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B8C78" w14:textId="774D2B78" w:rsidR="00F160E8" w:rsidRDefault="00F160E8" w:rsidP="00CE7612">
      <w:pPr>
        <w:pStyle w:val="GraphicPlaceHolder"/>
        <w:rPr>
          <w:b/>
          <w:bCs/>
          <w:sz w:val="52"/>
          <w:szCs w:val="52"/>
        </w:rPr>
      </w:pPr>
      <w:bookmarkStart w:id="0" w:name="_Toc26525357"/>
    </w:p>
    <w:p w14:paraId="789F2946" w14:textId="227C7D9C" w:rsidR="004539B8" w:rsidRPr="00811BE1" w:rsidRDefault="001266F6" w:rsidP="00854CF4">
      <w:pPr>
        <w:pStyle w:val="GraphicPlaceHolder"/>
        <w:rPr>
          <w:b/>
          <w:bCs/>
          <w:sz w:val="52"/>
          <w:szCs w:val="52"/>
        </w:rPr>
      </w:pPr>
      <w:r>
        <w:rPr>
          <w:noProof/>
        </w:rPr>
        <w:drawing>
          <wp:anchor distT="0" distB="0" distL="114300" distR="114300" simplePos="0" relativeHeight="251658243" behindDoc="0" locked="0" layoutInCell="1" allowOverlap="1" wp14:anchorId="439E4D86" wp14:editId="2D763838">
            <wp:simplePos x="0" y="0"/>
            <wp:positionH relativeFrom="column">
              <wp:posOffset>-295275</wp:posOffset>
            </wp:positionH>
            <wp:positionV relativeFrom="paragraph">
              <wp:posOffset>5974715</wp:posOffset>
            </wp:positionV>
            <wp:extent cx="932815" cy="923925"/>
            <wp:effectExtent l="0" t="0" r="635" b="9525"/>
            <wp:wrapThrough wrapText="bothSides">
              <wp:wrapPolygon edited="0">
                <wp:start x="7940" y="0"/>
                <wp:lineTo x="4852" y="891"/>
                <wp:lineTo x="0" y="5344"/>
                <wp:lineTo x="0" y="15588"/>
                <wp:lineTo x="6617" y="21377"/>
                <wp:lineTo x="8381" y="21377"/>
                <wp:lineTo x="12792" y="21377"/>
                <wp:lineTo x="14557" y="21377"/>
                <wp:lineTo x="21174" y="15588"/>
                <wp:lineTo x="21174" y="5344"/>
                <wp:lineTo x="15439" y="445"/>
                <wp:lineTo x="12792" y="0"/>
                <wp:lineTo x="7940" y="0"/>
              </wp:wrapPolygon>
            </wp:wrapThrough>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14:sizeRelH relativeFrom="margin">
              <wp14:pctWidth>0</wp14:pctWidth>
            </wp14:sizeRelH>
            <wp14:sizeRelV relativeFrom="margin">
              <wp14:pctHeight>0</wp14:pctHeight>
            </wp14:sizeRelV>
          </wp:anchor>
        </w:drawing>
      </w:r>
      <w:r w:rsidR="004E1B31" w:rsidRPr="00854CF4">
        <w:rPr>
          <w:b/>
          <w:bCs/>
          <w:noProof/>
          <w:sz w:val="52"/>
          <w:szCs w:val="52"/>
        </w:rPr>
        <mc:AlternateContent>
          <mc:Choice Requires="wps">
            <w:drawing>
              <wp:anchor distT="0" distB="0" distL="114300" distR="114300" simplePos="0" relativeHeight="251658240" behindDoc="0" locked="0" layoutInCell="1" allowOverlap="1" wp14:anchorId="48699159" wp14:editId="2A5F98AA">
                <wp:simplePos x="0" y="0"/>
                <wp:positionH relativeFrom="margin">
                  <wp:align>left</wp:align>
                </wp:positionH>
                <wp:positionV relativeFrom="paragraph">
                  <wp:posOffset>6967769</wp:posOffset>
                </wp:positionV>
                <wp:extent cx="4095166" cy="533400"/>
                <wp:effectExtent l="0" t="0" r="635" b="0"/>
                <wp:wrapNone/>
                <wp:docPr id="23" name="Text Box 23"/>
                <wp:cNvGraphicFramePr/>
                <a:graphic xmlns:a="http://schemas.openxmlformats.org/drawingml/2006/main">
                  <a:graphicData uri="http://schemas.microsoft.com/office/word/2010/wordprocessingShape">
                    <wps:wsp>
                      <wps:cNvSpPr txBox="1"/>
                      <wps:spPr>
                        <a:xfrm>
                          <a:off x="0" y="0"/>
                          <a:ext cx="4095166" cy="533400"/>
                        </a:xfrm>
                        <a:prstGeom prst="rect">
                          <a:avLst/>
                        </a:prstGeom>
                        <a:noFill/>
                        <a:ln w="6350">
                          <a:noFill/>
                        </a:ln>
                      </wps:spPr>
                      <wps:txbx>
                        <w:txbxContent>
                          <w:p w14:paraId="509C1CF7" w14:textId="388EA7C1" w:rsidR="007347F4" w:rsidRDefault="007347F4" w:rsidP="00854CF4">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012CF4">
                              <w:rPr>
                                <w:rFonts w:ascii="Arial" w:hAnsi="Arial" w:cs="Arial"/>
                                <w:color w:val="595959" w:themeColor="text1" w:themeTint="A6"/>
                                <w:sz w:val="32"/>
                                <w:szCs w:val="32"/>
                              </w:rPr>
                              <w:t>2.</w:t>
                            </w:r>
                            <w:r w:rsidR="008E4885">
                              <w:rPr>
                                <w:rFonts w:ascii="Arial" w:hAnsi="Arial" w:cs="Arial"/>
                                <w:color w:val="595959" w:themeColor="text1" w:themeTint="A6"/>
                                <w:sz w:val="32"/>
                                <w:szCs w:val="32"/>
                              </w:rPr>
                              <w:t>13</w:t>
                            </w:r>
                            <w:r w:rsidR="008E4885" w:rsidRPr="00F05350">
                              <w:rPr>
                                <w:rFonts w:ascii="Arial" w:hAnsi="Arial" w:cs="Arial"/>
                                <w:color w:val="595959" w:themeColor="text1" w:themeTint="A6"/>
                                <w:sz w:val="32"/>
                                <w:szCs w:val="32"/>
                              </w:rPr>
                              <w:t xml:space="preserve"> </w:t>
                            </w:r>
                            <w:r w:rsidRPr="00F05350">
                              <w:rPr>
                                <w:rFonts w:ascii="Arial" w:hAnsi="Arial" w:cs="Arial"/>
                                <w:color w:val="595959" w:themeColor="text1" w:themeTint="A6"/>
                                <w:sz w:val="32"/>
                                <w:szCs w:val="32"/>
                              </w:rPr>
                              <w:t xml:space="preserve">| </w:t>
                            </w:r>
                            <w:r w:rsidR="006C04CD">
                              <w:rPr>
                                <w:rFonts w:ascii="Arial" w:hAnsi="Arial" w:cs="Arial"/>
                                <w:color w:val="595959" w:themeColor="text1" w:themeTint="A6"/>
                                <w:sz w:val="32"/>
                                <w:szCs w:val="32"/>
                              </w:rPr>
                              <w:t xml:space="preserve">September </w:t>
                            </w:r>
                            <w:r w:rsidR="00012CF4">
                              <w:rPr>
                                <w:rFonts w:ascii="Arial" w:hAnsi="Arial" w:cs="Arial"/>
                                <w:color w:val="595959" w:themeColor="text1" w:themeTint="A6"/>
                                <w:sz w:val="32"/>
                                <w:szCs w:val="32"/>
                              </w:rPr>
                              <w:t>2024</w:t>
                            </w:r>
                          </w:p>
                          <w:p w14:paraId="210820ED" w14:textId="330990CC" w:rsidR="007347F4" w:rsidRPr="00C421EF" w:rsidRDefault="007347F4" w:rsidP="00854CF4">
                            <w:pPr>
                              <w:rPr>
                                <w:rFonts w:ascii="Arial" w:hAnsi="Arial" w:cs="Arial"/>
                                <w:color w:val="595959" w:themeColor="text1" w:themeTint="A6"/>
                              </w:rPr>
                            </w:pPr>
                            <w:r w:rsidRPr="00C421EF">
                              <w:rPr>
                                <w:rFonts w:ascii="Arial" w:hAnsi="Arial" w:cs="Arial"/>
                                <w:color w:val="595959" w:themeColor="text1" w:themeTint="A6"/>
                              </w:rPr>
                              <w:t>DoD-CIO-00003 (ZRIN 0790-ZA19)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99159" id="_x0000_t202" coordsize="21600,21600" o:spt="202" path="m,l,21600r21600,l21600,xe">
                <v:stroke joinstyle="miter"/>
                <v:path gradientshapeok="t" o:connecttype="rect"/>
              </v:shapetype>
              <v:shape id="Text Box 23" o:spid="_x0000_s1026" type="#_x0000_t202" style="position:absolute;left:0;text-align:left;margin-left:0;margin-top:548.65pt;width:322.45pt;height:4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" filled="f" stroked="f" strokeweight=".5pt">
                <v:textbox inset="0,0,0,0">
                  <w:txbxContent>
                    <w:p w14:paraId="509C1CF7" w14:textId="388EA7C1" w:rsidR="007347F4" w:rsidRDefault="007347F4" w:rsidP="00854CF4">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012CF4">
                        <w:rPr>
                          <w:rFonts w:ascii="Arial" w:hAnsi="Arial" w:cs="Arial"/>
                          <w:color w:val="595959" w:themeColor="text1" w:themeTint="A6"/>
                          <w:sz w:val="32"/>
                          <w:szCs w:val="32"/>
                        </w:rPr>
                        <w:t>2.</w:t>
                      </w:r>
                      <w:r w:rsidR="008E4885">
                        <w:rPr>
                          <w:rFonts w:ascii="Arial" w:hAnsi="Arial" w:cs="Arial"/>
                          <w:color w:val="595959" w:themeColor="text1" w:themeTint="A6"/>
                          <w:sz w:val="32"/>
                          <w:szCs w:val="32"/>
                        </w:rPr>
                        <w:t>13</w:t>
                      </w:r>
                      <w:r w:rsidR="008E4885" w:rsidRPr="00F05350">
                        <w:rPr>
                          <w:rFonts w:ascii="Arial" w:hAnsi="Arial" w:cs="Arial"/>
                          <w:color w:val="595959" w:themeColor="text1" w:themeTint="A6"/>
                          <w:sz w:val="32"/>
                          <w:szCs w:val="32"/>
                        </w:rPr>
                        <w:t xml:space="preserve"> </w:t>
                      </w:r>
                      <w:r w:rsidRPr="00F05350">
                        <w:rPr>
                          <w:rFonts w:ascii="Arial" w:hAnsi="Arial" w:cs="Arial"/>
                          <w:color w:val="595959" w:themeColor="text1" w:themeTint="A6"/>
                          <w:sz w:val="32"/>
                          <w:szCs w:val="32"/>
                        </w:rPr>
                        <w:t xml:space="preserve">| </w:t>
                      </w:r>
                      <w:r w:rsidR="006C04CD">
                        <w:rPr>
                          <w:rFonts w:ascii="Arial" w:hAnsi="Arial" w:cs="Arial"/>
                          <w:color w:val="595959" w:themeColor="text1" w:themeTint="A6"/>
                          <w:sz w:val="32"/>
                          <w:szCs w:val="32"/>
                        </w:rPr>
                        <w:t xml:space="preserve">September </w:t>
                      </w:r>
                      <w:r w:rsidR="00012CF4">
                        <w:rPr>
                          <w:rFonts w:ascii="Arial" w:hAnsi="Arial" w:cs="Arial"/>
                          <w:color w:val="595959" w:themeColor="text1" w:themeTint="A6"/>
                          <w:sz w:val="32"/>
                          <w:szCs w:val="32"/>
                        </w:rPr>
                        <w:t>2024</w:t>
                      </w:r>
                    </w:p>
                    <w:p w14:paraId="210820ED" w14:textId="330990CC" w:rsidR="007347F4" w:rsidRPr="00C421EF" w:rsidRDefault="007347F4" w:rsidP="00854CF4">
                      <w:pPr>
                        <w:rPr>
                          <w:rFonts w:ascii="Arial" w:hAnsi="Arial" w:cs="Arial"/>
                          <w:color w:val="595959" w:themeColor="text1" w:themeTint="A6"/>
                        </w:rPr>
                      </w:pPr>
                      <w:r w:rsidRPr="00C421EF">
                        <w:rPr>
                          <w:rFonts w:ascii="Arial" w:hAnsi="Arial" w:cs="Arial"/>
                          <w:color w:val="595959" w:themeColor="text1" w:themeTint="A6"/>
                        </w:rPr>
                        <w:t>DoD-CIO-00003 (ZRIN 0790-ZA19)</w:t>
                      </w:r>
                    </w:p>
                  </w:txbxContent>
                </v:textbox>
                <w10:wrap anchorx="margin"/>
              </v:shape>
            </w:pict>
          </mc:Fallback>
        </mc:AlternateContent>
      </w:r>
      <w:r w:rsidR="004E1B31" w:rsidRPr="00854CF4">
        <w:rPr>
          <w:b/>
          <w:bCs/>
          <w:noProof/>
          <w:sz w:val="52"/>
          <w:szCs w:val="52"/>
        </w:rPr>
        <mc:AlternateContent>
          <mc:Choice Requires="wps">
            <w:drawing>
              <wp:anchor distT="0" distB="0" distL="114300" distR="114300" simplePos="0" relativeHeight="251658241" behindDoc="0" locked="0" layoutInCell="1" allowOverlap="1" wp14:anchorId="5113EDBE" wp14:editId="3A1FE163">
                <wp:simplePos x="0" y="0"/>
                <wp:positionH relativeFrom="column">
                  <wp:posOffset>889635</wp:posOffset>
                </wp:positionH>
                <wp:positionV relativeFrom="paragraph">
                  <wp:posOffset>6128041</wp:posOffset>
                </wp:positionV>
                <wp:extent cx="4319270" cy="6616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319270" cy="661670"/>
                        </a:xfrm>
                        <a:prstGeom prst="rect">
                          <a:avLst/>
                        </a:prstGeom>
                        <a:noFill/>
                        <a:ln w="6350">
                          <a:noFill/>
                        </a:ln>
                      </wps:spPr>
                      <wps:txbx>
                        <w:txbxContent>
                          <w:p w14:paraId="5379CA21" w14:textId="77777777" w:rsidR="007347F4" w:rsidRDefault="007347F4" w:rsidP="00854CF4">
                            <w:pPr>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14:paraId="024C4908" w14:textId="6E78DEF9" w:rsidR="007347F4" w:rsidRPr="00C47B99" w:rsidRDefault="007347F4" w:rsidP="00854CF4">
                            <w:pPr>
                              <w:rPr>
                                <w:rFonts w:ascii="Arial" w:hAnsi="Arial" w:cs="Arial"/>
                                <w:color w:val="5B57A6"/>
                                <w:sz w:val="32"/>
                                <w:szCs w:val="32"/>
                              </w:rPr>
                            </w:pPr>
                            <w:r w:rsidRPr="00C47B99">
                              <w:rPr>
                                <w:rFonts w:ascii="Arial" w:hAnsi="Arial" w:cs="Arial"/>
                                <w:color w:val="5B57A6"/>
                                <w:sz w:val="32"/>
                                <w:szCs w:val="32"/>
                              </w:rPr>
                              <w:t xml:space="preserve">Level </w:t>
                            </w:r>
                            <w:r>
                              <w:rPr>
                                <w:rFonts w:ascii="Arial" w:hAnsi="Arial" w:cs="Arial"/>
                                <w:color w:val="5B57A6"/>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13EDBE" id="Text Box 24" o:spid="_x0000_s1027" type="#_x0000_t202" style="position:absolute;left:0;text-align:left;margin-left:70.05pt;margin-top:482.5pt;width:340.1pt;height:52.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" filled="f" stroked="f" strokeweight=".5pt">
                <v:textbox>
                  <w:txbxContent>
                    <w:p w14:paraId="5379CA21" w14:textId="77777777" w:rsidR="007347F4" w:rsidRDefault="007347F4" w:rsidP="00854CF4">
                      <w:pPr>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14:paraId="024C4908" w14:textId="6E78DEF9" w:rsidR="007347F4" w:rsidRPr="00C47B99" w:rsidRDefault="007347F4" w:rsidP="00854CF4">
                      <w:pPr>
                        <w:rPr>
                          <w:rFonts w:ascii="Arial" w:hAnsi="Arial" w:cs="Arial"/>
                          <w:color w:val="5B57A6"/>
                          <w:sz w:val="32"/>
                          <w:szCs w:val="32"/>
                        </w:rPr>
                      </w:pPr>
                      <w:r w:rsidRPr="00C47B99">
                        <w:rPr>
                          <w:rFonts w:ascii="Arial" w:hAnsi="Arial" w:cs="Arial"/>
                          <w:color w:val="5B57A6"/>
                          <w:sz w:val="32"/>
                          <w:szCs w:val="32"/>
                        </w:rPr>
                        <w:t xml:space="preserve">Level </w:t>
                      </w:r>
                      <w:r>
                        <w:rPr>
                          <w:rFonts w:ascii="Arial" w:hAnsi="Arial" w:cs="Arial"/>
                          <w:color w:val="5B57A6"/>
                          <w:sz w:val="32"/>
                          <w:szCs w:val="32"/>
                        </w:rPr>
                        <w:t>2</w:t>
                      </w:r>
                    </w:p>
                  </w:txbxContent>
                </v:textbox>
              </v:shape>
            </w:pict>
          </mc:Fallback>
        </mc:AlternateContent>
      </w:r>
    </w:p>
    <w:p w14:paraId="37FD00E5" w14:textId="292D522B" w:rsidR="00F160E8" w:rsidRPr="00811BE1" w:rsidRDefault="00F160E8" w:rsidP="00CE7612">
      <w:pPr>
        <w:pStyle w:val="GraphicPlaceHolder"/>
        <w:rPr>
          <w:sz w:val="52"/>
          <w:szCs w:val="52"/>
        </w:rPr>
        <w:sectPr w:rsidR="00F160E8" w:rsidRPr="00811BE1" w:rsidSect="003B620E">
          <w:headerReference w:type="default" r:id="rId12"/>
          <w:headerReference w:type="first" r:id="rId13"/>
          <w:footerReference w:type="first" r:id="rId14"/>
          <w:pgSz w:w="12240" w:h="15840" w:code="1"/>
          <w:pgMar w:top="1440" w:right="1440" w:bottom="1440" w:left="1440" w:header="432" w:footer="432" w:gutter="0"/>
          <w:pgNumType w:start="1"/>
          <w:cols w:space="720"/>
          <w:docGrid w:linePitch="360"/>
        </w:sectPr>
      </w:pPr>
    </w:p>
    <w:p w14:paraId="79079634" w14:textId="77777777" w:rsidR="005B1021" w:rsidRPr="00CE7612" w:rsidRDefault="005B1021" w:rsidP="005B1021">
      <w:pPr>
        <w:pStyle w:val="FrontMatterNotices"/>
      </w:pPr>
      <w:r>
        <w:lastRenderedPageBreak/>
        <w:t>NOTICES</w:t>
      </w:r>
    </w:p>
    <w:p w14:paraId="55C7580B" w14:textId="77777777" w:rsidR="006E4D29" w:rsidRDefault="006E4D29" w:rsidP="006E4D29">
      <w:pPr>
        <w:pStyle w:val="BodyFlushLeft"/>
      </w:pPr>
      <w:r w:rsidRPr="00850863">
        <w:t>The contents of this document do not have the force and effect of law and are not meant to bind the public in any way. This document is intended only to provide clarity to the public regarding existing requirements under the law or departmental policies.</w:t>
      </w:r>
    </w:p>
    <w:p w14:paraId="7652C7C1" w14:textId="5C9B7D1A" w:rsidR="00D03DA7" w:rsidRDefault="005B1021" w:rsidP="00CE7612">
      <w:pPr>
        <w:pStyle w:val="BodyText"/>
        <w:sectPr w:rsidR="00D03DA7" w:rsidSect="003B620E">
          <w:headerReference w:type="default" r:id="rId15"/>
          <w:footerReference w:type="default" r:id="rId16"/>
          <w:pgSz w:w="12240" w:h="15840" w:code="1"/>
          <w:pgMar w:top="1440" w:right="1440" w:bottom="1440" w:left="1440" w:header="432" w:footer="432" w:gutter="0"/>
          <w:pgNumType w:fmt="lowerRoman" w:start="2"/>
          <w:cols w:space="720"/>
          <w:docGrid w:linePitch="360"/>
        </w:sectPr>
      </w:pPr>
      <w:r w:rsidRPr="003D5391">
        <w:t xml:space="preserve">[DISTRIBUTION STATEMENT </w:t>
      </w:r>
      <w:r>
        <w:t>A</w:t>
      </w:r>
      <w:r w:rsidRPr="003D5391">
        <w:t xml:space="preserve">] </w:t>
      </w:r>
      <w:r>
        <w:t>Approved for public release</w:t>
      </w:r>
      <w:r w:rsidRPr="00B33C06">
        <w:t>.</w:t>
      </w:r>
    </w:p>
    <w:p w14:paraId="60C63178" w14:textId="77777777" w:rsidR="00D03DA7" w:rsidRPr="00D03DA7" w:rsidRDefault="00D03DA7" w:rsidP="00D03DA7">
      <w:pPr>
        <w:pStyle w:val="FrontMatterContents"/>
      </w:pPr>
      <w:r w:rsidRPr="00D03DA7">
        <w:lastRenderedPageBreak/>
        <w:t>Table of Contents</w:t>
      </w:r>
    </w:p>
    <w:p w14:paraId="2A669C43" w14:textId="46BAB8E8" w:rsidR="00D07F28" w:rsidRDefault="00187028">
      <w:pPr>
        <w:pStyle w:val="TOC1"/>
        <w:rPr>
          <w:rFonts w:asciiTheme="minorHAnsi" w:eastAsiaTheme="minorEastAsia" w:hAnsiTheme="minorHAnsi" w:cstheme="minorBidi"/>
          <w:b w:val="0"/>
          <w:sz w:val="22"/>
          <w:szCs w:val="22"/>
        </w:rPr>
      </w:pPr>
      <w:r>
        <w:fldChar w:fldCharType="begin"/>
      </w:r>
      <w:r>
        <w:instrText xml:space="preserve"> TOC \h \z \t "Heading 1,1,Heading 2,2,PracticeShortName,3" </w:instrText>
      </w:r>
      <w:r>
        <w:fldChar w:fldCharType="separate"/>
      </w:r>
      <w:hyperlink w:anchor="_Toc175651523" w:history="1">
        <w:r w:rsidR="00D07F28" w:rsidRPr="00EC5512">
          <w:rPr>
            <w:rStyle w:val="Hyperlink"/>
          </w:rPr>
          <w:t>Introduction</w:t>
        </w:r>
        <w:r w:rsidR="00D07F28">
          <w:rPr>
            <w:webHidden/>
          </w:rPr>
          <w:tab/>
        </w:r>
        <w:r w:rsidR="00D07F28">
          <w:rPr>
            <w:webHidden/>
          </w:rPr>
          <w:fldChar w:fldCharType="begin"/>
        </w:r>
        <w:r w:rsidR="00D07F28">
          <w:rPr>
            <w:webHidden/>
          </w:rPr>
          <w:instrText xml:space="preserve"> PAGEREF _Toc175651523 \h </w:instrText>
        </w:r>
        <w:r w:rsidR="00D07F28">
          <w:rPr>
            <w:webHidden/>
          </w:rPr>
        </w:r>
        <w:r w:rsidR="00D07F28">
          <w:rPr>
            <w:webHidden/>
          </w:rPr>
          <w:fldChar w:fldCharType="separate"/>
        </w:r>
        <w:r w:rsidR="00D07F28">
          <w:rPr>
            <w:webHidden/>
          </w:rPr>
          <w:t>1</w:t>
        </w:r>
        <w:r w:rsidR="00D07F28">
          <w:rPr>
            <w:webHidden/>
          </w:rPr>
          <w:fldChar w:fldCharType="end"/>
        </w:r>
      </w:hyperlink>
    </w:p>
    <w:p w14:paraId="3D8580AB" w14:textId="1372C45B" w:rsidR="00D07F28" w:rsidRDefault="006C04CD">
      <w:pPr>
        <w:pStyle w:val="TOC2"/>
        <w:rPr>
          <w:rFonts w:asciiTheme="minorHAnsi" w:eastAsiaTheme="minorEastAsia" w:hAnsiTheme="minorHAnsi" w:cstheme="minorBidi"/>
          <w:sz w:val="22"/>
        </w:rPr>
      </w:pPr>
      <w:hyperlink w:anchor="_Toc175651524" w:history="1">
        <w:r w:rsidR="00D07F28" w:rsidRPr="00EC5512">
          <w:rPr>
            <w:rStyle w:val="Hyperlink"/>
          </w:rPr>
          <w:t>Level 2 Description</w:t>
        </w:r>
        <w:r w:rsidR="00D07F28">
          <w:rPr>
            <w:webHidden/>
          </w:rPr>
          <w:tab/>
        </w:r>
        <w:r w:rsidR="00D07F28">
          <w:rPr>
            <w:webHidden/>
          </w:rPr>
          <w:fldChar w:fldCharType="begin"/>
        </w:r>
        <w:r w:rsidR="00D07F28">
          <w:rPr>
            <w:webHidden/>
          </w:rPr>
          <w:instrText xml:space="preserve"> PAGEREF _Toc175651524 \h </w:instrText>
        </w:r>
        <w:r w:rsidR="00D07F28">
          <w:rPr>
            <w:webHidden/>
          </w:rPr>
        </w:r>
        <w:r w:rsidR="00D07F28">
          <w:rPr>
            <w:webHidden/>
          </w:rPr>
          <w:fldChar w:fldCharType="separate"/>
        </w:r>
        <w:r w:rsidR="00D07F28">
          <w:rPr>
            <w:webHidden/>
          </w:rPr>
          <w:t>1</w:t>
        </w:r>
        <w:r w:rsidR="00D07F28">
          <w:rPr>
            <w:webHidden/>
          </w:rPr>
          <w:fldChar w:fldCharType="end"/>
        </w:r>
      </w:hyperlink>
    </w:p>
    <w:p w14:paraId="45A60127" w14:textId="22C07F53" w:rsidR="00D07F28" w:rsidRDefault="006C04CD">
      <w:pPr>
        <w:pStyle w:val="TOC2"/>
        <w:rPr>
          <w:rFonts w:asciiTheme="minorHAnsi" w:eastAsiaTheme="minorEastAsia" w:hAnsiTheme="minorHAnsi" w:cstheme="minorBidi"/>
          <w:sz w:val="22"/>
        </w:rPr>
      </w:pPr>
      <w:hyperlink w:anchor="_Toc175651525" w:history="1">
        <w:r w:rsidR="00D07F28" w:rsidRPr="00EC5512">
          <w:rPr>
            <w:rStyle w:val="Hyperlink"/>
          </w:rPr>
          <w:t>Purpose and Audience</w:t>
        </w:r>
        <w:r w:rsidR="00D07F28">
          <w:rPr>
            <w:webHidden/>
          </w:rPr>
          <w:tab/>
        </w:r>
        <w:r w:rsidR="00D07F28">
          <w:rPr>
            <w:webHidden/>
          </w:rPr>
          <w:fldChar w:fldCharType="begin"/>
        </w:r>
        <w:r w:rsidR="00D07F28">
          <w:rPr>
            <w:webHidden/>
          </w:rPr>
          <w:instrText xml:space="preserve"> PAGEREF _Toc175651525 \h </w:instrText>
        </w:r>
        <w:r w:rsidR="00D07F28">
          <w:rPr>
            <w:webHidden/>
          </w:rPr>
        </w:r>
        <w:r w:rsidR="00D07F28">
          <w:rPr>
            <w:webHidden/>
          </w:rPr>
          <w:fldChar w:fldCharType="separate"/>
        </w:r>
        <w:r w:rsidR="00D07F28">
          <w:rPr>
            <w:webHidden/>
          </w:rPr>
          <w:t>2</w:t>
        </w:r>
        <w:r w:rsidR="00D07F28">
          <w:rPr>
            <w:webHidden/>
          </w:rPr>
          <w:fldChar w:fldCharType="end"/>
        </w:r>
      </w:hyperlink>
    </w:p>
    <w:p w14:paraId="0C8717A1" w14:textId="03E8086D" w:rsidR="00D07F28" w:rsidRDefault="006C04CD">
      <w:pPr>
        <w:pStyle w:val="TOC1"/>
        <w:rPr>
          <w:rFonts w:asciiTheme="minorHAnsi" w:eastAsiaTheme="minorEastAsia" w:hAnsiTheme="minorHAnsi" w:cstheme="minorBidi"/>
          <w:b w:val="0"/>
          <w:sz w:val="22"/>
          <w:szCs w:val="22"/>
        </w:rPr>
      </w:pPr>
      <w:hyperlink w:anchor="_Toc175651526" w:history="1">
        <w:r w:rsidR="00D07F28" w:rsidRPr="00EC5512">
          <w:rPr>
            <w:rStyle w:val="Hyperlink"/>
          </w:rPr>
          <w:t>Assessment and Certification</w:t>
        </w:r>
        <w:r w:rsidR="00D07F28">
          <w:rPr>
            <w:webHidden/>
          </w:rPr>
          <w:tab/>
        </w:r>
        <w:r w:rsidR="00D07F28">
          <w:rPr>
            <w:webHidden/>
          </w:rPr>
          <w:fldChar w:fldCharType="begin"/>
        </w:r>
        <w:r w:rsidR="00D07F28">
          <w:rPr>
            <w:webHidden/>
          </w:rPr>
          <w:instrText xml:space="preserve"> PAGEREF _Toc175651526 \h </w:instrText>
        </w:r>
        <w:r w:rsidR="00D07F28">
          <w:rPr>
            <w:webHidden/>
          </w:rPr>
        </w:r>
        <w:r w:rsidR="00D07F28">
          <w:rPr>
            <w:webHidden/>
          </w:rPr>
          <w:fldChar w:fldCharType="separate"/>
        </w:r>
        <w:r w:rsidR="00D07F28">
          <w:rPr>
            <w:webHidden/>
          </w:rPr>
          <w:t>3</w:t>
        </w:r>
        <w:r w:rsidR="00D07F28">
          <w:rPr>
            <w:webHidden/>
          </w:rPr>
          <w:fldChar w:fldCharType="end"/>
        </w:r>
      </w:hyperlink>
    </w:p>
    <w:p w14:paraId="35A22287" w14:textId="4AE7944B" w:rsidR="00D07F28" w:rsidRDefault="006C04CD">
      <w:pPr>
        <w:pStyle w:val="TOC2"/>
        <w:rPr>
          <w:rFonts w:asciiTheme="minorHAnsi" w:eastAsiaTheme="minorEastAsia" w:hAnsiTheme="minorHAnsi" w:cstheme="minorBidi"/>
          <w:sz w:val="22"/>
        </w:rPr>
      </w:pPr>
      <w:hyperlink w:anchor="_Toc175651527" w:history="1">
        <w:r w:rsidR="00D07F28" w:rsidRPr="00EC5512">
          <w:rPr>
            <w:rStyle w:val="Hyperlink"/>
          </w:rPr>
          <w:t>Assessment Scope</w:t>
        </w:r>
        <w:r w:rsidR="00D07F28">
          <w:rPr>
            <w:webHidden/>
          </w:rPr>
          <w:tab/>
        </w:r>
        <w:r w:rsidR="00D07F28">
          <w:rPr>
            <w:webHidden/>
          </w:rPr>
          <w:fldChar w:fldCharType="begin"/>
        </w:r>
        <w:r w:rsidR="00D07F28">
          <w:rPr>
            <w:webHidden/>
          </w:rPr>
          <w:instrText xml:space="preserve"> PAGEREF _Toc175651527 \h </w:instrText>
        </w:r>
        <w:r w:rsidR="00D07F28">
          <w:rPr>
            <w:webHidden/>
          </w:rPr>
        </w:r>
        <w:r w:rsidR="00D07F28">
          <w:rPr>
            <w:webHidden/>
          </w:rPr>
          <w:fldChar w:fldCharType="separate"/>
        </w:r>
        <w:r w:rsidR="00D07F28">
          <w:rPr>
            <w:webHidden/>
          </w:rPr>
          <w:t>3</w:t>
        </w:r>
        <w:r w:rsidR="00D07F28">
          <w:rPr>
            <w:webHidden/>
          </w:rPr>
          <w:fldChar w:fldCharType="end"/>
        </w:r>
      </w:hyperlink>
    </w:p>
    <w:p w14:paraId="281360DF" w14:textId="3748A4EF" w:rsidR="00D07F28" w:rsidRDefault="006C04CD">
      <w:pPr>
        <w:pStyle w:val="TOC1"/>
        <w:rPr>
          <w:rFonts w:asciiTheme="minorHAnsi" w:eastAsiaTheme="minorEastAsia" w:hAnsiTheme="minorHAnsi" w:cstheme="minorBidi"/>
          <w:b w:val="0"/>
          <w:sz w:val="22"/>
          <w:szCs w:val="22"/>
        </w:rPr>
      </w:pPr>
      <w:hyperlink w:anchor="_Toc175651528" w:history="1">
        <w:r w:rsidR="00D07F28" w:rsidRPr="00EC5512">
          <w:rPr>
            <w:rStyle w:val="Hyperlink"/>
          </w:rPr>
          <w:t>CMMC-Custom Terms</w:t>
        </w:r>
        <w:r w:rsidR="00D07F28">
          <w:rPr>
            <w:webHidden/>
          </w:rPr>
          <w:tab/>
        </w:r>
        <w:r w:rsidR="00D07F28">
          <w:rPr>
            <w:webHidden/>
          </w:rPr>
          <w:fldChar w:fldCharType="begin"/>
        </w:r>
        <w:r w:rsidR="00D07F28">
          <w:rPr>
            <w:webHidden/>
          </w:rPr>
          <w:instrText xml:space="preserve"> PAGEREF _Toc175651528 \h </w:instrText>
        </w:r>
        <w:r w:rsidR="00D07F28">
          <w:rPr>
            <w:webHidden/>
          </w:rPr>
        </w:r>
        <w:r w:rsidR="00D07F28">
          <w:rPr>
            <w:webHidden/>
          </w:rPr>
          <w:fldChar w:fldCharType="separate"/>
        </w:r>
        <w:r w:rsidR="00D07F28">
          <w:rPr>
            <w:webHidden/>
          </w:rPr>
          <w:t>4</w:t>
        </w:r>
        <w:r w:rsidR="00D07F28">
          <w:rPr>
            <w:webHidden/>
          </w:rPr>
          <w:fldChar w:fldCharType="end"/>
        </w:r>
      </w:hyperlink>
    </w:p>
    <w:p w14:paraId="0A781DF6" w14:textId="56EDB94B" w:rsidR="00D07F28" w:rsidRDefault="006C04CD">
      <w:pPr>
        <w:pStyle w:val="TOC1"/>
        <w:rPr>
          <w:rFonts w:asciiTheme="minorHAnsi" w:eastAsiaTheme="minorEastAsia" w:hAnsiTheme="minorHAnsi" w:cstheme="minorBidi"/>
          <w:b w:val="0"/>
          <w:sz w:val="22"/>
          <w:szCs w:val="22"/>
        </w:rPr>
      </w:pPr>
      <w:hyperlink w:anchor="_Toc175651529" w:history="1">
        <w:r w:rsidR="00D07F28" w:rsidRPr="00EC5512">
          <w:rPr>
            <w:rStyle w:val="Hyperlink"/>
          </w:rPr>
          <w:t>Assessment Criteria and Methodology</w:t>
        </w:r>
        <w:r w:rsidR="00D07F28">
          <w:rPr>
            <w:webHidden/>
          </w:rPr>
          <w:tab/>
        </w:r>
        <w:r w:rsidR="00D07F28">
          <w:rPr>
            <w:webHidden/>
          </w:rPr>
          <w:fldChar w:fldCharType="begin"/>
        </w:r>
        <w:r w:rsidR="00D07F28">
          <w:rPr>
            <w:webHidden/>
          </w:rPr>
          <w:instrText xml:space="preserve"> PAGEREF _Toc175651529 \h </w:instrText>
        </w:r>
        <w:r w:rsidR="00D07F28">
          <w:rPr>
            <w:webHidden/>
          </w:rPr>
        </w:r>
        <w:r w:rsidR="00D07F28">
          <w:rPr>
            <w:webHidden/>
          </w:rPr>
          <w:fldChar w:fldCharType="separate"/>
        </w:r>
        <w:r w:rsidR="00D07F28">
          <w:rPr>
            <w:webHidden/>
          </w:rPr>
          <w:t>7</w:t>
        </w:r>
        <w:r w:rsidR="00D07F28">
          <w:rPr>
            <w:webHidden/>
          </w:rPr>
          <w:fldChar w:fldCharType="end"/>
        </w:r>
      </w:hyperlink>
    </w:p>
    <w:p w14:paraId="3D221CC4" w14:textId="29DEE923" w:rsidR="00D07F28" w:rsidRDefault="006C04CD">
      <w:pPr>
        <w:pStyle w:val="TOC2"/>
        <w:rPr>
          <w:rFonts w:asciiTheme="minorHAnsi" w:eastAsiaTheme="minorEastAsia" w:hAnsiTheme="minorHAnsi" w:cstheme="minorBidi"/>
          <w:sz w:val="22"/>
        </w:rPr>
      </w:pPr>
      <w:hyperlink w:anchor="_Toc175651530" w:history="1">
        <w:r w:rsidR="00D07F28" w:rsidRPr="00EC5512">
          <w:rPr>
            <w:rStyle w:val="Hyperlink"/>
          </w:rPr>
          <w:t>Criteria</w:t>
        </w:r>
        <w:r w:rsidR="00D07F28">
          <w:rPr>
            <w:webHidden/>
          </w:rPr>
          <w:tab/>
        </w:r>
        <w:r w:rsidR="00D07F28">
          <w:rPr>
            <w:webHidden/>
          </w:rPr>
          <w:fldChar w:fldCharType="begin"/>
        </w:r>
        <w:r w:rsidR="00D07F28">
          <w:rPr>
            <w:webHidden/>
          </w:rPr>
          <w:instrText xml:space="preserve"> PAGEREF _Toc175651530 \h </w:instrText>
        </w:r>
        <w:r w:rsidR="00D07F28">
          <w:rPr>
            <w:webHidden/>
          </w:rPr>
        </w:r>
        <w:r w:rsidR="00D07F28">
          <w:rPr>
            <w:webHidden/>
          </w:rPr>
          <w:fldChar w:fldCharType="separate"/>
        </w:r>
        <w:r w:rsidR="00D07F28">
          <w:rPr>
            <w:webHidden/>
          </w:rPr>
          <w:t>8</w:t>
        </w:r>
        <w:r w:rsidR="00D07F28">
          <w:rPr>
            <w:webHidden/>
          </w:rPr>
          <w:fldChar w:fldCharType="end"/>
        </w:r>
      </w:hyperlink>
    </w:p>
    <w:p w14:paraId="60B66018" w14:textId="19B88F1B" w:rsidR="00D07F28" w:rsidRDefault="006C04CD">
      <w:pPr>
        <w:pStyle w:val="TOC2"/>
        <w:rPr>
          <w:rFonts w:asciiTheme="minorHAnsi" w:eastAsiaTheme="minorEastAsia" w:hAnsiTheme="minorHAnsi" w:cstheme="minorBidi"/>
          <w:sz w:val="22"/>
        </w:rPr>
      </w:pPr>
      <w:hyperlink w:anchor="_Toc175651531" w:history="1">
        <w:r w:rsidR="00D07F28" w:rsidRPr="00EC5512">
          <w:rPr>
            <w:rStyle w:val="Hyperlink"/>
          </w:rPr>
          <w:t>Methodology</w:t>
        </w:r>
        <w:r w:rsidR="00D07F28">
          <w:rPr>
            <w:webHidden/>
          </w:rPr>
          <w:tab/>
        </w:r>
        <w:r w:rsidR="00D07F28">
          <w:rPr>
            <w:webHidden/>
          </w:rPr>
          <w:fldChar w:fldCharType="begin"/>
        </w:r>
        <w:r w:rsidR="00D07F28">
          <w:rPr>
            <w:webHidden/>
          </w:rPr>
          <w:instrText xml:space="preserve"> PAGEREF _Toc175651531 \h </w:instrText>
        </w:r>
        <w:r w:rsidR="00D07F28">
          <w:rPr>
            <w:webHidden/>
          </w:rPr>
        </w:r>
        <w:r w:rsidR="00D07F28">
          <w:rPr>
            <w:webHidden/>
          </w:rPr>
          <w:fldChar w:fldCharType="separate"/>
        </w:r>
        <w:r w:rsidR="00D07F28">
          <w:rPr>
            <w:webHidden/>
          </w:rPr>
          <w:t>8</w:t>
        </w:r>
        <w:r w:rsidR="00D07F28">
          <w:rPr>
            <w:webHidden/>
          </w:rPr>
          <w:fldChar w:fldCharType="end"/>
        </w:r>
      </w:hyperlink>
    </w:p>
    <w:p w14:paraId="4F917134" w14:textId="6CCB3C48" w:rsidR="00D07F28" w:rsidRDefault="006C04CD">
      <w:pPr>
        <w:pStyle w:val="TOC2"/>
        <w:rPr>
          <w:rFonts w:asciiTheme="minorHAnsi" w:eastAsiaTheme="minorEastAsia" w:hAnsiTheme="minorHAnsi" w:cstheme="minorBidi"/>
          <w:sz w:val="22"/>
        </w:rPr>
      </w:pPr>
      <w:hyperlink w:anchor="_Toc175651532" w:history="1">
        <w:r w:rsidR="00D07F28" w:rsidRPr="00EC5512">
          <w:rPr>
            <w:rStyle w:val="Hyperlink"/>
          </w:rPr>
          <w:t>Assessment Findings</w:t>
        </w:r>
        <w:r w:rsidR="00D07F28">
          <w:rPr>
            <w:webHidden/>
          </w:rPr>
          <w:tab/>
        </w:r>
        <w:r w:rsidR="00D07F28">
          <w:rPr>
            <w:webHidden/>
          </w:rPr>
          <w:fldChar w:fldCharType="begin"/>
        </w:r>
        <w:r w:rsidR="00D07F28">
          <w:rPr>
            <w:webHidden/>
          </w:rPr>
          <w:instrText xml:space="preserve"> PAGEREF _Toc175651532 \h </w:instrText>
        </w:r>
        <w:r w:rsidR="00D07F28">
          <w:rPr>
            <w:webHidden/>
          </w:rPr>
        </w:r>
        <w:r w:rsidR="00D07F28">
          <w:rPr>
            <w:webHidden/>
          </w:rPr>
          <w:fldChar w:fldCharType="separate"/>
        </w:r>
        <w:r w:rsidR="00D07F28">
          <w:rPr>
            <w:webHidden/>
          </w:rPr>
          <w:t>9</w:t>
        </w:r>
        <w:r w:rsidR="00D07F28">
          <w:rPr>
            <w:webHidden/>
          </w:rPr>
          <w:fldChar w:fldCharType="end"/>
        </w:r>
      </w:hyperlink>
    </w:p>
    <w:p w14:paraId="19B0B4BB" w14:textId="3E27A288" w:rsidR="00D07F28" w:rsidRDefault="006C04CD">
      <w:pPr>
        <w:pStyle w:val="TOC1"/>
        <w:rPr>
          <w:rFonts w:asciiTheme="minorHAnsi" w:eastAsiaTheme="minorEastAsia" w:hAnsiTheme="minorHAnsi" w:cstheme="minorBidi"/>
          <w:b w:val="0"/>
          <w:sz w:val="22"/>
          <w:szCs w:val="22"/>
        </w:rPr>
      </w:pPr>
      <w:hyperlink w:anchor="_Toc175651533" w:history="1">
        <w:r w:rsidR="00D07F28" w:rsidRPr="00EC5512">
          <w:rPr>
            <w:rStyle w:val="Hyperlink"/>
          </w:rPr>
          <w:t>Requirement Descriptions</w:t>
        </w:r>
        <w:r w:rsidR="00D07F28">
          <w:rPr>
            <w:webHidden/>
          </w:rPr>
          <w:tab/>
        </w:r>
        <w:r w:rsidR="00D07F28">
          <w:rPr>
            <w:webHidden/>
          </w:rPr>
          <w:fldChar w:fldCharType="begin"/>
        </w:r>
        <w:r w:rsidR="00D07F28">
          <w:rPr>
            <w:webHidden/>
          </w:rPr>
          <w:instrText xml:space="preserve"> PAGEREF _Toc175651533 \h </w:instrText>
        </w:r>
        <w:r w:rsidR="00D07F28">
          <w:rPr>
            <w:webHidden/>
          </w:rPr>
        </w:r>
        <w:r w:rsidR="00D07F28">
          <w:rPr>
            <w:webHidden/>
          </w:rPr>
          <w:fldChar w:fldCharType="separate"/>
        </w:r>
        <w:r w:rsidR="00D07F28">
          <w:rPr>
            <w:webHidden/>
          </w:rPr>
          <w:t>12</w:t>
        </w:r>
        <w:r w:rsidR="00D07F28">
          <w:rPr>
            <w:webHidden/>
          </w:rPr>
          <w:fldChar w:fldCharType="end"/>
        </w:r>
      </w:hyperlink>
    </w:p>
    <w:p w14:paraId="2B121F6F" w14:textId="357DA1AB" w:rsidR="00D07F28" w:rsidRDefault="006C04CD">
      <w:pPr>
        <w:pStyle w:val="TOC2"/>
        <w:rPr>
          <w:rFonts w:asciiTheme="minorHAnsi" w:eastAsiaTheme="minorEastAsia" w:hAnsiTheme="minorHAnsi" w:cstheme="minorBidi"/>
          <w:sz w:val="22"/>
        </w:rPr>
      </w:pPr>
      <w:hyperlink w:anchor="_Toc175651534" w:history="1">
        <w:r w:rsidR="00D07F28" w:rsidRPr="00EC5512">
          <w:rPr>
            <w:rStyle w:val="Hyperlink"/>
          </w:rPr>
          <w:t>Introduction</w:t>
        </w:r>
        <w:r w:rsidR="00D07F28">
          <w:rPr>
            <w:webHidden/>
          </w:rPr>
          <w:tab/>
        </w:r>
        <w:r w:rsidR="00D07F28">
          <w:rPr>
            <w:webHidden/>
          </w:rPr>
          <w:fldChar w:fldCharType="begin"/>
        </w:r>
        <w:r w:rsidR="00D07F28">
          <w:rPr>
            <w:webHidden/>
          </w:rPr>
          <w:instrText xml:space="preserve"> PAGEREF _Toc175651534 \h </w:instrText>
        </w:r>
        <w:r w:rsidR="00D07F28">
          <w:rPr>
            <w:webHidden/>
          </w:rPr>
        </w:r>
        <w:r w:rsidR="00D07F28">
          <w:rPr>
            <w:webHidden/>
          </w:rPr>
          <w:fldChar w:fldCharType="separate"/>
        </w:r>
        <w:r w:rsidR="00D07F28">
          <w:rPr>
            <w:webHidden/>
          </w:rPr>
          <w:t>12</w:t>
        </w:r>
        <w:r w:rsidR="00D07F28">
          <w:rPr>
            <w:webHidden/>
          </w:rPr>
          <w:fldChar w:fldCharType="end"/>
        </w:r>
      </w:hyperlink>
    </w:p>
    <w:p w14:paraId="714CB352" w14:textId="1BB5A2BC" w:rsidR="00D07F28" w:rsidRDefault="006C04CD">
      <w:pPr>
        <w:pStyle w:val="TOC1"/>
        <w:rPr>
          <w:rFonts w:asciiTheme="minorHAnsi" w:eastAsiaTheme="minorEastAsia" w:hAnsiTheme="minorHAnsi" w:cstheme="minorBidi"/>
          <w:b w:val="0"/>
          <w:sz w:val="22"/>
          <w:szCs w:val="22"/>
        </w:rPr>
      </w:pPr>
      <w:hyperlink w:anchor="_Toc175651535" w:history="1">
        <w:r w:rsidR="00D07F28" w:rsidRPr="00EC5512">
          <w:rPr>
            <w:rStyle w:val="Hyperlink"/>
          </w:rPr>
          <w:t>Access Control (AC)</w:t>
        </w:r>
        <w:r w:rsidR="00D07F28">
          <w:rPr>
            <w:webHidden/>
          </w:rPr>
          <w:tab/>
        </w:r>
        <w:r w:rsidR="00D07F28">
          <w:rPr>
            <w:webHidden/>
          </w:rPr>
          <w:fldChar w:fldCharType="begin"/>
        </w:r>
        <w:r w:rsidR="00D07F28">
          <w:rPr>
            <w:webHidden/>
          </w:rPr>
          <w:instrText xml:space="preserve"> PAGEREF _Toc175651535 \h </w:instrText>
        </w:r>
        <w:r w:rsidR="00D07F28">
          <w:rPr>
            <w:webHidden/>
          </w:rPr>
        </w:r>
        <w:r w:rsidR="00D07F28">
          <w:rPr>
            <w:webHidden/>
          </w:rPr>
          <w:fldChar w:fldCharType="separate"/>
        </w:r>
        <w:r w:rsidR="00D07F28">
          <w:rPr>
            <w:webHidden/>
          </w:rPr>
          <w:t>14</w:t>
        </w:r>
        <w:r w:rsidR="00D07F28">
          <w:rPr>
            <w:webHidden/>
          </w:rPr>
          <w:fldChar w:fldCharType="end"/>
        </w:r>
      </w:hyperlink>
    </w:p>
    <w:p w14:paraId="2688545D" w14:textId="7EB3B08B" w:rsidR="00D07F28" w:rsidRDefault="006C04CD">
      <w:pPr>
        <w:pStyle w:val="TOC3"/>
        <w:rPr>
          <w:rFonts w:asciiTheme="minorHAnsi" w:eastAsiaTheme="minorEastAsia" w:hAnsiTheme="minorHAnsi" w:cstheme="minorBidi"/>
        </w:rPr>
      </w:pPr>
      <w:hyperlink w:anchor="_Toc175651536" w:history="1">
        <w:r w:rsidR="00D07F28" w:rsidRPr="00EC5512">
          <w:rPr>
            <w:rStyle w:val="Hyperlink"/>
          </w:rPr>
          <w:t>AC.L2-3.1.1 – Authorized Access Control [CUI Data]</w:t>
        </w:r>
        <w:r w:rsidR="00D07F28">
          <w:rPr>
            <w:webHidden/>
          </w:rPr>
          <w:tab/>
        </w:r>
        <w:r w:rsidR="00D07F28">
          <w:rPr>
            <w:webHidden/>
          </w:rPr>
          <w:fldChar w:fldCharType="begin"/>
        </w:r>
        <w:r w:rsidR="00D07F28">
          <w:rPr>
            <w:webHidden/>
          </w:rPr>
          <w:instrText xml:space="preserve"> PAGEREF _Toc175651536 \h </w:instrText>
        </w:r>
        <w:r w:rsidR="00D07F28">
          <w:rPr>
            <w:webHidden/>
          </w:rPr>
        </w:r>
        <w:r w:rsidR="00D07F28">
          <w:rPr>
            <w:webHidden/>
          </w:rPr>
          <w:fldChar w:fldCharType="separate"/>
        </w:r>
        <w:r w:rsidR="00D07F28">
          <w:rPr>
            <w:webHidden/>
          </w:rPr>
          <w:t>14</w:t>
        </w:r>
        <w:r w:rsidR="00D07F28">
          <w:rPr>
            <w:webHidden/>
          </w:rPr>
          <w:fldChar w:fldCharType="end"/>
        </w:r>
      </w:hyperlink>
    </w:p>
    <w:p w14:paraId="57194C20" w14:textId="57C26CD4" w:rsidR="00D07F28" w:rsidRDefault="006C04CD">
      <w:pPr>
        <w:pStyle w:val="TOC3"/>
        <w:rPr>
          <w:rFonts w:asciiTheme="minorHAnsi" w:eastAsiaTheme="minorEastAsia" w:hAnsiTheme="minorHAnsi" w:cstheme="minorBidi"/>
        </w:rPr>
      </w:pPr>
      <w:hyperlink w:anchor="_Toc175651537" w:history="1">
        <w:r w:rsidR="00D07F28" w:rsidRPr="00EC5512">
          <w:rPr>
            <w:rStyle w:val="Hyperlink"/>
          </w:rPr>
          <w:t>AC.L2-3.1.2 – Transaction &amp; Function Control</w:t>
        </w:r>
        <w:r w:rsidR="00D07F28">
          <w:rPr>
            <w:webHidden/>
          </w:rPr>
          <w:tab/>
        </w:r>
        <w:r w:rsidR="00D07F28">
          <w:rPr>
            <w:webHidden/>
          </w:rPr>
          <w:fldChar w:fldCharType="begin"/>
        </w:r>
        <w:r w:rsidR="00D07F28">
          <w:rPr>
            <w:webHidden/>
          </w:rPr>
          <w:instrText xml:space="preserve"> PAGEREF _Toc175651537 \h </w:instrText>
        </w:r>
        <w:r w:rsidR="00D07F28">
          <w:rPr>
            <w:webHidden/>
          </w:rPr>
        </w:r>
        <w:r w:rsidR="00D07F28">
          <w:rPr>
            <w:webHidden/>
          </w:rPr>
          <w:fldChar w:fldCharType="separate"/>
        </w:r>
        <w:r w:rsidR="00D07F28">
          <w:rPr>
            <w:webHidden/>
          </w:rPr>
          <w:t>17</w:t>
        </w:r>
        <w:r w:rsidR="00D07F28">
          <w:rPr>
            <w:webHidden/>
          </w:rPr>
          <w:fldChar w:fldCharType="end"/>
        </w:r>
      </w:hyperlink>
    </w:p>
    <w:p w14:paraId="008A4763" w14:textId="6E86C6FB" w:rsidR="00D07F28" w:rsidRDefault="006C04CD">
      <w:pPr>
        <w:pStyle w:val="TOC3"/>
        <w:rPr>
          <w:rFonts w:asciiTheme="minorHAnsi" w:eastAsiaTheme="minorEastAsia" w:hAnsiTheme="minorHAnsi" w:cstheme="minorBidi"/>
        </w:rPr>
      </w:pPr>
      <w:hyperlink w:anchor="_Toc175651538" w:history="1">
        <w:r w:rsidR="00D07F28" w:rsidRPr="00EC5512">
          <w:rPr>
            <w:rStyle w:val="Hyperlink"/>
          </w:rPr>
          <w:t>AC.L2-3.1.3 – Control CUI Flow</w:t>
        </w:r>
        <w:r w:rsidR="00D07F28">
          <w:rPr>
            <w:webHidden/>
          </w:rPr>
          <w:tab/>
        </w:r>
        <w:r w:rsidR="00D07F28">
          <w:rPr>
            <w:webHidden/>
          </w:rPr>
          <w:fldChar w:fldCharType="begin"/>
        </w:r>
        <w:r w:rsidR="00D07F28">
          <w:rPr>
            <w:webHidden/>
          </w:rPr>
          <w:instrText xml:space="preserve"> PAGEREF _Toc175651538 \h </w:instrText>
        </w:r>
        <w:r w:rsidR="00D07F28">
          <w:rPr>
            <w:webHidden/>
          </w:rPr>
        </w:r>
        <w:r w:rsidR="00D07F28">
          <w:rPr>
            <w:webHidden/>
          </w:rPr>
          <w:fldChar w:fldCharType="separate"/>
        </w:r>
        <w:r w:rsidR="00D07F28">
          <w:rPr>
            <w:webHidden/>
          </w:rPr>
          <w:t>19</w:t>
        </w:r>
        <w:r w:rsidR="00D07F28">
          <w:rPr>
            <w:webHidden/>
          </w:rPr>
          <w:fldChar w:fldCharType="end"/>
        </w:r>
      </w:hyperlink>
    </w:p>
    <w:p w14:paraId="53E159AF" w14:textId="404F6E9A" w:rsidR="00D07F28" w:rsidRDefault="006C04CD">
      <w:pPr>
        <w:pStyle w:val="TOC3"/>
        <w:rPr>
          <w:rFonts w:asciiTheme="minorHAnsi" w:eastAsiaTheme="minorEastAsia" w:hAnsiTheme="minorHAnsi" w:cstheme="minorBidi"/>
        </w:rPr>
      </w:pPr>
      <w:hyperlink w:anchor="_Toc175651539" w:history="1">
        <w:r w:rsidR="00D07F28" w:rsidRPr="00EC5512">
          <w:rPr>
            <w:rStyle w:val="Hyperlink"/>
          </w:rPr>
          <w:t>AC.L2-3.1.4 – Separation of Duties</w:t>
        </w:r>
        <w:r w:rsidR="00D07F28">
          <w:rPr>
            <w:webHidden/>
          </w:rPr>
          <w:tab/>
        </w:r>
        <w:r w:rsidR="00D07F28">
          <w:rPr>
            <w:webHidden/>
          </w:rPr>
          <w:fldChar w:fldCharType="begin"/>
        </w:r>
        <w:r w:rsidR="00D07F28">
          <w:rPr>
            <w:webHidden/>
          </w:rPr>
          <w:instrText xml:space="preserve"> PAGEREF _Toc175651539 \h </w:instrText>
        </w:r>
        <w:r w:rsidR="00D07F28">
          <w:rPr>
            <w:webHidden/>
          </w:rPr>
        </w:r>
        <w:r w:rsidR="00D07F28">
          <w:rPr>
            <w:webHidden/>
          </w:rPr>
          <w:fldChar w:fldCharType="separate"/>
        </w:r>
        <w:r w:rsidR="00D07F28">
          <w:rPr>
            <w:webHidden/>
          </w:rPr>
          <w:t>22</w:t>
        </w:r>
        <w:r w:rsidR="00D07F28">
          <w:rPr>
            <w:webHidden/>
          </w:rPr>
          <w:fldChar w:fldCharType="end"/>
        </w:r>
      </w:hyperlink>
    </w:p>
    <w:p w14:paraId="073A7BAD" w14:textId="7FDBB6A6" w:rsidR="00D07F28" w:rsidRDefault="006C04CD">
      <w:pPr>
        <w:pStyle w:val="TOC3"/>
        <w:rPr>
          <w:rFonts w:asciiTheme="minorHAnsi" w:eastAsiaTheme="minorEastAsia" w:hAnsiTheme="minorHAnsi" w:cstheme="minorBidi"/>
        </w:rPr>
      </w:pPr>
      <w:hyperlink w:anchor="_Toc175651540" w:history="1">
        <w:r w:rsidR="00D07F28" w:rsidRPr="00EC5512">
          <w:rPr>
            <w:rStyle w:val="Hyperlink"/>
          </w:rPr>
          <w:t>AC.L2-3.1.5 – Least Privilege</w:t>
        </w:r>
        <w:r w:rsidR="00D07F28">
          <w:rPr>
            <w:webHidden/>
          </w:rPr>
          <w:tab/>
        </w:r>
        <w:r w:rsidR="00D07F28">
          <w:rPr>
            <w:webHidden/>
          </w:rPr>
          <w:fldChar w:fldCharType="begin"/>
        </w:r>
        <w:r w:rsidR="00D07F28">
          <w:rPr>
            <w:webHidden/>
          </w:rPr>
          <w:instrText xml:space="preserve"> PAGEREF _Toc175651540 \h </w:instrText>
        </w:r>
        <w:r w:rsidR="00D07F28">
          <w:rPr>
            <w:webHidden/>
          </w:rPr>
        </w:r>
        <w:r w:rsidR="00D07F28">
          <w:rPr>
            <w:webHidden/>
          </w:rPr>
          <w:fldChar w:fldCharType="separate"/>
        </w:r>
        <w:r w:rsidR="00D07F28">
          <w:rPr>
            <w:webHidden/>
          </w:rPr>
          <w:t>24</w:t>
        </w:r>
        <w:r w:rsidR="00D07F28">
          <w:rPr>
            <w:webHidden/>
          </w:rPr>
          <w:fldChar w:fldCharType="end"/>
        </w:r>
      </w:hyperlink>
    </w:p>
    <w:p w14:paraId="69A74668" w14:textId="4CBC6C3E" w:rsidR="00D07F28" w:rsidRDefault="006C04CD">
      <w:pPr>
        <w:pStyle w:val="TOC3"/>
        <w:rPr>
          <w:rFonts w:asciiTheme="minorHAnsi" w:eastAsiaTheme="minorEastAsia" w:hAnsiTheme="minorHAnsi" w:cstheme="minorBidi"/>
        </w:rPr>
      </w:pPr>
      <w:hyperlink w:anchor="_Toc175651541" w:history="1">
        <w:r w:rsidR="00D07F28" w:rsidRPr="00EC5512">
          <w:rPr>
            <w:rStyle w:val="Hyperlink"/>
          </w:rPr>
          <w:t>AC.L2-3.1.6 – Non-Privileged Account Use</w:t>
        </w:r>
        <w:r w:rsidR="00D07F28">
          <w:rPr>
            <w:webHidden/>
          </w:rPr>
          <w:tab/>
        </w:r>
        <w:r w:rsidR="00D07F28">
          <w:rPr>
            <w:webHidden/>
          </w:rPr>
          <w:fldChar w:fldCharType="begin"/>
        </w:r>
        <w:r w:rsidR="00D07F28">
          <w:rPr>
            <w:webHidden/>
          </w:rPr>
          <w:instrText xml:space="preserve"> PAGEREF _Toc175651541 \h </w:instrText>
        </w:r>
        <w:r w:rsidR="00D07F28">
          <w:rPr>
            <w:webHidden/>
          </w:rPr>
        </w:r>
        <w:r w:rsidR="00D07F28">
          <w:rPr>
            <w:webHidden/>
          </w:rPr>
          <w:fldChar w:fldCharType="separate"/>
        </w:r>
        <w:r w:rsidR="00D07F28">
          <w:rPr>
            <w:webHidden/>
          </w:rPr>
          <w:t>27</w:t>
        </w:r>
        <w:r w:rsidR="00D07F28">
          <w:rPr>
            <w:webHidden/>
          </w:rPr>
          <w:fldChar w:fldCharType="end"/>
        </w:r>
      </w:hyperlink>
    </w:p>
    <w:p w14:paraId="5144E437" w14:textId="288292BD" w:rsidR="00D07F28" w:rsidRDefault="006C04CD">
      <w:pPr>
        <w:pStyle w:val="TOC3"/>
        <w:rPr>
          <w:rFonts w:asciiTheme="minorHAnsi" w:eastAsiaTheme="minorEastAsia" w:hAnsiTheme="minorHAnsi" w:cstheme="minorBidi"/>
        </w:rPr>
      </w:pPr>
      <w:hyperlink w:anchor="_Toc175651542" w:history="1">
        <w:r w:rsidR="00D07F28" w:rsidRPr="00EC5512">
          <w:rPr>
            <w:rStyle w:val="Hyperlink"/>
          </w:rPr>
          <w:t>AC.L2-3.1.7 – Privileged Functions</w:t>
        </w:r>
        <w:r w:rsidR="00D07F28">
          <w:rPr>
            <w:webHidden/>
          </w:rPr>
          <w:tab/>
        </w:r>
        <w:r w:rsidR="00D07F28">
          <w:rPr>
            <w:webHidden/>
          </w:rPr>
          <w:fldChar w:fldCharType="begin"/>
        </w:r>
        <w:r w:rsidR="00D07F28">
          <w:rPr>
            <w:webHidden/>
          </w:rPr>
          <w:instrText xml:space="preserve"> PAGEREF _Toc175651542 \h </w:instrText>
        </w:r>
        <w:r w:rsidR="00D07F28">
          <w:rPr>
            <w:webHidden/>
          </w:rPr>
        </w:r>
        <w:r w:rsidR="00D07F28">
          <w:rPr>
            <w:webHidden/>
          </w:rPr>
          <w:fldChar w:fldCharType="separate"/>
        </w:r>
        <w:r w:rsidR="00D07F28">
          <w:rPr>
            <w:webHidden/>
          </w:rPr>
          <w:t>29</w:t>
        </w:r>
        <w:r w:rsidR="00D07F28">
          <w:rPr>
            <w:webHidden/>
          </w:rPr>
          <w:fldChar w:fldCharType="end"/>
        </w:r>
      </w:hyperlink>
    </w:p>
    <w:p w14:paraId="5AF3E30D" w14:textId="6513447A" w:rsidR="00D07F28" w:rsidRDefault="006C04CD">
      <w:pPr>
        <w:pStyle w:val="TOC3"/>
        <w:rPr>
          <w:rFonts w:asciiTheme="minorHAnsi" w:eastAsiaTheme="minorEastAsia" w:hAnsiTheme="minorHAnsi" w:cstheme="minorBidi"/>
        </w:rPr>
      </w:pPr>
      <w:hyperlink w:anchor="_Toc175651543" w:history="1">
        <w:r w:rsidR="00D07F28" w:rsidRPr="00EC5512">
          <w:rPr>
            <w:rStyle w:val="Hyperlink"/>
          </w:rPr>
          <w:t>AC.L2-3.1.8 – Unsuccessful Logon Attempts</w:t>
        </w:r>
        <w:r w:rsidR="00D07F28">
          <w:rPr>
            <w:webHidden/>
          </w:rPr>
          <w:tab/>
        </w:r>
        <w:r w:rsidR="00D07F28">
          <w:rPr>
            <w:webHidden/>
          </w:rPr>
          <w:fldChar w:fldCharType="begin"/>
        </w:r>
        <w:r w:rsidR="00D07F28">
          <w:rPr>
            <w:webHidden/>
          </w:rPr>
          <w:instrText xml:space="preserve"> PAGEREF _Toc175651543 \h </w:instrText>
        </w:r>
        <w:r w:rsidR="00D07F28">
          <w:rPr>
            <w:webHidden/>
          </w:rPr>
        </w:r>
        <w:r w:rsidR="00D07F28">
          <w:rPr>
            <w:webHidden/>
          </w:rPr>
          <w:fldChar w:fldCharType="separate"/>
        </w:r>
        <w:r w:rsidR="00D07F28">
          <w:rPr>
            <w:webHidden/>
          </w:rPr>
          <w:t>32</w:t>
        </w:r>
        <w:r w:rsidR="00D07F28">
          <w:rPr>
            <w:webHidden/>
          </w:rPr>
          <w:fldChar w:fldCharType="end"/>
        </w:r>
      </w:hyperlink>
    </w:p>
    <w:p w14:paraId="595A5817" w14:textId="44A35564" w:rsidR="00D07F28" w:rsidRDefault="006C04CD">
      <w:pPr>
        <w:pStyle w:val="TOC3"/>
        <w:rPr>
          <w:rFonts w:asciiTheme="minorHAnsi" w:eastAsiaTheme="minorEastAsia" w:hAnsiTheme="minorHAnsi" w:cstheme="minorBidi"/>
        </w:rPr>
      </w:pPr>
      <w:hyperlink w:anchor="_Toc175651544" w:history="1">
        <w:r w:rsidR="00D07F28" w:rsidRPr="00EC5512">
          <w:rPr>
            <w:rStyle w:val="Hyperlink"/>
          </w:rPr>
          <w:t>AC.L2-3.1.9 – Privacy &amp; Security Notices</w:t>
        </w:r>
        <w:r w:rsidR="00D07F28">
          <w:rPr>
            <w:webHidden/>
          </w:rPr>
          <w:tab/>
        </w:r>
        <w:r w:rsidR="00D07F28">
          <w:rPr>
            <w:webHidden/>
          </w:rPr>
          <w:fldChar w:fldCharType="begin"/>
        </w:r>
        <w:r w:rsidR="00D07F28">
          <w:rPr>
            <w:webHidden/>
          </w:rPr>
          <w:instrText xml:space="preserve"> PAGEREF _Toc175651544 \h </w:instrText>
        </w:r>
        <w:r w:rsidR="00D07F28">
          <w:rPr>
            <w:webHidden/>
          </w:rPr>
        </w:r>
        <w:r w:rsidR="00D07F28">
          <w:rPr>
            <w:webHidden/>
          </w:rPr>
          <w:fldChar w:fldCharType="separate"/>
        </w:r>
        <w:r w:rsidR="00D07F28">
          <w:rPr>
            <w:webHidden/>
          </w:rPr>
          <w:t>34</w:t>
        </w:r>
        <w:r w:rsidR="00D07F28">
          <w:rPr>
            <w:webHidden/>
          </w:rPr>
          <w:fldChar w:fldCharType="end"/>
        </w:r>
      </w:hyperlink>
    </w:p>
    <w:p w14:paraId="79F2598C" w14:textId="7F777A96" w:rsidR="00D07F28" w:rsidRDefault="006C04CD">
      <w:pPr>
        <w:pStyle w:val="TOC3"/>
        <w:rPr>
          <w:rFonts w:asciiTheme="minorHAnsi" w:eastAsiaTheme="minorEastAsia" w:hAnsiTheme="minorHAnsi" w:cstheme="minorBidi"/>
        </w:rPr>
      </w:pPr>
      <w:hyperlink w:anchor="_Toc175651545" w:history="1">
        <w:r w:rsidR="00D07F28" w:rsidRPr="00EC5512">
          <w:rPr>
            <w:rStyle w:val="Hyperlink"/>
          </w:rPr>
          <w:t>AC.L2-3.1.10 – Session Lock</w:t>
        </w:r>
        <w:r w:rsidR="00D07F28">
          <w:rPr>
            <w:webHidden/>
          </w:rPr>
          <w:tab/>
        </w:r>
        <w:r w:rsidR="00D07F28">
          <w:rPr>
            <w:webHidden/>
          </w:rPr>
          <w:fldChar w:fldCharType="begin"/>
        </w:r>
        <w:r w:rsidR="00D07F28">
          <w:rPr>
            <w:webHidden/>
          </w:rPr>
          <w:instrText xml:space="preserve"> PAGEREF _Toc175651545 \h </w:instrText>
        </w:r>
        <w:r w:rsidR="00D07F28">
          <w:rPr>
            <w:webHidden/>
          </w:rPr>
        </w:r>
        <w:r w:rsidR="00D07F28">
          <w:rPr>
            <w:webHidden/>
          </w:rPr>
          <w:fldChar w:fldCharType="separate"/>
        </w:r>
        <w:r w:rsidR="00D07F28">
          <w:rPr>
            <w:webHidden/>
          </w:rPr>
          <w:t>36</w:t>
        </w:r>
        <w:r w:rsidR="00D07F28">
          <w:rPr>
            <w:webHidden/>
          </w:rPr>
          <w:fldChar w:fldCharType="end"/>
        </w:r>
      </w:hyperlink>
    </w:p>
    <w:p w14:paraId="61623EFA" w14:textId="7165DCE8" w:rsidR="00D07F28" w:rsidRDefault="006C04CD">
      <w:pPr>
        <w:pStyle w:val="TOC3"/>
        <w:rPr>
          <w:rFonts w:asciiTheme="minorHAnsi" w:eastAsiaTheme="minorEastAsia" w:hAnsiTheme="minorHAnsi" w:cstheme="minorBidi"/>
        </w:rPr>
      </w:pPr>
      <w:hyperlink w:anchor="_Toc175651546" w:history="1">
        <w:r w:rsidR="00D07F28" w:rsidRPr="00EC5512">
          <w:rPr>
            <w:rStyle w:val="Hyperlink"/>
          </w:rPr>
          <w:t>AC.L2-3.1.11 – Session Termination</w:t>
        </w:r>
        <w:r w:rsidR="00D07F28">
          <w:rPr>
            <w:webHidden/>
          </w:rPr>
          <w:tab/>
        </w:r>
        <w:r w:rsidR="00D07F28">
          <w:rPr>
            <w:webHidden/>
          </w:rPr>
          <w:fldChar w:fldCharType="begin"/>
        </w:r>
        <w:r w:rsidR="00D07F28">
          <w:rPr>
            <w:webHidden/>
          </w:rPr>
          <w:instrText xml:space="preserve"> PAGEREF _Toc175651546 \h </w:instrText>
        </w:r>
        <w:r w:rsidR="00D07F28">
          <w:rPr>
            <w:webHidden/>
          </w:rPr>
        </w:r>
        <w:r w:rsidR="00D07F28">
          <w:rPr>
            <w:webHidden/>
          </w:rPr>
          <w:fldChar w:fldCharType="separate"/>
        </w:r>
        <w:r w:rsidR="00D07F28">
          <w:rPr>
            <w:webHidden/>
          </w:rPr>
          <w:t>38</w:t>
        </w:r>
        <w:r w:rsidR="00D07F28">
          <w:rPr>
            <w:webHidden/>
          </w:rPr>
          <w:fldChar w:fldCharType="end"/>
        </w:r>
      </w:hyperlink>
    </w:p>
    <w:p w14:paraId="1116E50C" w14:textId="175EA06B" w:rsidR="00D07F28" w:rsidRDefault="006C04CD">
      <w:pPr>
        <w:pStyle w:val="TOC3"/>
        <w:rPr>
          <w:rFonts w:asciiTheme="minorHAnsi" w:eastAsiaTheme="minorEastAsia" w:hAnsiTheme="minorHAnsi" w:cstheme="minorBidi"/>
        </w:rPr>
      </w:pPr>
      <w:hyperlink w:anchor="_Toc175651547" w:history="1">
        <w:r w:rsidR="00D07F28" w:rsidRPr="00EC5512">
          <w:rPr>
            <w:rStyle w:val="Hyperlink"/>
          </w:rPr>
          <w:t>AC.L2-3.1.12 – Control Remote Access</w:t>
        </w:r>
        <w:r w:rsidR="00D07F28">
          <w:rPr>
            <w:webHidden/>
          </w:rPr>
          <w:tab/>
        </w:r>
        <w:r w:rsidR="00D07F28">
          <w:rPr>
            <w:webHidden/>
          </w:rPr>
          <w:fldChar w:fldCharType="begin"/>
        </w:r>
        <w:r w:rsidR="00D07F28">
          <w:rPr>
            <w:webHidden/>
          </w:rPr>
          <w:instrText xml:space="preserve"> PAGEREF _Toc175651547 \h </w:instrText>
        </w:r>
        <w:r w:rsidR="00D07F28">
          <w:rPr>
            <w:webHidden/>
          </w:rPr>
        </w:r>
        <w:r w:rsidR="00D07F28">
          <w:rPr>
            <w:webHidden/>
          </w:rPr>
          <w:fldChar w:fldCharType="separate"/>
        </w:r>
        <w:r w:rsidR="00D07F28">
          <w:rPr>
            <w:webHidden/>
          </w:rPr>
          <w:t>40</w:t>
        </w:r>
        <w:r w:rsidR="00D07F28">
          <w:rPr>
            <w:webHidden/>
          </w:rPr>
          <w:fldChar w:fldCharType="end"/>
        </w:r>
      </w:hyperlink>
    </w:p>
    <w:p w14:paraId="365DCA3D" w14:textId="1CBAEF28" w:rsidR="00D07F28" w:rsidRDefault="006C04CD">
      <w:pPr>
        <w:pStyle w:val="TOC3"/>
        <w:rPr>
          <w:rFonts w:asciiTheme="minorHAnsi" w:eastAsiaTheme="minorEastAsia" w:hAnsiTheme="minorHAnsi" w:cstheme="minorBidi"/>
        </w:rPr>
      </w:pPr>
      <w:hyperlink w:anchor="_Toc175651548" w:history="1">
        <w:r w:rsidR="00D07F28" w:rsidRPr="00EC5512">
          <w:rPr>
            <w:rStyle w:val="Hyperlink"/>
          </w:rPr>
          <w:t>AC.L2-3.1.13 – Remote Access Confidentiality</w:t>
        </w:r>
        <w:r w:rsidR="00D07F28">
          <w:rPr>
            <w:webHidden/>
          </w:rPr>
          <w:tab/>
        </w:r>
        <w:r w:rsidR="00D07F28">
          <w:rPr>
            <w:webHidden/>
          </w:rPr>
          <w:fldChar w:fldCharType="begin"/>
        </w:r>
        <w:r w:rsidR="00D07F28">
          <w:rPr>
            <w:webHidden/>
          </w:rPr>
          <w:instrText xml:space="preserve"> PAGEREF _Toc175651548 \h </w:instrText>
        </w:r>
        <w:r w:rsidR="00D07F28">
          <w:rPr>
            <w:webHidden/>
          </w:rPr>
        </w:r>
        <w:r w:rsidR="00D07F28">
          <w:rPr>
            <w:webHidden/>
          </w:rPr>
          <w:fldChar w:fldCharType="separate"/>
        </w:r>
        <w:r w:rsidR="00D07F28">
          <w:rPr>
            <w:webHidden/>
          </w:rPr>
          <w:t>43</w:t>
        </w:r>
        <w:r w:rsidR="00D07F28">
          <w:rPr>
            <w:webHidden/>
          </w:rPr>
          <w:fldChar w:fldCharType="end"/>
        </w:r>
      </w:hyperlink>
    </w:p>
    <w:p w14:paraId="47244793" w14:textId="56149B26" w:rsidR="00D07F28" w:rsidRDefault="006C04CD">
      <w:pPr>
        <w:pStyle w:val="TOC3"/>
        <w:rPr>
          <w:rFonts w:asciiTheme="minorHAnsi" w:eastAsiaTheme="minorEastAsia" w:hAnsiTheme="minorHAnsi" w:cstheme="minorBidi"/>
        </w:rPr>
      </w:pPr>
      <w:hyperlink w:anchor="_Toc175651549" w:history="1">
        <w:r w:rsidR="00D07F28" w:rsidRPr="00EC5512">
          <w:rPr>
            <w:rStyle w:val="Hyperlink"/>
          </w:rPr>
          <w:t>AC.L2-3.1.14 – Remote Access Routing</w:t>
        </w:r>
        <w:r w:rsidR="00D07F28">
          <w:rPr>
            <w:webHidden/>
          </w:rPr>
          <w:tab/>
        </w:r>
        <w:r w:rsidR="00D07F28">
          <w:rPr>
            <w:webHidden/>
          </w:rPr>
          <w:fldChar w:fldCharType="begin"/>
        </w:r>
        <w:r w:rsidR="00D07F28">
          <w:rPr>
            <w:webHidden/>
          </w:rPr>
          <w:instrText xml:space="preserve"> PAGEREF _Toc175651549 \h </w:instrText>
        </w:r>
        <w:r w:rsidR="00D07F28">
          <w:rPr>
            <w:webHidden/>
          </w:rPr>
        </w:r>
        <w:r w:rsidR="00D07F28">
          <w:rPr>
            <w:webHidden/>
          </w:rPr>
          <w:fldChar w:fldCharType="separate"/>
        </w:r>
        <w:r w:rsidR="00D07F28">
          <w:rPr>
            <w:webHidden/>
          </w:rPr>
          <w:t>45</w:t>
        </w:r>
        <w:r w:rsidR="00D07F28">
          <w:rPr>
            <w:webHidden/>
          </w:rPr>
          <w:fldChar w:fldCharType="end"/>
        </w:r>
      </w:hyperlink>
    </w:p>
    <w:p w14:paraId="55DA9BD5" w14:textId="49A7B56B" w:rsidR="00D07F28" w:rsidRDefault="006C04CD">
      <w:pPr>
        <w:pStyle w:val="TOC3"/>
        <w:rPr>
          <w:rFonts w:asciiTheme="minorHAnsi" w:eastAsiaTheme="minorEastAsia" w:hAnsiTheme="minorHAnsi" w:cstheme="minorBidi"/>
        </w:rPr>
      </w:pPr>
      <w:hyperlink w:anchor="_Toc175651550" w:history="1">
        <w:r w:rsidR="00D07F28" w:rsidRPr="00EC5512">
          <w:rPr>
            <w:rStyle w:val="Hyperlink"/>
          </w:rPr>
          <w:t>AC.L2-3.1.15 – Privileged Remote Access</w:t>
        </w:r>
        <w:r w:rsidR="00D07F28">
          <w:rPr>
            <w:webHidden/>
          </w:rPr>
          <w:tab/>
        </w:r>
        <w:r w:rsidR="00D07F28">
          <w:rPr>
            <w:webHidden/>
          </w:rPr>
          <w:fldChar w:fldCharType="begin"/>
        </w:r>
        <w:r w:rsidR="00D07F28">
          <w:rPr>
            <w:webHidden/>
          </w:rPr>
          <w:instrText xml:space="preserve"> PAGEREF _Toc175651550 \h </w:instrText>
        </w:r>
        <w:r w:rsidR="00D07F28">
          <w:rPr>
            <w:webHidden/>
          </w:rPr>
        </w:r>
        <w:r w:rsidR="00D07F28">
          <w:rPr>
            <w:webHidden/>
          </w:rPr>
          <w:fldChar w:fldCharType="separate"/>
        </w:r>
        <w:r w:rsidR="00D07F28">
          <w:rPr>
            <w:webHidden/>
          </w:rPr>
          <w:t>47</w:t>
        </w:r>
        <w:r w:rsidR="00D07F28">
          <w:rPr>
            <w:webHidden/>
          </w:rPr>
          <w:fldChar w:fldCharType="end"/>
        </w:r>
      </w:hyperlink>
    </w:p>
    <w:p w14:paraId="3E991485" w14:textId="4B8D65AF" w:rsidR="00D07F28" w:rsidRDefault="006C04CD">
      <w:pPr>
        <w:pStyle w:val="TOC3"/>
        <w:rPr>
          <w:rFonts w:asciiTheme="minorHAnsi" w:eastAsiaTheme="minorEastAsia" w:hAnsiTheme="minorHAnsi" w:cstheme="minorBidi"/>
        </w:rPr>
      </w:pPr>
      <w:hyperlink w:anchor="_Toc175651551" w:history="1">
        <w:r w:rsidR="00D07F28" w:rsidRPr="00EC5512">
          <w:rPr>
            <w:rStyle w:val="Hyperlink"/>
          </w:rPr>
          <w:t>AC.L2-3.1.16 – Wireless Access Authorization</w:t>
        </w:r>
        <w:r w:rsidR="00D07F28">
          <w:rPr>
            <w:webHidden/>
          </w:rPr>
          <w:tab/>
        </w:r>
        <w:r w:rsidR="00D07F28">
          <w:rPr>
            <w:webHidden/>
          </w:rPr>
          <w:fldChar w:fldCharType="begin"/>
        </w:r>
        <w:r w:rsidR="00D07F28">
          <w:rPr>
            <w:webHidden/>
          </w:rPr>
          <w:instrText xml:space="preserve"> PAGEREF _Toc175651551 \h </w:instrText>
        </w:r>
        <w:r w:rsidR="00D07F28">
          <w:rPr>
            <w:webHidden/>
          </w:rPr>
        </w:r>
        <w:r w:rsidR="00D07F28">
          <w:rPr>
            <w:webHidden/>
          </w:rPr>
          <w:fldChar w:fldCharType="separate"/>
        </w:r>
        <w:r w:rsidR="00D07F28">
          <w:rPr>
            <w:webHidden/>
          </w:rPr>
          <w:t>50</w:t>
        </w:r>
        <w:r w:rsidR="00D07F28">
          <w:rPr>
            <w:webHidden/>
          </w:rPr>
          <w:fldChar w:fldCharType="end"/>
        </w:r>
      </w:hyperlink>
    </w:p>
    <w:p w14:paraId="11B4F980" w14:textId="2ACFF93F" w:rsidR="00D07F28" w:rsidRDefault="006C04CD">
      <w:pPr>
        <w:pStyle w:val="TOC3"/>
        <w:rPr>
          <w:rFonts w:asciiTheme="minorHAnsi" w:eastAsiaTheme="minorEastAsia" w:hAnsiTheme="minorHAnsi" w:cstheme="minorBidi"/>
        </w:rPr>
      </w:pPr>
      <w:hyperlink w:anchor="_Toc175651552" w:history="1">
        <w:r w:rsidR="00D07F28" w:rsidRPr="00EC5512">
          <w:rPr>
            <w:rStyle w:val="Hyperlink"/>
          </w:rPr>
          <w:t>AC.L2-3.1.17 – Wireless Access Protection</w:t>
        </w:r>
        <w:r w:rsidR="00D07F28">
          <w:rPr>
            <w:webHidden/>
          </w:rPr>
          <w:tab/>
        </w:r>
        <w:r w:rsidR="00D07F28">
          <w:rPr>
            <w:webHidden/>
          </w:rPr>
          <w:fldChar w:fldCharType="begin"/>
        </w:r>
        <w:r w:rsidR="00D07F28">
          <w:rPr>
            <w:webHidden/>
          </w:rPr>
          <w:instrText xml:space="preserve"> PAGEREF _Toc175651552 \h </w:instrText>
        </w:r>
        <w:r w:rsidR="00D07F28">
          <w:rPr>
            <w:webHidden/>
          </w:rPr>
        </w:r>
        <w:r w:rsidR="00D07F28">
          <w:rPr>
            <w:webHidden/>
          </w:rPr>
          <w:fldChar w:fldCharType="separate"/>
        </w:r>
        <w:r w:rsidR="00D07F28">
          <w:rPr>
            <w:webHidden/>
          </w:rPr>
          <w:t>52</w:t>
        </w:r>
        <w:r w:rsidR="00D07F28">
          <w:rPr>
            <w:webHidden/>
          </w:rPr>
          <w:fldChar w:fldCharType="end"/>
        </w:r>
      </w:hyperlink>
    </w:p>
    <w:p w14:paraId="66D46C67" w14:textId="4666FCA4" w:rsidR="00D07F28" w:rsidRDefault="006C04CD">
      <w:pPr>
        <w:pStyle w:val="TOC3"/>
        <w:rPr>
          <w:rFonts w:asciiTheme="minorHAnsi" w:eastAsiaTheme="minorEastAsia" w:hAnsiTheme="minorHAnsi" w:cstheme="minorBidi"/>
        </w:rPr>
      </w:pPr>
      <w:hyperlink w:anchor="_Toc175651553" w:history="1">
        <w:r w:rsidR="00D07F28" w:rsidRPr="00EC5512">
          <w:rPr>
            <w:rStyle w:val="Hyperlink"/>
          </w:rPr>
          <w:t>AC.L2-3.1.18 – Mobile Device Connection</w:t>
        </w:r>
        <w:r w:rsidR="00D07F28">
          <w:rPr>
            <w:webHidden/>
          </w:rPr>
          <w:tab/>
        </w:r>
        <w:r w:rsidR="00D07F28">
          <w:rPr>
            <w:webHidden/>
          </w:rPr>
          <w:fldChar w:fldCharType="begin"/>
        </w:r>
        <w:r w:rsidR="00D07F28">
          <w:rPr>
            <w:webHidden/>
          </w:rPr>
          <w:instrText xml:space="preserve"> PAGEREF _Toc175651553 \h </w:instrText>
        </w:r>
        <w:r w:rsidR="00D07F28">
          <w:rPr>
            <w:webHidden/>
          </w:rPr>
        </w:r>
        <w:r w:rsidR="00D07F28">
          <w:rPr>
            <w:webHidden/>
          </w:rPr>
          <w:fldChar w:fldCharType="separate"/>
        </w:r>
        <w:r w:rsidR="00D07F28">
          <w:rPr>
            <w:webHidden/>
          </w:rPr>
          <w:t>54</w:t>
        </w:r>
        <w:r w:rsidR="00D07F28">
          <w:rPr>
            <w:webHidden/>
          </w:rPr>
          <w:fldChar w:fldCharType="end"/>
        </w:r>
      </w:hyperlink>
    </w:p>
    <w:p w14:paraId="7E4FA180" w14:textId="42A0E8C0" w:rsidR="00D07F28" w:rsidRDefault="006C04CD">
      <w:pPr>
        <w:pStyle w:val="TOC3"/>
        <w:rPr>
          <w:rFonts w:asciiTheme="minorHAnsi" w:eastAsiaTheme="minorEastAsia" w:hAnsiTheme="minorHAnsi" w:cstheme="minorBidi"/>
        </w:rPr>
      </w:pPr>
      <w:hyperlink w:anchor="_Toc175651554" w:history="1">
        <w:r w:rsidR="00D07F28" w:rsidRPr="00EC5512">
          <w:rPr>
            <w:rStyle w:val="Hyperlink"/>
          </w:rPr>
          <w:t>AC.L2-3.1.19 – Encrypt CUI on Mobile</w:t>
        </w:r>
        <w:r w:rsidR="00D07F28">
          <w:rPr>
            <w:webHidden/>
          </w:rPr>
          <w:tab/>
        </w:r>
        <w:r w:rsidR="00D07F28">
          <w:rPr>
            <w:webHidden/>
          </w:rPr>
          <w:fldChar w:fldCharType="begin"/>
        </w:r>
        <w:r w:rsidR="00D07F28">
          <w:rPr>
            <w:webHidden/>
          </w:rPr>
          <w:instrText xml:space="preserve"> PAGEREF _Toc175651554 \h </w:instrText>
        </w:r>
        <w:r w:rsidR="00D07F28">
          <w:rPr>
            <w:webHidden/>
          </w:rPr>
        </w:r>
        <w:r w:rsidR="00D07F28">
          <w:rPr>
            <w:webHidden/>
          </w:rPr>
          <w:fldChar w:fldCharType="separate"/>
        </w:r>
        <w:r w:rsidR="00D07F28">
          <w:rPr>
            <w:webHidden/>
          </w:rPr>
          <w:t>56</w:t>
        </w:r>
        <w:r w:rsidR="00D07F28">
          <w:rPr>
            <w:webHidden/>
          </w:rPr>
          <w:fldChar w:fldCharType="end"/>
        </w:r>
      </w:hyperlink>
    </w:p>
    <w:p w14:paraId="4FF3B5E4" w14:textId="076DCCBA" w:rsidR="00D07F28" w:rsidRDefault="006C04CD">
      <w:pPr>
        <w:pStyle w:val="TOC3"/>
        <w:rPr>
          <w:rFonts w:asciiTheme="minorHAnsi" w:eastAsiaTheme="minorEastAsia" w:hAnsiTheme="minorHAnsi" w:cstheme="minorBidi"/>
        </w:rPr>
      </w:pPr>
      <w:hyperlink w:anchor="_Toc175651555" w:history="1">
        <w:r w:rsidR="00D07F28" w:rsidRPr="00EC5512">
          <w:rPr>
            <w:rStyle w:val="Hyperlink"/>
          </w:rPr>
          <w:t>AC.L2-3.1.20 – External Connections [CUI Data]</w:t>
        </w:r>
        <w:r w:rsidR="00D07F28">
          <w:rPr>
            <w:webHidden/>
          </w:rPr>
          <w:tab/>
        </w:r>
        <w:r w:rsidR="00D07F28">
          <w:rPr>
            <w:webHidden/>
          </w:rPr>
          <w:fldChar w:fldCharType="begin"/>
        </w:r>
        <w:r w:rsidR="00D07F28">
          <w:rPr>
            <w:webHidden/>
          </w:rPr>
          <w:instrText xml:space="preserve"> PAGEREF _Toc175651555 \h </w:instrText>
        </w:r>
        <w:r w:rsidR="00D07F28">
          <w:rPr>
            <w:webHidden/>
          </w:rPr>
        </w:r>
        <w:r w:rsidR="00D07F28">
          <w:rPr>
            <w:webHidden/>
          </w:rPr>
          <w:fldChar w:fldCharType="separate"/>
        </w:r>
        <w:r w:rsidR="00D07F28">
          <w:rPr>
            <w:webHidden/>
          </w:rPr>
          <w:t>58</w:t>
        </w:r>
        <w:r w:rsidR="00D07F28">
          <w:rPr>
            <w:webHidden/>
          </w:rPr>
          <w:fldChar w:fldCharType="end"/>
        </w:r>
      </w:hyperlink>
    </w:p>
    <w:p w14:paraId="5395D88C" w14:textId="152ED765" w:rsidR="00D07F28" w:rsidRDefault="006C04CD">
      <w:pPr>
        <w:pStyle w:val="TOC3"/>
        <w:rPr>
          <w:rFonts w:asciiTheme="minorHAnsi" w:eastAsiaTheme="minorEastAsia" w:hAnsiTheme="minorHAnsi" w:cstheme="minorBidi"/>
        </w:rPr>
      </w:pPr>
      <w:hyperlink w:anchor="_Toc175651556" w:history="1">
        <w:r w:rsidR="00D07F28" w:rsidRPr="00EC5512">
          <w:rPr>
            <w:rStyle w:val="Hyperlink"/>
          </w:rPr>
          <w:t>AC.L2-3.1.21 – Portable Storage Use</w:t>
        </w:r>
        <w:r w:rsidR="00D07F28">
          <w:rPr>
            <w:webHidden/>
          </w:rPr>
          <w:tab/>
        </w:r>
        <w:r w:rsidR="00D07F28">
          <w:rPr>
            <w:webHidden/>
          </w:rPr>
          <w:fldChar w:fldCharType="begin"/>
        </w:r>
        <w:r w:rsidR="00D07F28">
          <w:rPr>
            <w:webHidden/>
          </w:rPr>
          <w:instrText xml:space="preserve"> PAGEREF _Toc175651556 \h </w:instrText>
        </w:r>
        <w:r w:rsidR="00D07F28">
          <w:rPr>
            <w:webHidden/>
          </w:rPr>
        </w:r>
        <w:r w:rsidR="00D07F28">
          <w:rPr>
            <w:webHidden/>
          </w:rPr>
          <w:fldChar w:fldCharType="separate"/>
        </w:r>
        <w:r w:rsidR="00D07F28">
          <w:rPr>
            <w:webHidden/>
          </w:rPr>
          <w:t>61</w:t>
        </w:r>
        <w:r w:rsidR="00D07F28">
          <w:rPr>
            <w:webHidden/>
          </w:rPr>
          <w:fldChar w:fldCharType="end"/>
        </w:r>
      </w:hyperlink>
    </w:p>
    <w:p w14:paraId="36A16234" w14:textId="0009BC62" w:rsidR="00D07F28" w:rsidRDefault="006C04CD">
      <w:pPr>
        <w:pStyle w:val="TOC3"/>
        <w:rPr>
          <w:rFonts w:asciiTheme="minorHAnsi" w:eastAsiaTheme="minorEastAsia" w:hAnsiTheme="minorHAnsi" w:cstheme="minorBidi"/>
        </w:rPr>
      </w:pPr>
      <w:hyperlink w:anchor="_Toc175651557" w:history="1">
        <w:r w:rsidR="00D07F28" w:rsidRPr="00EC5512">
          <w:rPr>
            <w:rStyle w:val="Hyperlink"/>
          </w:rPr>
          <w:t>AC.L2-3.1.22 – Control Public Information [CUI Data]</w:t>
        </w:r>
        <w:r w:rsidR="00D07F28">
          <w:rPr>
            <w:webHidden/>
          </w:rPr>
          <w:tab/>
        </w:r>
        <w:r w:rsidR="00D07F28">
          <w:rPr>
            <w:webHidden/>
          </w:rPr>
          <w:fldChar w:fldCharType="begin"/>
        </w:r>
        <w:r w:rsidR="00D07F28">
          <w:rPr>
            <w:webHidden/>
          </w:rPr>
          <w:instrText xml:space="preserve"> PAGEREF _Toc175651557 \h </w:instrText>
        </w:r>
        <w:r w:rsidR="00D07F28">
          <w:rPr>
            <w:webHidden/>
          </w:rPr>
        </w:r>
        <w:r w:rsidR="00D07F28">
          <w:rPr>
            <w:webHidden/>
          </w:rPr>
          <w:fldChar w:fldCharType="separate"/>
        </w:r>
        <w:r w:rsidR="00D07F28">
          <w:rPr>
            <w:webHidden/>
          </w:rPr>
          <w:t>63</w:t>
        </w:r>
        <w:r w:rsidR="00D07F28">
          <w:rPr>
            <w:webHidden/>
          </w:rPr>
          <w:fldChar w:fldCharType="end"/>
        </w:r>
      </w:hyperlink>
    </w:p>
    <w:p w14:paraId="68413B95" w14:textId="3D18B679" w:rsidR="00D07F28" w:rsidRDefault="006C04CD">
      <w:pPr>
        <w:pStyle w:val="TOC1"/>
        <w:rPr>
          <w:rFonts w:asciiTheme="minorHAnsi" w:eastAsiaTheme="minorEastAsia" w:hAnsiTheme="minorHAnsi" w:cstheme="minorBidi"/>
          <w:b w:val="0"/>
          <w:sz w:val="22"/>
          <w:szCs w:val="22"/>
        </w:rPr>
      </w:pPr>
      <w:hyperlink w:anchor="_Toc175651558" w:history="1">
        <w:r w:rsidR="00D07F28" w:rsidRPr="00EC5512">
          <w:rPr>
            <w:rStyle w:val="Hyperlink"/>
          </w:rPr>
          <w:t>Awareness and Training (AT)</w:t>
        </w:r>
        <w:r w:rsidR="00D07F28">
          <w:rPr>
            <w:webHidden/>
          </w:rPr>
          <w:tab/>
        </w:r>
        <w:r w:rsidR="00D07F28">
          <w:rPr>
            <w:webHidden/>
          </w:rPr>
          <w:fldChar w:fldCharType="begin"/>
        </w:r>
        <w:r w:rsidR="00D07F28">
          <w:rPr>
            <w:webHidden/>
          </w:rPr>
          <w:instrText xml:space="preserve"> PAGEREF _Toc175651558 \h </w:instrText>
        </w:r>
        <w:r w:rsidR="00D07F28">
          <w:rPr>
            <w:webHidden/>
          </w:rPr>
        </w:r>
        <w:r w:rsidR="00D07F28">
          <w:rPr>
            <w:webHidden/>
          </w:rPr>
          <w:fldChar w:fldCharType="separate"/>
        </w:r>
        <w:r w:rsidR="00D07F28">
          <w:rPr>
            <w:webHidden/>
          </w:rPr>
          <w:t>65</w:t>
        </w:r>
        <w:r w:rsidR="00D07F28">
          <w:rPr>
            <w:webHidden/>
          </w:rPr>
          <w:fldChar w:fldCharType="end"/>
        </w:r>
      </w:hyperlink>
    </w:p>
    <w:p w14:paraId="2997A30A" w14:textId="1B3115B6" w:rsidR="00D07F28" w:rsidRDefault="006C04CD">
      <w:pPr>
        <w:pStyle w:val="TOC3"/>
        <w:rPr>
          <w:rFonts w:asciiTheme="minorHAnsi" w:eastAsiaTheme="minorEastAsia" w:hAnsiTheme="minorHAnsi" w:cstheme="minorBidi"/>
        </w:rPr>
      </w:pPr>
      <w:hyperlink w:anchor="_Toc175651559" w:history="1">
        <w:r w:rsidR="00D07F28" w:rsidRPr="00EC5512">
          <w:rPr>
            <w:rStyle w:val="Hyperlink"/>
          </w:rPr>
          <w:t>AT.L2-3.2.1 – Role-Based Risk Awareness</w:t>
        </w:r>
        <w:r w:rsidR="00D07F28">
          <w:rPr>
            <w:webHidden/>
          </w:rPr>
          <w:tab/>
        </w:r>
        <w:r w:rsidR="00D07F28">
          <w:rPr>
            <w:webHidden/>
          </w:rPr>
          <w:fldChar w:fldCharType="begin"/>
        </w:r>
        <w:r w:rsidR="00D07F28">
          <w:rPr>
            <w:webHidden/>
          </w:rPr>
          <w:instrText xml:space="preserve"> PAGEREF _Toc175651559 \h </w:instrText>
        </w:r>
        <w:r w:rsidR="00D07F28">
          <w:rPr>
            <w:webHidden/>
          </w:rPr>
        </w:r>
        <w:r w:rsidR="00D07F28">
          <w:rPr>
            <w:webHidden/>
          </w:rPr>
          <w:fldChar w:fldCharType="separate"/>
        </w:r>
        <w:r w:rsidR="00D07F28">
          <w:rPr>
            <w:webHidden/>
          </w:rPr>
          <w:t>65</w:t>
        </w:r>
        <w:r w:rsidR="00D07F28">
          <w:rPr>
            <w:webHidden/>
          </w:rPr>
          <w:fldChar w:fldCharType="end"/>
        </w:r>
      </w:hyperlink>
    </w:p>
    <w:p w14:paraId="39567D4A" w14:textId="515A58C6" w:rsidR="00D07F28" w:rsidRDefault="006C04CD">
      <w:pPr>
        <w:pStyle w:val="TOC3"/>
        <w:rPr>
          <w:rFonts w:asciiTheme="minorHAnsi" w:eastAsiaTheme="minorEastAsia" w:hAnsiTheme="minorHAnsi" w:cstheme="minorBidi"/>
        </w:rPr>
      </w:pPr>
      <w:hyperlink w:anchor="_Toc175651560" w:history="1">
        <w:r w:rsidR="00D07F28" w:rsidRPr="00EC5512">
          <w:rPr>
            <w:rStyle w:val="Hyperlink"/>
          </w:rPr>
          <w:t>AT.L2-3.2.2 – Role-Based Training</w:t>
        </w:r>
        <w:r w:rsidR="00D07F28">
          <w:rPr>
            <w:webHidden/>
          </w:rPr>
          <w:tab/>
        </w:r>
        <w:r w:rsidR="00D07F28">
          <w:rPr>
            <w:webHidden/>
          </w:rPr>
          <w:fldChar w:fldCharType="begin"/>
        </w:r>
        <w:r w:rsidR="00D07F28">
          <w:rPr>
            <w:webHidden/>
          </w:rPr>
          <w:instrText xml:space="preserve"> PAGEREF _Toc175651560 \h </w:instrText>
        </w:r>
        <w:r w:rsidR="00D07F28">
          <w:rPr>
            <w:webHidden/>
          </w:rPr>
        </w:r>
        <w:r w:rsidR="00D07F28">
          <w:rPr>
            <w:webHidden/>
          </w:rPr>
          <w:fldChar w:fldCharType="separate"/>
        </w:r>
        <w:r w:rsidR="00D07F28">
          <w:rPr>
            <w:webHidden/>
          </w:rPr>
          <w:t>68</w:t>
        </w:r>
        <w:r w:rsidR="00D07F28">
          <w:rPr>
            <w:webHidden/>
          </w:rPr>
          <w:fldChar w:fldCharType="end"/>
        </w:r>
      </w:hyperlink>
    </w:p>
    <w:p w14:paraId="461164BC" w14:textId="36EA70A2" w:rsidR="00D07F28" w:rsidRDefault="006C04CD">
      <w:pPr>
        <w:pStyle w:val="TOC3"/>
        <w:rPr>
          <w:rFonts w:asciiTheme="minorHAnsi" w:eastAsiaTheme="minorEastAsia" w:hAnsiTheme="minorHAnsi" w:cstheme="minorBidi"/>
        </w:rPr>
      </w:pPr>
      <w:hyperlink w:anchor="_Toc175651561" w:history="1">
        <w:r w:rsidR="00D07F28" w:rsidRPr="00EC5512">
          <w:rPr>
            <w:rStyle w:val="Hyperlink"/>
          </w:rPr>
          <w:t>AT.L2-3.2.3 – Insider Threat Awareness</w:t>
        </w:r>
        <w:r w:rsidR="00D07F28">
          <w:rPr>
            <w:webHidden/>
          </w:rPr>
          <w:tab/>
        </w:r>
        <w:r w:rsidR="00D07F28">
          <w:rPr>
            <w:webHidden/>
          </w:rPr>
          <w:fldChar w:fldCharType="begin"/>
        </w:r>
        <w:r w:rsidR="00D07F28">
          <w:rPr>
            <w:webHidden/>
          </w:rPr>
          <w:instrText xml:space="preserve"> PAGEREF _Toc175651561 \h </w:instrText>
        </w:r>
        <w:r w:rsidR="00D07F28">
          <w:rPr>
            <w:webHidden/>
          </w:rPr>
        </w:r>
        <w:r w:rsidR="00D07F28">
          <w:rPr>
            <w:webHidden/>
          </w:rPr>
          <w:fldChar w:fldCharType="separate"/>
        </w:r>
        <w:r w:rsidR="00D07F28">
          <w:rPr>
            <w:webHidden/>
          </w:rPr>
          <w:t>70</w:t>
        </w:r>
        <w:r w:rsidR="00D07F28">
          <w:rPr>
            <w:webHidden/>
          </w:rPr>
          <w:fldChar w:fldCharType="end"/>
        </w:r>
      </w:hyperlink>
    </w:p>
    <w:p w14:paraId="24526CDF" w14:textId="3E0FE1F7" w:rsidR="00D07F28" w:rsidRDefault="006C04CD">
      <w:pPr>
        <w:pStyle w:val="TOC1"/>
        <w:rPr>
          <w:rFonts w:asciiTheme="minorHAnsi" w:eastAsiaTheme="minorEastAsia" w:hAnsiTheme="minorHAnsi" w:cstheme="minorBidi"/>
          <w:b w:val="0"/>
          <w:sz w:val="22"/>
          <w:szCs w:val="22"/>
        </w:rPr>
      </w:pPr>
      <w:hyperlink w:anchor="_Toc175651562" w:history="1">
        <w:r w:rsidR="00D07F28" w:rsidRPr="00EC5512">
          <w:rPr>
            <w:rStyle w:val="Hyperlink"/>
          </w:rPr>
          <w:t>Audit and Accountability (AU)</w:t>
        </w:r>
        <w:r w:rsidR="00D07F28">
          <w:rPr>
            <w:webHidden/>
          </w:rPr>
          <w:tab/>
        </w:r>
        <w:r w:rsidR="00D07F28">
          <w:rPr>
            <w:webHidden/>
          </w:rPr>
          <w:fldChar w:fldCharType="begin"/>
        </w:r>
        <w:r w:rsidR="00D07F28">
          <w:rPr>
            <w:webHidden/>
          </w:rPr>
          <w:instrText xml:space="preserve"> PAGEREF _Toc175651562 \h </w:instrText>
        </w:r>
        <w:r w:rsidR="00D07F28">
          <w:rPr>
            <w:webHidden/>
          </w:rPr>
        </w:r>
        <w:r w:rsidR="00D07F28">
          <w:rPr>
            <w:webHidden/>
          </w:rPr>
          <w:fldChar w:fldCharType="separate"/>
        </w:r>
        <w:r w:rsidR="00D07F28">
          <w:rPr>
            <w:webHidden/>
          </w:rPr>
          <w:t>72</w:t>
        </w:r>
        <w:r w:rsidR="00D07F28">
          <w:rPr>
            <w:webHidden/>
          </w:rPr>
          <w:fldChar w:fldCharType="end"/>
        </w:r>
      </w:hyperlink>
    </w:p>
    <w:p w14:paraId="0927620F" w14:textId="3826A67B" w:rsidR="00D07F28" w:rsidRDefault="006C04CD">
      <w:pPr>
        <w:pStyle w:val="TOC3"/>
        <w:rPr>
          <w:rFonts w:asciiTheme="minorHAnsi" w:eastAsiaTheme="minorEastAsia" w:hAnsiTheme="minorHAnsi" w:cstheme="minorBidi"/>
        </w:rPr>
      </w:pPr>
      <w:hyperlink w:anchor="_Toc175651563" w:history="1">
        <w:r w:rsidR="00D07F28" w:rsidRPr="00EC5512">
          <w:rPr>
            <w:rStyle w:val="Hyperlink"/>
          </w:rPr>
          <w:t>AU.L2-3.3.1 – System Auditing</w:t>
        </w:r>
        <w:r w:rsidR="00D07F28">
          <w:rPr>
            <w:webHidden/>
          </w:rPr>
          <w:tab/>
        </w:r>
        <w:r w:rsidR="00D07F28">
          <w:rPr>
            <w:webHidden/>
          </w:rPr>
          <w:fldChar w:fldCharType="begin"/>
        </w:r>
        <w:r w:rsidR="00D07F28">
          <w:rPr>
            <w:webHidden/>
          </w:rPr>
          <w:instrText xml:space="preserve"> PAGEREF _Toc175651563 \h </w:instrText>
        </w:r>
        <w:r w:rsidR="00D07F28">
          <w:rPr>
            <w:webHidden/>
          </w:rPr>
        </w:r>
        <w:r w:rsidR="00D07F28">
          <w:rPr>
            <w:webHidden/>
          </w:rPr>
          <w:fldChar w:fldCharType="separate"/>
        </w:r>
        <w:r w:rsidR="00D07F28">
          <w:rPr>
            <w:webHidden/>
          </w:rPr>
          <w:t>72</w:t>
        </w:r>
        <w:r w:rsidR="00D07F28">
          <w:rPr>
            <w:webHidden/>
          </w:rPr>
          <w:fldChar w:fldCharType="end"/>
        </w:r>
      </w:hyperlink>
    </w:p>
    <w:p w14:paraId="46E99205" w14:textId="771CF38A" w:rsidR="00D07F28" w:rsidRDefault="006C04CD">
      <w:pPr>
        <w:pStyle w:val="TOC3"/>
        <w:rPr>
          <w:rFonts w:asciiTheme="minorHAnsi" w:eastAsiaTheme="minorEastAsia" w:hAnsiTheme="minorHAnsi" w:cstheme="minorBidi"/>
        </w:rPr>
      </w:pPr>
      <w:hyperlink w:anchor="_Toc175651564" w:history="1">
        <w:r w:rsidR="00D07F28" w:rsidRPr="00EC5512">
          <w:rPr>
            <w:rStyle w:val="Hyperlink"/>
          </w:rPr>
          <w:t>AU.L2-3.3.2 – User Accountability</w:t>
        </w:r>
        <w:r w:rsidR="00D07F28">
          <w:rPr>
            <w:webHidden/>
          </w:rPr>
          <w:tab/>
        </w:r>
        <w:r w:rsidR="00D07F28">
          <w:rPr>
            <w:webHidden/>
          </w:rPr>
          <w:fldChar w:fldCharType="begin"/>
        </w:r>
        <w:r w:rsidR="00D07F28">
          <w:rPr>
            <w:webHidden/>
          </w:rPr>
          <w:instrText xml:space="preserve"> PAGEREF _Toc175651564 \h </w:instrText>
        </w:r>
        <w:r w:rsidR="00D07F28">
          <w:rPr>
            <w:webHidden/>
          </w:rPr>
        </w:r>
        <w:r w:rsidR="00D07F28">
          <w:rPr>
            <w:webHidden/>
          </w:rPr>
          <w:fldChar w:fldCharType="separate"/>
        </w:r>
        <w:r w:rsidR="00D07F28">
          <w:rPr>
            <w:webHidden/>
          </w:rPr>
          <w:t>75</w:t>
        </w:r>
        <w:r w:rsidR="00D07F28">
          <w:rPr>
            <w:webHidden/>
          </w:rPr>
          <w:fldChar w:fldCharType="end"/>
        </w:r>
      </w:hyperlink>
    </w:p>
    <w:p w14:paraId="0993A8FB" w14:textId="0B64737E" w:rsidR="00D07F28" w:rsidRDefault="006C04CD">
      <w:pPr>
        <w:pStyle w:val="TOC3"/>
        <w:rPr>
          <w:rFonts w:asciiTheme="minorHAnsi" w:eastAsiaTheme="minorEastAsia" w:hAnsiTheme="minorHAnsi" w:cstheme="minorBidi"/>
        </w:rPr>
      </w:pPr>
      <w:hyperlink w:anchor="_Toc175651565" w:history="1">
        <w:r w:rsidR="00D07F28" w:rsidRPr="00EC5512">
          <w:rPr>
            <w:rStyle w:val="Hyperlink"/>
          </w:rPr>
          <w:t>AU.L2-3.3.3 – Event Review</w:t>
        </w:r>
        <w:r w:rsidR="00D07F28">
          <w:rPr>
            <w:webHidden/>
          </w:rPr>
          <w:tab/>
        </w:r>
        <w:r w:rsidR="00D07F28">
          <w:rPr>
            <w:webHidden/>
          </w:rPr>
          <w:fldChar w:fldCharType="begin"/>
        </w:r>
        <w:r w:rsidR="00D07F28">
          <w:rPr>
            <w:webHidden/>
          </w:rPr>
          <w:instrText xml:space="preserve"> PAGEREF _Toc175651565 \h </w:instrText>
        </w:r>
        <w:r w:rsidR="00D07F28">
          <w:rPr>
            <w:webHidden/>
          </w:rPr>
        </w:r>
        <w:r w:rsidR="00D07F28">
          <w:rPr>
            <w:webHidden/>
          </w:rPr>
          <w:fldChar w:fldCharType="separate"/>
        </w:r>
        <w:r w:rsidR="00D07F28">
          <w:rPr>
            <w:webHidden/>
          </w:rPr>
          <w:t>77</w:t>
        </w:r>
        <w:r w:rsidR="00D07F28">
          <w:rPr>
            <w:webHidden/>
          </w:rPr>
          <w:fldChar w:fldCharType="end"/>
        </w:r>
      </w:hyperlink>
    </w:p>
    <w:p w14:paraId="00C64C86" w14:textId="06B40D32" w:rsidR="00D07F28" w:rsidRDefault="006C04CD">
      <w:pPr>
        <w:pStyle w:val="TOC3"/>
        <w:rPr>
          <w:rFonts w:asciiTheme="minorHAnsi" w:eastAsiaTheme="minorEastAsia" w:hAnsiTheme="minorHAnsi" w:cstheme="minorBidi"/>
        </w:rPr>
      </w:pPr>
      <w:hyperlink w:anchor="_Toc175651566" w:history="1">
        <w:r w:rsidR="00D07F28" w:rsidRPr="00EC5512">
          <w:rPr>
            <w:rStyle w:val="Hyperlink"/>
          </w:rPr>
          <w:t>AU.L2-3.3.4 – Audit Failure Alerting</w:t>
        </w:r>
        <w:r w:rsidR="00D07F28">
          <w:rPr>
            <w:webHidden/>
          </w:rPr>
          <w:tab/>
        </w:r>
        <w:r w:rsidR="00D07F28">
          <w:rPr>
            <w:webHidden/>
          </w:rPr>
          <w:fldChar w:fldCharType="begin"/>
        </w:r>
        <w:r w:rsidR="00D07F28">
          <w:rPr>
            <w:webHidden/>
          </w:rPr>
          <w:instrText xml:space="preserve"> PAGEREF _Toc175651566 \h </w:instrText>
        </w:r>
        <w:r w:rsidR="00D07F28">
          <w:rPr>
            <w:webHidden/>
          </w:rPr>
        </w:r>
        <w:r w:rsidR="00D07F28">
          <w:rPr>
            <w:webHidden/>
          </w:rPr>
          <w:fldChar w:fldCharType="separate"/>
        </w:r>
        <w:r w:rsidR="00D07F28">
          <w:rPr>
            <w:webHidden/>
          </w:rPr>
          <w:t>79</w:t>
        </w:r>
        <w:r w:rsidR="00D07F28">
          <w:rPr>
            <w:webHidden/>
          </w:rPr>
          <w:fldChar w:fldCharType="end"/>
        </w:r>
      </w:hyperlink>
    </w:p>
    <w:p w14:paraId="52727204" w14:textId="35CD54FA" w:rsidR="00D07F28" w:rsidRDefault="006C04CD">
      <w:pPr>
        <w:pStyle w:val="TOC3"/>
        <w:rPr>
          <w:rFonts w:asciiTheme="minorHAnsi" w:eastAsiaTheme="minorEastAsia" w:hAnsiTheme="minorHAnsi" w:cstheme="minorBidi"/>
        </w:rPr>
      </w:pPr>
      <w:hyperlink w:anchor="_Toc175651567" w:history="1">
        <w:r w:rsidR="00D07F28" w:rsidRPr="00EC5512">
          <w:rPr>
            <w:rStyle w:val="Hyperlink"/>
          </w:rPr>
          <w:t>AU.L2-3.3.5 – Audit Correlation</w:t>
        </w:r>
        <w:r w:rsidR="00D07F28">
          <w:rPr>
            <w:webHidden/>
          </w:rPr>
          <w:tab/>
        </w:r>
        <w:r w:rsidR="00D07F28">
          <w:rPr>
            <w:webHidden/>
          </w:rPr>
          <w:fldChar w:fldCharType="begin"/>
        </w:r>
        <w:r w:rsidR="00D07F28">
          <w:rPr>
            <w:webHidden/>
          </w:rPr>
          <w:instrText xml:space="preserve"> PAGEREF _Toc175651567 \h </w:instrText>
        </w:r>
        <w:r w:rsidR="00D07F28">
          <w:rPr>
            <w:webHidden/>
          </w:rPr>
        </w:r>
        <w:r w:rsidR="00D07F28">
          <w:rPr>
            <w:webHidden/>
          </w:rPr>
          <w:fldChar w:fldCharType="separate"/>
        </w:r>
        <w:r w:rsidR="00D07F28">
          <w:rPr>
            <w:webHidden/>
          </w:rPr>
          <w:t>81</w:t>
        </w:r>
        <w:r w:rsidR="00D07F28">
          <w:rPr>
            <w:webHidden/>
          </w:rPr>
          <w:fldChar w:fldCharType="end"/>
        </w:r>
      </w:hyperlink>
    </w:p>
    <w:p w14:paraId="0B8CEC48" w14:textId="604E6519" w:rsidR="00D07F28" w:rsidRDefault="006C04CD">
      <w:pPr>
        <w:pStyle w:val="TOC3"/>
        <w:rPr>
          <w:rFonts w:asciiTheme="minorHAnsi" w:eastAsiaTheme="minorEastAsia" w:hAnsiTheme="minorHAnsi" w:cstheme="minorBidi"/>
        </w:rPr>
      </w:pPr>
      <w:hyperlink w:anchor="_Toc175651568" w:history="1">
        <w:r w:rsidR="00D07F28" w:rsidRPr="00EC5512">
          <w:rPr>
            <w:rStyle w:val="Hyperlink"/>
          </w:rPr>
          <w:t>AU.L2-3.3.6 – Reduction &amp; Reporting</w:t>
        </w:r>
        <w:r w:rsidR="00D07F28">
          <w:rPr>
            <w:webHidden/>
          </w:rPr>
          <w:tab/>
        </w:r>
        <w:r w:rsidR="00D07F28">
          <w:rPr>
            <w:webHidden/>
          </w:rPr>
          <w:fldChar w:fldCharType="begin"/>
        </w:r>
        <w:r w:rsidR="00D07F28">
          <w:rPr>
            <w:webHidden/>
          </w:rPr>
          <w:instrText xml:space="preserve"> PAGEREF _Toc175651568 \h </w:instrText>
        </w:r>
        <w:r w:rsidR="00D07F28">
          <w:rPr>
            <w:webHidden/>
          </w:rPr>
        </w:r>
        <w:r w:rsidR="00D07F28">
          <w:rPr>
            <w:webHidden/>
          </w:rPr>
          <w:fldChar w:fldCharType="separate"/>
        </w:r>
        <w:r w:rsidR="00D07F28">
          <w:rPr>
            <w:webHidden/>
          </w:rPr>
          <w:t>83</w:t>
        </w:r>
        <w:r w:rsidR="00D07F28">
          <w:rPr>
            <w:webHidden/>
          </w:rPr>
          <w:fldChar w:fldCharType="end"/>
        </w:r>
      </w:hyperlink>
    </w:p>
    <w:p w14:paraId="38514985" w14:textId="367323B6" w:rsidR="00D07F28" w:rsidRDefault="006C04CD">
      <w:pPr>
        <w:pStyle w:val="TOC3"/>
        <w:rPr>
          <w:rFonts w:asciiTheme="minorHAnsi" w:eastAsiaTheme="minorEastAsia" w:hAnsiTheme="minorHAnsi" w:cstheme="minorBidi"/>
        </w:rPr>
      </w:pPr>
      <w:hyperlink w:anchor="_Toc175651569" w:history="1">
        <w:r w:rsidR="00D07F28" w:rsidRPr="00EC5512">
          <w:rPr>
            <w:rStyle w:val="Hyperlink"/>
          </w:rPr>
          <w:t>AU.L2-3.3.7 – Authoritative Time Source</w:t>
        </w:r>
        <w:r w:rsidR="00D07F28">
          <w:rPr>
            <w:webHidden/>
          </w:rPr>
          <w:tab/>
        </w:r>
        <w:r w:rsidR="00D07F28">
          <w:rPr>
            <w:webHidden/>
          </w:rPr>
          <w:fldChar w:fldCharType="begin"/>
        </w:r>
        <w:r w:rsidR="00D07F28">
          <w:rPr>
            <w:webHidden/>
          </w:rPr>
          <w:instrText xml:space="preserve"> PAGEREF _Toc175651569 \h </w:instrText>
        </w:r>
        <w:r w:rsidR="00D07F28">
          <w:rPr>
            <w:webHidden/>
          </w:rPr>
        </w:r>
        <w:r w:rsidR="00D07F28">
          <w:rPr>
            <w:webHidden/>
          </w:rPr>
          <w:fldChar w:fldCharType="separate"/>
        </w:r>
        <w:r w:rsidR="00D07F28">
          <w:rPr>
            <w:webHidden/>
          </w:rPr>
          <w:t>85</w:t>
        </w:r>
        <w:r w:rsidR="00D07F28">
          <w:rPr>
            <w:webHidden/>
          </w:rPr>
          <w:fldChar w:fldCharType="end"/>
        </w:r>
      </w:hyperlink>
    </w:p>
    <w:p w14:paraId="217E321C" w14:textId="6A7DF5FB" w:rsidR="00D07F28" w:rsidRDefault="006C04CD">
      <w:pPr>
        <w:pStyle w:val="TOC3"/>
        <w:rPr>
          <w:rFonts w:asciiTheme="minorHAnsi" w:eastAsiaTheme="minorEastAsia" w:hAnsiTheme="minorHAnsi" w:cstheme="minorBidi"/>
        </w:rPr>
      </w:pPr>
      <w:hyperlink w:anchor="_Toc175651570" w:history="1">
        <w:r w:rsidR="00D07F28" w:rsidRPr="00EC5512">
          <w:rPr>
            <w:rStyle w:val="Hyperlink"/>
          </w:rPr>
          <w:t>AU.L2-3.3.8 – Audit Protection</w:t>
        </w:r>
        <w:r w:rsidR="00D07F28">
          <w:rPr>
            <w:webHidden/>
          </w:rPr>
          <w:tab/>
        </w:r>
        <w:r w:rsidR="00D07F28">
          <w:rPr>
            <w:webHidden/>
          </w:rPr>
          <w:fldChar w:fldCharType="begin"/>
        </w:r>
        <w:r w:rsidR="00D07F28">
          <w:rPr>
            <w:webHidden/>
          </w:rPr>
          <w:instrText xml:space="preserve"> PAGEREF _Toc175651570 \h </w:instrText>
        </w:r>
        <w:r w:rsidR="00D07F28">
          <w:rPr>
            <w:webHidden/>
          </w:rPr>
        </w:r>
        <w:r w:rsidR="00D07F28">
          <w:rPr>
            <w:webHidden/>
          </w:rPr>
          <w:fldChar w:fldCharType="separate"/>
        </w:r>
        <w:r w:rsidR="00D07F28">
          <w:rPr>
            <w:webHidden/>
          </w:rPr>
          <w:t>87</w:t>
        </w:r>
        <w:r w:rsidR="00D07F28">
          <w:rPr>
            <w:webHidden/>
          </w:rPr>
          <w:fldChar w:fldCharType="end"/>
        </w:r>
      </w:hyperlink>
    </w:p>
    <w:p w14:paraId="015517E5" w14:textId="287B8DA9" w:rsidR="00D07F28" w:rsidRDefault="006C04CD">
      <w:pPr>
        <w:pStyle w:val="TOC3"/>
        <w:rPr>
          <w:rFonts w:asciiTheme="minorHAnsi" w:eastAsiaTheme="minorEastAsia" w:hAnsiTheme="minorHAnsi" w:cstheme="minorBidi"/>
        </w:rPr>
      </w:pPr>
      <w:hyperlink w:anchor="_Toc175651571" w:history="1">
        <w:r w:rsidR="00D07F28" w:rsidRPr="00EC5512">
          <w:rPr>
            <w:rStyle w:val="Hyperlink"/>
          </w:rPr>
          <w:t>AU.L2-3.3.9 – Audit Management</w:t>
        </w:r>
        <w:r w:rsidR="00D07F28">
          <w:rPr>
            <w:webHidden/>
          </w:rPr>
          <w:tab/>
        </w:r>
        <w:r w:rsidR="00D07F28">
          <w:rPr>
            <w:webHidden/>
          </w:rPr>
          <w:fldChar w:fldCharType="begin"/>
        </w:r>
        <w:r w:rsidR="00D07F28">
          <w:rPr>
            <w:webHidden/>
          </w:rPr>
          <w:instrText xml:space="preserve"> PAGEREF _Toc175651571 \h </w:instrText>
        </w:r>
        <w:r w:rsidR="00D07F28">
          <w:rPr>
            <w:webHidden/>
          </w:rPr>
        </w:r>
        <w:r w:rsidR="00D07F28">
          <w:rPr>
            <w:webHidden/>
          </w:rPr>
          <w:fldChar w:fldCharType="separate"/>
        </w:r>
        <w:r w:rsidR="00D07F28">
          <w:rPr>
            <w:webHidden/>
          </w:rPr>
          <w:t>89</w:t>
        </w:r>
        <w:r w:rsidR="00D07F28">
          <w:rPr>
            <w:webHidden/>
          </w:rPr>
          <w:fldChar w:fldCharType="end"/>
        </w:r>
      </w:hyperlink>
    </w:p>
    <w:p w14:paraId="388256C0" w14:textId="0E8D7786" w:rsidR="00D07F28" w:rsidRDefault="006C04CD">
      <w:pPr>
        <w:pStyle w:val="TOC1"/>
        <w:rPr>
          <w:rFonts w:asciiTheme="minorHAnsi" w:eastAsiaTheme="minorEastAsia" w:hAnsiTheme="minorHAnsi" w:cstheme="minorBidi"/>
          <w:b w:val="0"/>
          <w:sz w:val="22"/>
          <w:szCs w:val="22"/>
        </w:rPr>
      </w:pPr>
      <w:hyperlink w:anchor="_Toc175651572" w:history="1">
        <w:r w:rsidR="00D07F28" w:rsidRPr="00EC5512">
          <w:rPr>
            <w:rStyle w:val="Hyperlink"/>
          </w:rPr>
          <w:t>Configuration Management (CM)</w:t>
        </w:r>
        <w:r w:rsidR="00D07F28">
          <w:rPr>
            <w:webHidden/>
          </w:rPr>
          <w:tab/>
        </w:r>
        <w:r w:rsidR="00D07F28">
          <w:rPr>
            <w:webHidden/>
          </w:rPr>
          <w:fldChar w:fldCharType="begin"/>
        </w:r>
        <w:r w:rsidR="00D07F28">
          <w:rPr>
            <w:webHidden/>
          </w:rPr>
          <w:instrText xml:space="preserve"> PAGEREF _Toc175651572 \h </w:instrText>
        </w:r>
        <w:r w:rsidR="00D07F28">
          <w:rPr>
            <w:webHidden/>
          </w:rPr>
        </w:r>
        <w:r w:rsidR="00D07F28">
          <w:rPr>
            <w:webHidden/>
          </w:rPr>
          <w:fldChar w:fldCharType="separate"/>
        </w:r>
        <w:r w:rsidR="00D07F28">
          <w:rPr>
            <w:webHidden/>
          </w:rPr>
          <w:t>91</w:t>
        </w:r>
        <w:r w:rsidR="00D07F28">
          <w:rPr>
            <w:webHidden/>
          </w:rPr>
          <w:fldChar w:fldCharType="end"/>
        </w:r>
      </w:hyperlink>
    </w:p>
    <w:p w14:paraId="7B46E42E" w14:textId="34975920" w:rsidR="00D07F28" w:rsidRDefault="006C04CD">
      <w:pPr>
        <w:pStyle w:val="TOC3"/>
        <w:rPr>
          <w:rFonts w:asciiTheme="minorHAnsi" w:eastAsiaTheme="minorEastAsia" w:hAnsiTheme="minorHAnsi" w:cstheme="minorBidi"/>
        </w:rPr>
      </w:pPr>
      <w:hyperlink w:anchor="_Toc175651573" w:history="1">
        <w:r w:rsidR="00D07F28" w:rsidRPr="00EC5512">
          <w:rPr>
            <w:rStyle w:val="Hyperlink"/>
          </w:rPr>
          <w:t>CM.L2-3.4.1 – System Baselining</w:t>
        </w:r>
        <w:r w:rsidR="00D07F28">
          <w:rPr>
            <w:webHidden/>
          </w:rPr>
          <w:tab/>
        </w:r>
        <w:r w:rsidR="00D07F28">
          <w:rPr>
            <w:webHidden/>
          </w:rPr>
          <w:fldChar w:fldCharType="begin"/>
        </w:r>
        <w:r w:rsidR="00D07F28">
          <w:rPr>
            <w:webHidden/>
          </w:rPr>
          <w:instrText xml:space="preserve"> PAGEREF _Toc175651573 \h </w:instrText>
        </w:r>
        <w:r w:rsidR="00D07F28">
          <w:rPr>
            <w:webHidden/>
          </w:rPr>
        </w:r>
        <w:r w:rsidR="00D07F28">
          <w:rPr>
            <w:webHidden/>
          </w:rPr>
          <w:fldChar w:fldCharType="separate"/>
        </w:r>
        <w:r w:rsidR="00D07F28">
          <w:rPr>
            <w:webHidden/>
          </w:rPr>
          <w:t>91</w:t>
        </w:r>
        <w:r w:rsidR="00D07F28">
          <w:rPr>
            <w:webHidden/>
          </w:rPr>
          <w:fldChar w:fldCharType="end"/>
        </w:r>
      </w:hyperlink>
    </w:p>
    <w:p w14:paraId="69ACBB9C" w14:textId="21E69E7F" w:rsidR="00D07F28" w:rsidRDefault="006C04CD">
      <w:pPr>
        <w:pStyle w:val="TOC3"/>
        <w:rPr>
          <w:rFonts w:asciiTheme="minorHAnsi" w:eastAsiaTheme="minorEastAsia" w:hAnsiTheme="minorHAnsi" w:cstheme="minorBidi"/>
        </w:rPr>
      </w:pPr>
      <w:hyperlink w:anchor="_Toc175651574" w:history="1">
        <w:r w:rsidR="00D07F28" w:rsidRPr="00EC5512">
          <w:rPr>
            <w:rStyle w:val="Hyperlink"/>
          </w:rPr>
          <w:t>CM.L2-3.4.2 – Security Configuration Enforcement</w:t>
        </w:r>
        <w:r w:rsidR="00D07F28">
          <w:rPr>
            <w:webHidden/>
          </w:rPr>
          <w:tab/>
        </w:r>
        <w:r w:rsidR="00D07F28">
          <w:rPr>
            <w:webHidden/>
          </w:rPr>
          <w:fldChar w:fldCharType="begin"/>
        </w:r>
        <w:r w:rsidR="00D07F28">
          <w:rPr>
            <w:webHidden/>
          </w:rPr>
          <w:instrText xml:space="preserve"> PAGEREF _Toc175651574 \h </w:instrText>
        </w:r>
        <w:r w:rsidR="00D07F28">
          <w:rPr>
            <w:webHidden/>
          </w:rPr>
        </w:r>
        <w:r w:rsidR="00D07F28">
          <w:rPr>
            <w:webHidden/>
          </w:rPr>
          <w:fldChar w:fldCharType="separate"/>
        </w:r>
        <w:r w:rsidR="00D07F28">
          <w:rPr>
            <w:webHidden/>
          </w:rPr>
          <w:t>94</w:t>
        </w:r>
        <w:r w:rsidR="00D07F28">
          <w:rPr>
            <w:webHidden/>
          </w:rPr>
          <w:fldChar w:fldCharType="end"/>
        </w:r>
      </w:hyperlink>
    </w:p>
    <w:p w14:paraId="22A6361A" w14:textId="49B918BA" w:rsidR="00D07F28" w:rsidRDefault="006C04CD">
      <w:pPr>
        <w:pStyle w:val="TOC3"/>
        <w:rPr>
          <w:rFonts w:asciiTheme="minorHAnsi" w:eastAsiaTheme="minorEastAsia" w:hAnsiTheme="minorHAnsi" w:cstheme="minorBidi"/>
        </w:rPr>
      </w:pPr>
      <w:hyperlink w:anchor="_Toc175651575" w:history="1">
        <w:r w:rsidR="00D07F28" w:rsidRPr="00EC5512">
          <w:rPr>
            <w:rStyle w:val="Hyperlink"/>
          </w:rPr>
          <w:t>CM.L2-3.4.3 – System Change Management</w:t>
        </w:r>
        <w:r w:rsidR="00D07F28">
          <w:rPr>
            <w:webHidden/>
          </w:rPr>
          <w:tab/>
        </w:r>
        <w:r w:rsidR="00D07F28">
          <w:rPr>
            <w:webHidden/>
          </w:rPr>
          <w:fldChar w:fldCharType="begin"/>
        </w:r>
        <w:r w:rsidR="00D07F28">
          <w:rPr>
            <w:webHidden/>
          </w:rPr>
          <w:instrText xml:space="preserve"> PAGEREF _Toc175651575 \h </w:instrText>
        </w:r>
        <w:r w:rsidR="00D07F28">
          <w:rPr>
            <w:webHidden/>
          </w:rPr>
        </w:r>
        <w:r w:rsidR="00D07F28">
          <w:rPr>
            <w:webHidden/>
          </w:rPr>
          <w:fldChar w:fldCharType="separate"/>
        </w:r>
        <w:r w:rsidR="00D07F28">
          <w:rPr>
            <w:webHidden/>
          </w:rPr>
          <w:t>96</w:t>
        </w:r>
        <w:r w:rsidR="00D07F28">
          <w:rPr>
            <w:webHidden/>
          </w:rPr>
          <w:fldChar w:fldCharType="end"/>
        </w:r>
      </w:hyperlink>
    </w:p>
    <w:p w14:paraId="5D764289" w14:textId="705D7673" w:rsidR="00D07F28" w:rsidRDefault="006C04CD">
      <w:pPr>
        <w:pStyle w:val="TOC3"/>
        <w:rPr>
          <w:rFonts w:asciiTheme="minorHAnsi" w:eastAsiaTheme="minorEastAsia" w:hAnsiTheme="minorHAnsi" w:cstheme="minorBidi"/>
        </w:rPr>
      </w:pPr>
      <w:hyperlink w:anchor="_Toc175651576" w:history="1">
        <w:r w:rsidR="00D07F28" w:rsidRPr="00EC5512">
          <w:rPr>
            <w:rStyle w:val="Hyperlink"/>
          </w:rPr>
          <w:t>CM.L2-3.4.4 – Security Impact Analysis</w:t>
        </w:r>
        <w:r w:rsidR="00D07F28">
          <w:rPr>
            <w:webHidden/>
          </w:rPr>
          <w:tab/>
        </w:r>
        <w:r w:rsidR="00D07F28">
          <w:rPr>
            <w:webHidden/>
          </w:rPr>
          <w:fldChar w:fldCharType="begin"/>
        </w:r>
        <w:r w:rsidR="00D07F28">
          <w:rPr>
            <w:webHidden/>
          </w:rPr>
          <w:instrText xml:space="preserve"> PAGEREF _Toc175651576 \h </w:instrText>
        </w:r>
        <w:r w:rsidR="00D07F28">
          <w:rPr>
            <w:webHidden/>
          </w:rPr>
        </w:r>
        <w:r w:rsidR="00D07F28">
          <w:rPr>
            <w:webHidden/>
          </w:rPr>
          <w:fldChar w:fldCharType="separate"/>
        </w:r>
        <w:r w:rsidR="00D07F28">
          <w:rPr>
            <w:webHidden/>
          </w:rPr>
          <w:t>98</w:t>
        </w:r>
        <w:r w:rsidR="00D07F28">
          <w:rPr>
            <w:webHidden/>
          </w:rPr>
          <w:fldChar w:fldCharType="end"/>
        </w:r>
      </w:hyperlink>
    </w:p>
    <w:p w14:paraId="1CE3595D" w14:textId="6D9263E4" w:rsidR="00D07F28" w:rsidRDefault="006C04CD">
      <w:pPr>
        <w:pStyle w:val="TOC3"/>
        <w:rPr>
          <w:rFonts w:asciiTheme="minorHAnsi" w:eastAsiaTheme="minorEastAsia" w:hAnsiTheme="minorHAnsi" w:cstheme="minorBidi"/>
        </w:rPr>
      </w:pPr>
      <w:hyperlink w:anchor="_Toc175651577" w:history="1">
        <w:r w:rsidR="00D07F28" w:rsidRPr="00EC5512">
          <w:rPr>
            <w:rStyle w:val="Hyperlink"/>
          </w:rPr>
          <w:t>CM.L2-3.4.5 – Access Restrictions for Change</w:t>
        </w:r>
        <w:r w:rsidR="00D07F28">
          <w:rPr>
            <w:webHidden/>
          </w:rPr>
          <w:tab/>
        </w:r>
        <w:r w:rsidR="00D07F28">
          <w:rPr>
            <w:webHidden/>
          </w:rPr>
          <w:fldChar w:fldCharType="begin"/>
        </w:r>
        <w:r w:rsidR="00D07F28">
          <w:rPr>
            <w:webHidden/>
          </w:rPr>
          <w:instrText xml:space="preserve"> PAGEREF _Toc175651577 \h </w:instrText>
        </w:r>
        <w:r w:rsidR="00D07F28">
          <w:rPr>
            <w:webHidden/>
          </w:rPr>
        </w:r>
        <w:r w:rsidR="00D07F28">
          <w:rPr>
            <w:webHidden/>
          </w:rPr>
          <w:fldChar w:fldCharType="separate"/>
        </w:r>
        <w:r w:rsidR="00D07F28">
          <w:rPr>
            <w:webHidden/>
          </w:rPr>
          <w:t>100</w:t>
        </w:r>
        <w:r w:rsidR="00D07F28">
          <w:rPr>
            <w:webHidden/>
          </w:rPr>
          <w:fldChar w:fldCharType="end"/>
        </w:r>
      </w:hyperlink>
    </w:p>
    <w:p w14:paraId="58E80539" w14:textId="3B2B2090" w:rsidR="00D07F28" w:rsidRDefault="006C04CD">
      <w:pPr>
        <w:pStyle w:val="TOC3"/>
        <w:rPr>
          <w:rFonts w:asciiTheme="minorHAnsi" w:eastAsiaTheme="minorEastAsia" w:hAnsiTheme="minorHAnsi" w:cstheme="minorBidi"/>
        </w:rPr>
      </w:pPr>
      <w:hyperlink w:anchor="_Toc175651578" w:history="1">
        <w:r w:rsidR="00D07F28" w:rsidRPr="00EC5512">
          <w:rPr>
            <w:rStyle w:val="Hyperlink"/>
          </w:rPr>
          <w:t>CM.L2-3.4.6 – Least Functionality</w:t>
        </w:r>
        <w:r w:rsidR="00D07F28">
          <w:rPr>
            <w:webHidden/>
          </w:rPr>
          <w:tab/>
        </w:r>
        <w:r w:rsidR="00D07F28">
          <w:rPr>
            <w:webHidden/>
          </w:rPr>
          <w:fldChar w:fldCharType="begin"/>
        </w:r>
        <w:r w:rsidR="00D07F28">
          <w:rPr>
            <w:webHidden/>
          </w:rPr>
          <w:instrText xml:space="preserve"> PAGEREF _Toc175651578 \h </w:instrText>
        </w:r>
        <w:r w:rsidR="00D07F28">
          <w:rPr>
            <w:webHidden/>
          </w:rPr>
        </w:r>
        <w:r w:rsidR="00D07F28">
          <w:rPr>
            <w:webHidden/>
          </w:rPr>
          <w:fldChar w:fldCharType="separate"/>
        </w:r>
        <w:r w:rsidR="00D07F28">
          <w:rPr>
            <w:webHidden/>
          </w:rPr>
          <w:t>103</w:t>
        </w:r>
        <w:r w:rsidR="00D07F28">
          <w:rPr>
            <w:webHidden/>
          </w:rPr>
          <w:fldChar w:fldCharType="end"/>
        </w:r>
      </w:hyperlink>
    </w:p>
    <w:p w14:paraId="581D3DA3" w14:textId="6CA9AF3F" w:rsidR="00D07F28" w:rsidRDefault="006C04CD">
      <w:pPr>
        <w:pStyle w:val="TOC3"/>
        <w:rPr>
          <w:rFonts w:asciiTheme="minorHAnsi" w:eastAsiaTheme="minorEastAsia" w:hAnsiTheme="minorHAnsi" w:cstheme="minorBidi"/>
        </w:rPr>
      </w:pPr>
      <w:hyperlink w:anchor="_Toc175651579" w:history="1">
        <w:r w:rsidR="00D07F28" w:rsidRPr="00EC5512">
          <w:rPr>
            <w:rStyle w:val="Hyperlink"/>
          </w:rPr>
          <w:t>CM.L2-3.4.7 – Nonessential Functionality</w:t>
        </w:r>
        <w:r w:rsidR="00D07F28">
          <w:rPr>
            <w:webHidden/>
          </w:rPr>
          <w:tab/>
        </w:r>
        <w:r w:rsidR="00D07F28">
          <w:rPr>
            <w:webHidden/>
          </w:rPr>
          <w:fldChar w:fldCharType="begin"/>
        </w:r>
        <w:r w:rsidR="00D07F28">
          <w:rPr>
            <w:webHidden/>
          </w:rPr>
          <w:instrText xml:space="preserve"> PAGEREF _Toc175651579 \h </w:instrText>
        </w:r>
        <w:r w:rsidR="00D07F28">
          <w:rPr>
            <w:webHidden/>
          </w:rPr>
        </w:r>
        <w:r w:rsidR="00D07F28">
          <w:rPr>
            <w:webHidden/>
          </w:rPr>
          <w:fldChar w:fldCharType="separate"/>
        </w:r>
        <w:r w:rsidR="00D07F28">
          <w:rPr>
            <w:webHidden/>
          </w:rPr>
          <w:t>105</w:t>
        </w:r>
        <w:r w:rsidR="00D07F28">
          <w:rPr>
            <w:webHidden/>
          </w:rPr>
          <w:fldChar w:fldCharType="end"/>
        </w:r>
      </w:hyperlink>
    </w:p>
    <w:p w14:paraId="74D27F90" w14:textId="10151986" w:rsidR="00D07F28" w:rsidRDefault="006C04CD">
      <w:pPr>
        <w:pStyle w:val="TOC3"/>
        <w:rPr>
          <w:rFonts w:asciiTheme="minorHAnsi" w:eastAsiaTheme="minorEastAsia" w:hAnsiTheme="minorHAnsi" w:cstheme="minorBidi"/>
        </w:rPr>
      </w:pPr>
      <w:hyperlink w:anchor="_Toc175651580" w:history="1">
        <w:r w:rsidR="00D07F28" w:rsidRPr="00EC5512">
          <w:rPr>
            <w:rStyle w:val="Hyperlink"/>
          </w:rPr>
          <w:t>CM.L2-3.4.8 – Application Execution Policy</w:t>
        </w:r>
        <w:r w:rsidR="00D07F28">
          <w:rPr>
            <w:webHidden/>
          </w:rPr>
          <w:tab/>
        </w:r>
        <w:r w:rsidR="00D07F28">
          <w:rPr>
            <w:webHidden/>
          </w:rPr>
          <w:fldChar w:fldCharType="begin"/>
        </w:r>
        <w:r w:rsidR="00D07F28">
          <w:rPr>
            <w:webHidden/>
          </w:rPr>
          <w:instrText xml:space="preserve"> PAGEREF _Toc175651580 \h </w:instrText>
        </w:r>
        <w:r w:rsidR="00D07F28">
          <w:rPr>
            <w:webHidden/>
          </w:rPr>
        </w:r>
        <w:r w:rsidR="00D07F28">
          <w:rPr>
            <w:webHidden/>
          </w:rPr>
          <w:fldChar w:fldCharType="separate"/>
        </w:r>
        <w:r w:rsidR="00D07F28">
          <w:rPr>
            <w:webHidden/>
          </w:rPr>
          <w:t>108</w:t>
        </w:r>
        <w:r w:rsidR="00D07F28">
          <w:rPr>
            <w:webHidden/>
          </w:rPr>
          <w:fldChar w:fldCharType="end"/>
        </w:r>
      </w:hyperlink>
    </w:p>
    <w:p w14:paraId="4A749FFD" w14:textId="2C45832E" w:rsidR="00D07F28" w:rsidRDefault="006C04CD">
      <w:pPr>
        <w:pStyle w:val="TOC3"/>
        <w:rPr>
          <w:rFonts w:asciiTheme="minorHAnsi" w:eastAsiaTheme="minorEastAsia" w:hAnsiTheme="minorHAnsi" w:cstheme="minorBidi"/>
        </w:rPr>
      </w:pPr>
      <w:hyperlink w:anchor="_Toc175651581" w:history="1">
        <w:r w:rsidR="00D07F28" w:rsidRPr="00EC5512">
          <w:rPr>
            <w:rStyle w:val="Hyperlink"/>
          </w:rPr>
          <w:t>CM.L2-3.4.9 – User-Installed Software</w:t>
        </w:r>
        <w:r w:rsidR="00D07F28">
          <w:rPr>
            <w:webHidden/>
          </w:rPr>
          <w:tab/>
        </w:r>
        <w:r w:rsidR="00D07F28">
          <w:rPr>
            <w:webHidden/>
          </w:rPr>
          <w:fldChar w:fldCharType="begin"/>
        </w:r>
        <w:r w:rsidR="00D07F28">
          <w:rPr>
            <w:webHidden/>
          </w:rPr>
          <w:instrText xml:space="preserve"> PAGEREF _Toc175651581 \h </w:instrText>
        </w:r>
        <w:r w:rsidR="00D07F28">
          <w:rPr>
            <w:webHidden/>
          </w:rPr>
        </w:r>
        <w:r w:rsidR="00D07F28">
          <w:rPr>
            <w:webHidden/>
          </w:rPr>
          <w:fldChar w:fldCharType="separate"/>
        </w:r>
        <w:r w:rsidR="00D07F28">
          <w:rPr>
            <w:webHidden/>
          </w:rPr>
          <w:t>110</w:t>
        </w:r>
        <w:r w:rsidR="00D07F28">
          <w:rPr>
            <w:webHidden/>
          </w:rPr>
          <w:fldChar w:fldCharType="end"/>
        </w:r>
      </w:hyperlink>
    </w:p>
    <w:p w14:paraId="772A7D4E" w14:textId="10BD8AB8" w:rsidR="00D07F28" w:rsidRDefault="006C04CD">
      <w:pPr>
        <w:pStyle w:val="TOC1"/>
        <w:rPr>
          <w:rFonts w:asciiTheme="minorHAnsi" w:eastAsiaTheme="minorEastAsia" w:hAnsiTheme="minorHAnsi" w:cstheme="minorBidi"/>
          <w:b w:val="0"/>
          <w:sz w:val="22"/>
          <w:szCs w:val="22"/>
        </w:rPr>
      </w:pPr>
      <w:hyperlink w:anchor="_Toc175651582" w:history="1">
        <w:r w:rsidR="00D07F28" w:rsidRPr="00EC5512">
          <w:rPr>
            <w:rStyle w:val="Hyperlink"/>
          </w:rPr>
          <w:t>Identification and Authentication (IA)</w:t>
        </w:r>
        <w:r w:rsidR="00D07F28">
          <w:rPr>
            <w:webHidden/>
          </w:rPr>
          <w:tab/>
        </w:r>
        <w:r w:rsidR="00D07F28">
          <w:rPr>
            <w:webHidden/>
          </w:rPr>
          <w:fldChar w:fldCharType="begin"/>
        </w:r>
        <w:r w:rsidR="00D07F28">
          <w:rPr>
            <w:webHidden/>
          </w:rPr>
          <w:instrText xml:space="preserve"> PAGEREF _Toc175651582 \h </w:instrText>
        </w:r>
        <w:r w:rsidR="00D07F28">
          <w:rPr>
            <w:webHidden/>
          </w:rPr>
        </w:r>
        <w:r w:rsidR="00D07F28">
          <w:rPr>
            <w:webHidden/>
          </w:rPr>
          <w:fldChar w:fldCharType="separate"/>
        </w:r>
        <w:r w:rsidR="00D07F28">
          <w:rPr>
            <w:webHidden/>
          </w:rPr>
          <w:t>112</w:t>
        </w:r>
        <w:r w:rsidR="00D07F28">
          <w:rPr>
            <w:webHidden/>
          </w:rPr>
          <w:fldChar w:fldCharType="end"/>
        </w:r>
      </w:hyperlink>
    </w:p>
    <w:p w14:paraId="341615B8" w14:textId="34980125" w:rsidR="00D07F28" w:rsidRDefault="006C04CD">
      <w:pPr>
        <w:pStyle w:val="TOC3"/>
        <w:rPr>
          <w:rFonts w:asciiTheme="minorHAnsi" w:eastAsiaTheme="minorEastAsia" w:hAnsiTheme="minorHAnsi" w:cstheme="minorBidi"/>
        </w:rPr>
      </w:pPr>
      <w:hyperlink w:anchor="_Toc175651583" w:history="1">
        <w:r w:rsidR="00D07F28" w:rsidRPr="00EC5512">
          <w:rPr>
            <w:rStyle w:val="Hyperlink"/>
          </w:rPr>
          <w:t>IA.L2-3.5.1 – Identification [CUI Data]</w:t>
        </w:r>
        <w:r w:rsidR="00D07F28">
          <w:rPr>
            <w:webHidden/>
          </w:rPr>
          <w:tab/>
        </w:r>
        <w:r w:rsidR="00D07F28">
          <w:rPr>
            <w:webHidden/>
          </w:rPr>
          <w:fldChar w:fldCharType="begin"/>
        </w:r>
        <w:r w:rsidR="00D07F28">
          <w:rPr>
            <w:webHidden/>
          </w:rPr>
          <w:instrText xml:space="preserve"> PAGEREF _Toc175651583 \h </w:instrText>
        </w:r>
        <w:r w:rsidR="00D07F28">
          <w:rPr>
            <w:webHidden/>
          </w:rPr>
        </w:r>
        <w:r w:rsidR="00D07F28">
          <w:rPr>
            <w:webHidden/>
          </w:rPr>
          <w:fldChar w:fldCharType="separate"/>
        </w:r>
        <w:r w:rsidR="00D07F28">
          <w:rPr>
            <w:webHidden/>
          </w:rPr>
          <w:t>112</w:t>
        </w:r>
        <w:r w:rsidR="00D07F28">
          <w:rPr>
            <w:webHidden/>
          </w:rPr>
          <w:fldChar w:fldCharType="end"/>
        </w:r>
      </w:hyperlink>
    </w:p>
    <w:p w14:paraId="4E4BFB66" w14:textId="63524037" w:rsidR="00D07F28" w:rsidRDefault="006C04CD">
      <w:pPr>
        <w:pStyle w:val="TOC3"/>
        <w:rPr>
          <w:rFonts w:asciiTheme="minorHAnsi" w:eastAsiaTheme="minorEastAsia" w:hAnsiTheme="minorHAnsi" w:cstheme="minorBidi"/>
        </w:rPr>
      </w:pPr>
      <w:hyperlink w:anchor="_Toc175651584" w:history="1">
        <w:r w:rsidR="00D07F28" w:rsidRPr="00EC5512">
          <w:rPr>
            <w:rStyle w:val="Hyperlink"/>
          </w:rPr>
          <w:t>IA.L2-3.5.2 – Authentication [CUI Data]</w:t>
        </w:r>
        <w:r w:rsidR="00D07F28">
          <w:rPr>
            <w:webHidden/>
          </w:rPr>
          <w:tab/>
        </w:r>
        <w:r w:rsidR="00D07F28">
          <w:rPr>
            <w:webHidden/>
          </w:rPr>
          <w:fldChar w:fldCharType="begin"/>
        </w:r>
        <w:r w:rsidR="00D07F28">
          <w:rPr>
            <w:webHidden/>
          </w:rPr>
          <w:instrText xml:space="preserve"> PAGEREF _Toc175651584 \h </w:instrText>
        </w:r>
        <w:r w:rsidR="00D07F28">
          <w:rPr>
            <w:webHidden/>
          </w:rPr>
        </w:r>
        <w:r w:rsidR="00D07F28">
          <w:rPr>
            <w:webHidden/>
          </w:rPr>
          <w:fldChar w:fldCharType="separate"/>
        </w:r>
        <w:r w:rsidR="00D07F28">
          <w:rPr>
            <w:webHidden/>
          </w:rPr>
          <w:t>114</w:t>
        </w:r>
        <w:r w:rsidR="00D07F28">
          <w:rPr>
            <w:webHidden/>
          </w:rPr>
          <w:fldChar w:fldCharType="end"/>
        </w:r>
      </w:hyperlink>
    </w:p>
    <w:p w14:paraId="53F863CD" w14:textId="410ADC9F" w:rsidR="00D07F28" w:rsidRDefault="006C04CD">
      <w:pPr>
        <w:pStyle w:val="TOC3"/>
        <w:rPr>
          <w:rFonts w:asciiTheme="minorHAnsi" w:eastAsiaTheme="minorEastAsia" w:hAnsiTheme="minorHAnsi" w:cstheme="minorBidi"/>
        </w:rPr>
      </w:pPr>
      <w:hyperlink w:anchor="_Toc175651585" w:history="1">
        <w:r w:rsidR="00D07F28" w:rsidRPr="00EC5512">
          <w:rPr>
            <w:rStyle w:val="Hyperlink"/>
          </w:rPr>
          <w:t>IA.L2-3.5.3 – Multifactor Authentication</w:t>
        </w:r>
        <w:r w:rsidR="00D07F28">
          <w:rPr>
            <w:webHidden/>
          </w:rPr>
          <w:tab/>
        </w:r>
        <w:r w:rsidR="00D07F28">
          <w:rPr>
            <w:webHidden/>
          </w:rPr>
          <w:fldChar w:fldCharType="begin"/>
        </w:r>
        <w:r w:rsidR="00D07F28">
          <w:rPr>
            <w:webHidden/>
          </w:rPr>
          <w:instrText xml:space="preserve"> PAGEREF _Toc175651585 \h </w:instrText>
        </w:r>
        <w:r w:rsidR="00D07F28">
          <w:rPr>
            <w:webHidden/>
          </w:rPr>
        </w:r>
        <w:r w:rsidR="00D07F28">
          <w:rPr>
            <w:webHidden/>
          </w:rPr>
          <w:fldChar w:fldCharType="separate"/>
        </w:r>
        <w:r w:rsidR="00D07F28">
          <w:rPr>
            <w:webHidden/>
          </w:rPr>
          <w:t>117</w:t>
        </w:r>
        <w:r w:rsidR="00D07F28">
          <w:rPr>
            <w:webHidden/>
          </w:rPr>
          <w:fldChar w:fldCharType="end"/>
        </w:r>
      </w:hyperlink>
    </w:p>
    <w:p w14:paraId="7B1990F3" w14:textId="7201181D" w:rsidR="00D07F28" w:rsidRDefault="006C04CD">
      <w:pPr>
        <w:pStyle w:val="TOC3"/>
        <w:rPr>
          <w:rFonts w:asciiTheme="minorHAnsi" w:eastAsiaTheme="minorEastAsia" w:hAnsiTheme="minorHAnsi" w:cstheme="minorBidi"/>
        </w:rPr>
      </w:pPr>
      <w:hyperlink w:anchor="_Toc175651586" w:history="1">
        <w:r w:rsidR="00D07F28" w:rsidRPr="00EC5512">
          <w:rPr>
            <w:rStyle w:val="Hyperlink"/>
          </w:rPr>
          <w:t>IA.L2-3.5.4 – Replay-Resistant Authentication</w:t>
        </w:r>
        <w:r w:rsidR="00D07F28">
          <w:rPr>
            <w:webHidden/>
          </w:rPr>
          <w:tab/>
        </w:r>
        <w:r w:rsidR="00D07F28">
          <w:rPr>
            <w:webHidden/>
          </w:rPr>
          <w:fldChar w:fldCharType="begin"/>
        </w:r>
        <w:r w:rsidR="00D07F28">
          <w:rPr>
            <w:webHidden/>
          </w:rPr>
          <w:instrText xml:space="preserve"> PAGEREF _Toc175651586 \h </w:instrText>
        </w:r>
        <w:r w:rsidR="00D07F28">
          <w:rPr>
            <w:webHidden/>
          </w:rPr>
        </w:r>
        <w:r w:rsidR="00D07F28">
          <w:rPr>
            <w:webHidden/>
          </w:rPr>
          <w:fldChar w:fldCharType="separate"/>
        </w:r>
        <w:r w:rsidR="00D07F28">
          <w:rPr>
            <w:webHidden/>
          </w:rPr>
          <w:t>120</w:t>
        </w:r>
        <w:r w:rsidR="00D07F28">
          <w:rPr>
            <w:webHidden/>
          </w:rPr>
          <w:fldChar w:fldCharType="end"/>
        </w:r>
      </w:hyperlink>
    </w:p>
    <w:p w14:paraId="1EDAC68C" w14:textId="46F74BBB" w:rsidR="00D07F28" w:rsidRDefault="006C04CD">
      <w:pPr>
        <w:pStyle w:val="TOC3"/>
        <w:rPr>
          <w:rFonts w:asciiTheme="minorHAnsi" w:eastAsiaTheme="minorEastAsia" w:hAnsiTheme="minorHAnsi" w:cstheme="minorBidi"/>
        </w:rPr>
      </w:pPr>
      <w:hyperlink w:anchor="_Toc175651587" w:history="1">
        <w:r w:rsidR="00D07F28" w:rsidRPr="00EC5512">
          <w:rPr>
            <w:rStyle w:val="Hyperlink"/>
          </w:rPr>
          <w:t>IA.L2-3.5.5 – Identifier Reuse</w:t>
        </w:r>
        <w:r w:rsidR="00D07F28">
          <w:rPr>
            <w:webHidden/>
          </w:rPr>
          <w:tab/>
        </w:r>
        <w:r w:rsidR="00D07F28">
          <w:rPr>
            <w:webHidden/>
          </w:rPr>
          <w:fldChar w:fldCharType="begin"/>
        </w:r>
        <w:r w:rsidR="00D07F28">
          <w:rPr>
            <w:webHidden/>
          </w:rPr>
          <w:instrText xml:space="preserve"> PAGEREF _Toc175651587 \h </w:instrText>
        </w:r>
        <w:r w:rsidR="00D07F28">
          <w:rPr>
            <w:webHidden/>
          </w:rPr>
        </w:r>
        <w:r w:rsidR="00D07F28">
          <w:rPr>
            <w:webHidden/>
          </w:rPr>
          <w:fldChar w:fldCharType="separate"/>
        </w:r>
        <w:r w:rsidR="00D07F28">
          <w:rPr>
            <w:webHidden/>
          </w:rPr>
          <w:t>122</w:t>
        </w:r>
        <w:r w:rsidR="00D07F28">
          <w:rPr>
            <w:webHidden/>
          </w:rPr>
          <w:fldChar w:fldCharType="end"/>
        </w:r>
      </w:hyperlink>
    </w:p>
    <w:p w14:paraId="49FF9D89" w14:textId="762F54EB" w:rsidR="00D07F28" w:rsidRDefault="006C04CD">
      <w:pPr>
        <w:pStyle w:val="TOC3"/>
        <w:rPr>
          <w:rFonts w:asciiTheme="minorHAnsi" w:eastAsiaTheme="minorEastAsia" w:hAnsiTheme="minorHAnsi" w:cstheme="minorBidi"/>
        </w:rPr>
      </w:pPr>
      <w:hyperlink w:anchor="_Toc175651588" w:history="1">
        <w:r w:rsidR="00D07F28" w:rsidRPr="00EC5512">
          <w:rPr>
            <w:rStyle w:val="Hyperlink"/>
          </w:rPr>
          <w:t>IA.L2-3.5.6 – Identifier Handling</w:t>
        </w:r>
        <w:r w:rsidR="00D07F28">
          <w:rPr>
            <w:webHidden/>
          </w:rPr>
          <w:tab/>
        </w:r>
        <w:r w:rsidR="00D07F28">
          <w:rPr>
            <w:webHidden/>
          </w:rPr>
          <w:fldChar w:fldCharType="begin"/>
        </w:r>
        <w:r w:rsidR="00D07F28">
          <w:rPr>
            <w:webHidden/>
          </w:rPr>
          <w:instrText xml:space="preserve"> PAGEREF _Toc175651588 \h </w:instrText>
        </w:r>
        <w:r w:rsidR="00D07F28">
          <w:rPr>
            <w:webHidden/>
          </w:rPr>
        </w:r>
        <w:r w:rsidR="00D07F28">
          <w:rPr>
            <w:webHidden/>
          </w:rPr>
          <w:fldChar w:fldCharType="separate"/>
        </w:r>
        <w:r w:rsidR="00D07F28">
          <w:rPr>
            <w:webHidden/>
          </w:rPr>
          <w:t>124</w:t>
        </w:r>
        <w:r w:rsidR="00D07F28">
          <w:rPr>
            <w:webHidden/>
          </w:rPr>
          <w:fldChar w:fldCharType="end"/>
        </w:r>
      </w:hyperlink>
    </w:p>
    <w:p w14:paraId="6E4B5ED8" w14:textId="31BDDE20" w:rsidR="00D07F28" w:rsidRDefault="006C04CD">
      <w:pPr>
        <w:pStyle w:val="TOC3"/>
        <w:rPr>
          <w:rFonts w:asciiTheme="minorHAnsi" w:eastAsiaTheme="minorEastAsia" w:hAnsiTheme="minorHAnsi" w:cstheme="minorBidi"/>
        </w:rPr>
      </w:pPr>
      <w:hyperlink w:anchor="_Toc175651589" w:history="1">
        <w:r w:rsidR="00D07F28" w:rsidRPr="00EC5512">
          <w:rPr>
            <w:rStyle w:val="Hyperlink"/>
          </w:rPr>
          <w:t>IA.L2-3.5.7 – Password Complexity</w:t>
        </w:r>
        <w:r w:rsidR="00D07F28">
          <w:rPr>
            <w:webHidden/>
          </w:rPr>
          <w:tab/>
        </w:r>
        <w:r w:rsidR="00D07F28">
          <w:rPr>
            <w:webHidden/>
          </w:rPr>
          <w:fldChar w:fldCharType="begin"/>
        </w:r>
        <w:r w:rsidR="00D07F28">
          <w:rPr>
            <w:webHidden/>
          </w:rPr>
          <w:instrText xml:space="preserve"> PAGEREF _Toc175651589 \h </w:instrText>
        </w:r>
        <w:r w:rsidR="00D07F28">
          <w:rPr>
            <w:webHidden/>
          </w:rPr>
        </w:r>
        <w:r w:rsidR="00D07F28">
          <w:rPr>
            <w:webHidden/>
          </w:rPr>
          <w:fldChar w:fldCharType="separate"/>
        </w:r>
        <w:r w:rsidR="00D07F28">
          <w:rPr>
            <w:webHidden/>
          </w:rPr>
          <w:t>126</w:t>
        </w:r>
        <w:r w:rsidR="00D07F28">
          <w:rPr>
            <w:webHidden/>
          </w:rPr>
          <w:fldChar w:fldCharType="end"/>
        </w:r>
      </w:hyperlink>
    </w:p>
    <w:p w14:paraId="5C8268A5" w14:textId="3F29CADD" w:rsidR="00D07F28" w:rsidRDefault="006C04CD">
      <w:pPr>
        <w:pStyle w:val="TOC3"/>
        <w:rPr>
          <w:rFonts w:asciiTheme="minorHAnsi" w:eastAsiaTheme="minorEastAsia" w:hAnsiTheme="minorHAnsi" w:cstheme="minorBidi"/>
        </w:rPr>
      </w:pPr>
      <w:hyperlink w:anchor="_Toc175651590" w:history="1">
        <w:r w:rsidR="00D07F28" w:rsidRPr="00EC5512">
          <w:rPr>
            <w:rStyle w:val="Hyperlink"/>
          </w:rPr>
          <w:t>IA.L2-3.5.8 – Password Reuse</w:t>
        </w:r>
        <w:r w:rsidR="00D07F28">
          <w:rPr>
            <w:webHidden/>
          </w:rPr>
          <w:tab/>
        </w:r>
        <w:r w:rsidR="00D07F28">
          <w:rPr>
            <w:webHidden/>
          </w:rPr>
          <w:fldChar w:fldCharType="begin"/>
        </w:r>
        <w:r w:rsidR="00D07F28">
          <w:rPr>
            <w:webHidden/>
          </w:rPr>
          <w:instrText xml:space="preserve"> PAGEREF _Toc175651590 \h </w:instrText>
        </w:r>
        <w:r w:rsidR="00D07F28">
          <w:rPr>
            <w:webHidden/>
          </w:rPr>
        </w:r>
        <w:r w:rsidR="00D07F28">
          <w:rPr>
            <w:webHidden/>
          </w:rPr>
          <w:fldChar w:fldCharType="separate"/>
        </w:r>
        <w:r w:rsidR="00D07F28">
          <w:rPr>
            <w:webHidden/>
          </w:rPr>
          <w:t>128</w:t>
        </w:r>
        <w:r w:rsidR="00D07F28">
          <w:rPr>
            <w:webHidden/>
          </w:rPr>
          <w:fldChar w:fldCharType="end"/>
        </w:r>
      </w:hyperlink>
    </w:p>
    <w:p w14:paraId="11F57C9A" w14:textId="38948DFB" w:rsidR="00D07F28" w:rsidRDefault="006C04CD">
      <w:pPr>
        <w:pStyle w:val="TOC3"/>
        <w:rPr>
          <w:rFonts w:asciiTheme="minorHAnsi" w:eastAsiaTheme="minorEastAsia" w:hAnsiTheme="minorHAnsi" w:cstheme="minorBidi"/>
        </w:rPr>
      </w:pPr>
      <w:hyperlink w:anchor="_Toc175651591" w:history="1">
        <w:r w:rsidR="00D07F28" w:rsidRPr="00EC5512">
          <w:rPr>
            <w:rStyle w:val="Hyperlink"/>
          </w:rPr>
          <w:t>IA.L2-3.5.9 – Temporary Passwords</w:t>
        </w:r>
        <w:r w:rsidR="00D07F28">
          <w:rPr>
            <w:webHidden/>
          </w:rPr>
          <w:tab/>
        </w:r>
        <w:r w:rsidR="00D07F28">
          <w:rPr>
            <w:webHidden/>
          </w:rPr>
          <w:fldChar w:fldCharType="begin"/>
        </w:r>
        <w:r w:rsidR="00D07F28">
          <w:rPr>
            <w:webHidden/>
          </w:rPr>
          <w:instrText xml:space="preserve"> PAGEREF _Toc175651591 \h </w:instrText>
        </w:r>
        <w:r w:rsidR="00D07F28">
          <w:rPr>
            <w:webHidden/>
          </w:rPr>
        </w:r>
        <w:r w:rsidR="00D07F28">
          <w:rPr>
            <w:webHidden/>
          </w:rPr>
          <w:fldChar w:fldCharType="separate"/>
        </w:r>
        <w:r w:rsidR="00D07F28">
          <w:rPr>
            <w:webHidden/>
          </w:rPr>
          <w:t>130</w:t>
        </w:r>
        <w:r w:rsidR="00D07F28">
          <w:rPr>
            <w:webHidden/>
          </w:rPr>
          <w:fldChar w:fldCharType="end"/>
        </w:r>
      </w:hyperlink>
    </w:p>
    <w:p w14:paraId="11B9E0B0" w14:textId="6FDA57EC" w:rsidR="00D07F28" w:rsidRDefault="006C04CD">
      <w:pPr>
        <w:pStyle w:val="TOC3"/>
        <w:rPr>
          <w:rFonts w:asciiTheme="minorHAnsi" w:eastAsiaTheme="minorEastAsia" w:hAnsiTheme="minorHAnsi" w:cstheme="minorBidi"/>
        </w:rPr>
      </w:pPr>
      <w:hyperlink w:anchor="_Toc175651592" w:history="1">
        <w:r w:rsidR="00D07F28" w:rsidRPr="00EC5512">
          <w:rPr>
            <w:rStyle w:val="Hyperlink"/>
          </w:rPr>
          <w:t>IA.L2-3.5.10 – Cryptographically-Protected Passwords</w:t>
        </w:r>
        <w:r w:rsidR="00D07F28">
          <w:rPr>
            <w:webHidden/>
          </w:rPr>
          <w:tab/>
        </w:r>
        <w:r w:rsidR="00D07F28">
          <w:rPr>
            <w:webHidden/>
          </w:rPr>
          <w:fldChar w:fldCharType="begin"/>
        </w:r>
        <w:r w:rsidR="00D07F28">
          <w:rPr>
            <w:webHidden/>
          </w:rPr>
          <w:instrText xml:space="preserve"> PAGEREF _Toc175651592 \h </w:instrText>
        </w:r>
        <w:r w:rsidR="00D07F28">
          <w:rPr>
            <w:webHidden/>
          </w:rPr>
        </w:r>
        <w:r w:rsidR="00D07F28">
          <w:rPr>
            <w:webHidden/>
          </w:rPr>
          <w:fldChar w:fldCharType="separate"/>
        </w:r>
        <w:r w:rsidR="00D07F28">
          <w:rPr>
            <w:webHidden/>
          </w:rPr>
          <w:t>132</w:t>
        </w:r>
        <w:r w:rsidR="00D07F28">
          <w:rPr>
            <w:webHidden/>
          </w:rPr>
          <w:fldChar w:fldCharType="end"/>
        </w:r>
      </w:hyperlink>
    </w:p>
    <w:p w14:paraId="22ED7105" w14:textId="1BE27B1E" w:rsidR="00D07F28" w:rsidRDefault="006C04CD">
      <w:pPr>
        <w:pStyle w:val="TOC3"/>
        <w:rPr>
          <w:rFonts w:asciiTheme="minorHAnsi" w:eastAsiaTheme="minorEastAsia" w:hAnsiTheme="minorHAnsi" w:cstheme="minorBidi"/>
        </w:rPr>
      </w:pPr>
      <w:hyperlink w:anchor="_Toc175651593" w:history="1">
        <w:r w:rsidR="00D07F28" w:rsidRPr="00EC5512">
          <w:rPr>
            <w:rStyle w:val="Hyperlink"/>
          </w:rPr>
          <w:t>IA.L2-3.5.11 – Obscure Feedback</w:t>
        </w:r>
        <w:r w:rsidR="00D07F28">
          <w:rPr>
            <w:webHidden/>
          </w:rPr>
          <w:tab/>
        </w:r>
        <w:r w:rsidR="00D07F28">
          <w:rPr>
            <w:webHidden/>
          </w:rPr>
          <w:fldChar w:fldCharType="begin"/>
        </w:r>
        <w:r w:rsidR="00D07F28">
          <w:rPr>
            <w:webHidden/>
          </w:rPr>
          <w:instrText xml:space="preserve"> PAGEREF _Toc175651593 \h </w:instrText>
        </w:r>
        <w:r w:rsidR="00D07F28">
          <w:rPr>
            <w:webHidden/>
          </w:rPr>
        </w:r>
        <w:r w:rsidR="00D07F28">
          <w:rPr>
            <w:webHidden/>
          </w:rPr>
          <w:fldChar w:fldCharType="separate"/>
        </w:r>
        <w:r w:rsidR="00D07F28">
          <w:rPr>
            <w:webHidden/>
          </w:rPr>
          <w:t>134</w:t>
        </w:r>
        <w:r w:rsidR="00D07F28">
          <w:rPr>
            <w:webHidden/>
          </w:rPr>
          <w:fldChar w:fldCharType="end"/>
        </w:r>
      </w:hyperlink>
    </w:p>
    <w:p w14:paraId="0A157F52" w14:textId="7CB71EED" w:rsidR="00D07F28" w:rsidRDefault="006C04CD">
      <w:pPr>
        <w:pStyle w:val="TOC1"/>
        <w:rPr>
          <w:rFonts w:asciiTheme="minorHAnsi" w:eastAsiaTheme="minorEastAsia" w:hAnsiTheme="minorHAnsi" w:cstheme="minorBidi"/>
          <w:b w:val="0"/>
          <w:sz w:val="22"/>
          <w:szCs w:val="22"/>
        </w:rPr>
      </w:pPr>
      <w:hyperlink w:anchor="_Toc175651594" w:history="1">
        <w:r w:rsidR="00D07F28" w:rsidRPr="00EC5512">
          <w:rPr>
            <w:rStyle w:val="Hyperlink"/>
          </w:rPr>
          <w:t>Incident Response (IR)</w:t>
        </w:r>
        <w:r w:rsidR="00D07F28">
          <w:rPr>
            <w:webHidden/>
          </w:rPr>
          <w:tab/>
        </w:r>
        <w:r w:rsidR="00D07F28">
          <w:rPr>
            <w:webHidden/>
          </w:rPr>
          <w:fldChar w:fldCharType="begin"/>
        </w:r>
        <w:r w:rsidR="00D07F28">
          <w:rPr>
            <w:webHidden/>
          </w:rPr>
          <w:instrText xml:space="preserve"> PAGEREF _Toc175651594 \h </w:instrText>
        </w:r>
        <w:r w:rsidR="00D07F28">
          <w:rPr>
            <w:webHidden/>
          </w:rPr>
        </w:r>
        <w:r w:rsidR="00D07F28">
          <w:rPr>
            <w:webHidden/>
          </w:rPr>
          <w:fldChar w:fldCharType="separate"/>
        </w:r>
        <w:r w:rsidR="00D07F28">
          <w:rPr>
            <w:webHidden/>
          </w:rPr>
          <w:t>136</w:t>
        </w:r>
        <w:r w:rsidR="00D07F28">
          <w:rPr>
            <w:webHidden/>
          </w:rPr>
          <w:fldChar w:fldCharType="end"/>
        </w:r>
      </w:hyperlink>
    </w:p>
    <w:p w14:paraId="75C23099" w14:textId="43662C5E" w:rsidR="00D07F28" w:rsidRDefault="006C04CD">
      <w:pPr>
        <w:pStyle w:val="TOC3"/>
        <w:rPr>
          <w:rFonts w:asciiTheme="minorHAnsi" w:eastAsiaTheme="minorEastAsia" w:hAnsiTheme="minorHAnsi" w:cstheme="minorBidi"/>
        </w:rPr>
      </w:pPr>
      <w:hyperlink w:anchor="_Toc175651595" w:history="1">
        <w:r w:rsidR="00D07F28" w:rsidRPr="00EC5512">
          <w:rPr>
            <w:rStyle w:val="Hyperlink"/>
          </w:rPr>
          <w:t>IR.L2-3.6.1 – Incident Handling</w:t>
        </w:r>
        <w:r w:rsidR="00D07F28">
          <w:rPr>
            <w:webHidden/>
          </w:rPr>
          <w:tab/>
        </w:r>
        <w:r w:rsidR="00D07F28">
          <w:rPr>
            <w:webHidden/>
          </w:rPr>
          <w:fldChar w:fldCharType="begin"/>
        </w:r>
        <w:r w:rsidR="00D07F28">
          <w:rPr>
            <w:webHidden/>
          </w:rPr>
          <w:instrText xml:space="preserve"> PAGEREF _Toc175651595 \h </w:instrText>
        </w:r>
        <w:r w:rsidR="00D07F28">
          <w:rPr>
            <w:webHidden/>
          </w:rPr>
        </w:r>
        <w:r w:rsidR="00D07F28">
          <w:rPr>
            <w:webHidden/>
          </w:rPr>
          <w:fldChar w:fldCharType="separate"/>
        </w:r>
        <w:r w:rsidR="00D07F28">
          <w:rPr>
            <w:webHidden/>
          </w:rPr>
          <w:t>136</w:t>
        </w:r>
        <w:r w:rsidR="00D07F28">
          <w:rPr>
            <w:webHidden/>
          </w:rPr>
          <w:fldChar w:fldCharType="end"/>
        </w:r>
      </w:hyperlink>
    </w:p>
    <w:p w14:paraId="35CF462F" w14:textId="38F8B68B" w:rsidR="00D07F28" w:rsidRDefault="006C04CD">
      <w:pPr>
        <w:pStyle w:val="TOC3"/>
        <w:rPr>
          <w:rFonts w:asciiTheme="minorHAnsi" w:eastAsiaTheme="minorEastAsia" w:hAnsiTheme="minorHAnsi" w:cstheme="minorBidi"/>
        </w:rPr>
      </w:pPr>
      <w:hyperlink w:anchor="_Toc175651596" w:history="1">
        <w:r w:rsidR="00D07F28" w:rsidRPr="00EC5512">
          <w:rPr>
            <w:rStyle w:val="Hyperlink"/>
          </w:rPr>
          <w:t>IR.L2-3.6.2 – Incident Reporting</w:t>
        </w:r>
        <w:r w:rsidR="00D07F28">
          <w:rPr>
            <w:webHidden/>
          </w:rPr>
          <w:tab/>
        </w:r>
        <w:r w:rsidR="00D07F28">
          <w:rPr>
            <w:webHidden/>
          </w:rPr>
          <w:fldChar w:fldCharType="begin"/>
        </w:r>
        <w:r w:rsidR="00D07F28">
          <w:rPr>
            <w:webHidden/>
          </w:rPr>
          <w:instrText xml:space="preserve"> PAGEREF _Toc175651596 \h </w:instrText>
        </w:r>
        <w:r w:rsidR="00D07F28">
          <w:rPr>
            <w:webHidden/>
          </w:rPr>
        </w:r>
        <w:r w:rsidR="00D07F28">
          <w:rPr>
            <w:webHidden/>
          </w:rPr>
          <w:fldChar w:fldCharType="separate"/>
        </w:r>
        <w:r w:rsidR="00D07F28">
          <w:rPr>
            <w:webHidden/>
          </w:rPr>
          <w:t>139</w:t>
        </w:r>
        <w:r w:rsidR="00D07F28">
          <w:rPr>
            <w:webHidden/>
          </w:rPr>
          <w:fldChar w:fldCharType="end"/>
        </w:r>
      </w:hyperlink>
    </w:p>
    <w:p w14:paraId="6BC4426D" w14:textId="4755477B" w:rsidR="00D07F28" w:rsidRDefault="006C04CD">
      <w:pPr>
        <w:pStyle w:val="TOC3"/>
        <w:rPr>
          <w:rFonts w:asciiTheme="minorHAnsi" w:eastAsiaTheme="minorEastAsia" w:hAnsiTheme="minorHAnsi" w:cstheme="minorBidi"/>
        </w:rPr>
      </w:pPr>
      <w:hyperlink w:anchor="_Toc175651597" w:history="1">
        <w:r w:rsidR="00D07F28" w:rsidRPr="00EC5512">
          <w:rPr>
            <w:rStyle w:val="Hyperlink"/>
          </w:rPr>
          <w:t>IR.L2-3.6.3 – Incident Response Testing</w:t>
        </w:r>
        <w:r w:rsidR="00D07F28">
          <w:rPr>
            <w:webHidden/>
          </w:rPr>
          <w:tab/>
        </w:r>
        <w:r w:rsidR="00D07F28">
          <w:rPr>
            <w:webHidden/>
          </w:rPr>
          <w:fldChar w:fldCharType="begin"/>
        </w:r>
        <w:r w:rsidR="00D07F28">
          <w:rPr>
            <w:webHidden/>
          </w:rPr>
          <w:instrText xml:space="preserve"> PAGEREF _Toc175651597 \h </w:instrText>
        </w:r>
        <w:r w:rsidR="00D07F28">
          <w:rPr>
            <w:webHidden/>
          </w:rPr>
        </w:r>
        <w:r w:rsidR="00D07F28">
          <w:rPr>
            <w:webHidden/>
          </w:rPr>
          <w:fldChar w:fldCharType="separate"/>
        </w:r>
        <w:r w:rsidR="00D07F28">
          <w:rPr>
            <w:webHidden/>
          </w:rPr>
          <w:t>142</w:t>
        </w:r>
        <w:r w:rsidR="00D07F28">
          <w:rPr>
            <w:webHidden/>
          </w:rPr>
          <w:fldChar w:fldCharType="end"/>
        </w:r>
      </w:hyperlink>
    </w:p>
    <w:p w14:paraId="63354921" w14:textId="31133524" w:rsidR="00D07F28" w:rsidRDefault="006C04CD">
      <w:pPr>
        <w:pStyle w:val="TOC1"/>
        <w:rPr>
          <w:rFonts w:asciiTheme="minorHAnsi" w:eastAsiaTheme="minorEastAsia" w:hAnsiTheme="minorHAnsi" w:cstheme="minorBidi"/>
          <w:b w:val="0"/>
          <w:sz w:val="22"/>
          <w:szCs w:val="22"/>
        </w:rPr>
      </w:pPr>
      <w:hyperlink w:anchor="_Toc175651598" w:history="1">
        <w:r w:rsidR="00D07F28" w:rsidRPr="00EC5512">
          <w:rPr>
            <w:rStyle w:val="Hyperlink"/>
          </w:rPr>
          <w:t>Maintenance (MA)</w:t>
        </w:r>
        <w:r w:rsidR="00D07F28">
          <w:rPr>
            <w:webHidden/>
          </w:rPr>
          <w:tab/>
        </w:r>
        <w:r w:rsidR="00D07F28">
          <w:rPr>
            <w:webHidden/>
          </w:rPr>
          <w:fldChar w:fldCharType="begin"/>
        </w:r>
        <w:r w:rsidR="00D07F28">
          <w:rPr>
            <w:webHidden/>
          </w:rPr>
          <w:instrText xml:space="preserve"> PAGEREF _Toc175651598 \h </w:instrText>
        </w:r>
        <w:r w:rsidR="00D07F28">
          <w:rPr>
            <w:webHidden/>
          </w:rPr>
        </w:r>
        <w:r w:rsidR="00D07F28">
          <w:rPr>
            <w:webHidden/>
          </w:rPr>
          <w:fldChar w:fldCharType="separate"/>
        </w:r>
        <w:r w:rsidR="00D07F28">
          <w:rPr>
            <w:webHidden/>
          </w:rPr>
          <w:t>144</w:t>
        </w:r>
        <w:r w:rsidR="00D07F28">
          <w:rPr>
            <w:webHidden/>
          </w:rPr>
          <w:fldChar w:fldCharType="end"/>
        </w:r>
      </w:hyperlink>
    </w:p>
    <w:p w14:paraId="0E4368CF" w14:textId="008B28EB" w:rsidR="00D07F28" w:rsidRDefault="006C04CD">
      <w:pPr>
        <w:pStyle w:val="TOC3"/>
        <w:rPr>
          <w:rFonts w:asciiTheme="minorHAnsi" w:eastAsiaTheme="minorEastAsia" w:hAnsiTheme="minorHAnsi" w:cstheme="minorBidi"/>
        </w:rPr>
      </w:pPr>
      <w:hyperlink w:anchor="_Toc175651599" w:history="1">
        <w:r w:rsidR="00D07F28" w:rsidRPr="00EC5512">
          <w:rPr>
            <w:rStyle w:val="Hyperlink"/>
          </w:rPr>
          <w:t>MA.L2-3.7.1 – Perform Maintenance</w:t>
        </w:r>
        <w:r w:rsidR="00D07F28">
          <w:rPr>
            <w:webHidden/>
          </w:rPr>
          <w:tab/>
        </w:r>
        <w:r w:rsidR="00D07F28">
          <w:rPr>
            <w:webHidden/>
          </w:rPr>
          <w:fldChar w:fldCharType="begin"/>
        </w:r>
        <w:r w:rsidR="00D07F28">
          <w:rPr>
            <w:webHidden/>
          </w:rPr>
          <w:instrText xml:space="preserve"> PAGEREF _Toc175651599 \h </w:instrText>
        </w:r>
        <w:r w:rsidR="00D07F28">
          <w:rPr>
            <w:webHidden/>
          </w:rPr>
        </w:r>
        <w:r w:rsidR="00D07F28">
          <w:rPr>
            <w:webHidden/>
          </w:rPr>
          <w:fldChar w:fldCharType="separate"/>
        </w:r>
        <w:r w:rsidR="00D07F28">
          <w:rPr>
            <w:webHidden/>
          </w:rPr>
          <w:t>144</w:t>
        </w:r>
        <w:r w:rsidR="00D07F28">
          <w:rPr>
            <w:webHidden/>
          </w:rPr>
          <w:fldChar w:fldCharType="end"/>
        </w:r>
      </w:hyperlink>
    </w:p>
    <w:p w14:paraId="4B187D4E" w14:textId="22253031" w:rsidR="00D07F28" w:rsidRDefault="006C04CD">
      <w:pPr>
        <w:pStyle w:val="TOC3"/>
        <w:rPr>
          <w:rFonts w:asciiTheme="minorHAnsi" w:eastAsiaTheme="minorEastAsia" w:hAnsiTheme="minorHAnsi" w:cstheme="minorBidi"/>
        </w:rPr>
      </w:pPr>
      <w:hyperlink w:anchor="_Toc175651600" w:history="1">
        <w:r w:rsidR="00D07F28" w:rsidRPr="00EC5512">
          <w:rPr>
            <w:rStyle w:val="Hyperlink"/>
          </w:rPr>
          <w:t>MA.L2-3.7.2 – System Maintenance Control</w:t>
        </w:r>
        <w:r w:rsidR="00D07F28">
          <w:rPr>
            <w:webHidden/>
          </w:rPr>
          <w:tab/>
        </w:r>
        <w:r w:rsidR="00D07F28">
          <w:rPr>
            <w:webHidden/>
          </w:rPr>
          <w:fldChar w:fldCharType="begin"/>
        </w:r>
        <w:r w:rsidR="00D07F28">
          <w:rPr>
            <w:webHidden/>
          </w:rPr>
          <w:instrText xml:space="preserve"> PAGEREF _Toc175651600 \h </w:instrText>
        </w:r>
        <w:r w:rsidR="00D07F28">
          <w:rPr>
            <w:webHidden/>
          </w:rPr>
        </w:r>
        <w:r w:rsidR="00D07F28">
          <w:rPr>
            <w:webHidden/>
          </w:rPr>
          <w:fldChar w:fldCharType="separate"/>
        </w:r>
        <w:r w:rsidR="00D07F28">
          <w:rPr>
            <w:webHidden/>
          </w:rPr>
          <w:t>146</w:t>
        </w:r>
        <w:r w:rsidR="00D07F28">
          <w:rPr>
            <w:webHidden/>
          </w:rPr>
          <w:fldChar w:fldCharType="end"/>
        </w:r>
      </w:hyperlink>
    </w:p>
    <w:p w14:paraId="058BE458" w14:textId="5C677483" w:rsidR="00D07F28" w:rsidRDefault="006C04CD">
      <w:pPr>
        <w:pStyle w:val="TOC3"/>
        <w:rPr>
          <w:rFonts w:asciiTheme="minorHAnsi" w:eastAsiaTheme="minorEastAsia" w:hAnsiTheme="minorHAnsi" w:cstheme="minorBidi"/>
        </w:rPr>
      </w:pPr>
      <w:hyperlink w:anchor="_Toc175651601" w:history="1">
        <w:r w:rsidR="00D07F28" w:rsidRPr="00EC5512">
          <w:rPr>
            <w:rStyle w:val="Hyperlink"/>
          </w:rPr>
          <w:t>MA.L2-3.7.3 – Equipment Sanitization</w:t>
        </w:r>
        <w:r w:rsidR="00D07F28">
          <w:rPr>
            <w:webHidden/>
          </w:rPr>
          <w:tab/>
        </w:r>
        <w:r w:rsidR="00D07F28">
          <w:rPr>
            <w:webHidden/>
          </w:rPr>
          <w:fldChar w:fldCharType="begin"/>
        </w:r>
        <w:r w:rsidR="00D07F28">
          <w:rPr>
            <w:webHidden/>
          </w:rPr>
          <w:instrText xml:space="preserve"> PAGEREF _Toc175651601 \h </w:instrText>
        </w:r>
        <w:r w:rsidR="00D07F28">
          <w:rPr>
            <w:webHidden/>
          </w:rPr>
        </w:r>
        <w:r w:rsidR="00D07F28">
          <w:rPr>
            <w:webHidden/>
          </w:rPr>
          <w:fldChar w:fldCharType="separate"/>
        </w:r>
        <w:r w:rsidR="00D07F28">
          <w:rPr>
            <w:webHidden/>
          </w:rPr>
          <w:t>148</w:t>
        </w:r>
        <w:r w:rsidR="00D07F28">
          <w:rPr>
            <w:webHidden/>
          </w:rPr>
          <w:fldChar w:fldCharType="end"/>
        </w:r>
      </w:hyperlink>
    </w:p>
    <w:p w14:paraId="62C3B0A0" w14:textId="44C1A2CD" w:rsidR="00D07F28" w:rsidRDefault="006C04CD">
      <w:pPr>
        <w:pStyle w:val="TOC3"/>
        <w:rPr>
          <w:rFonts w:asciiTheme="minorHAnsi" w:eastAsiaTheme="minorEastAsia" w:hAnsiTheme="minorHAnsi" w:cstheme="minorBidi"/>
        </w:rPr>
      </w:pPr>
      <w:hyperlink w:anchor="_Toc175651602" w:history="1">
        <w:r w:rsidR="00D07F28" w:rsidRPr="00EC5512">
          <w:rPr>
            <w:rStyle w:val="Hyperlink"/>
          </w:rPr>
          <w:t>MA.L2-3.7.4 – Media Inspection</w:t>
        </w:r>
        <w:r w:rsidR="00D07F28">
          <w:rPr>
            <w:webHidden/>
          </w:rPr>
          <w:tab/>
        </w:r>
        <w:r w:rsidR="00D07F28">
          <w:rPr>
            <w:webHidden/>
          </w:rPr>
          <w:fldChar w:fldCharType="begin"/>
        </w:r>
        <w:r w:rsidR="00D07F28">
          <w:rPr>
            <w:webHidden/>
          </w:rPr>
          <w:instrText xml:space="preserve"> PAGEREF _Toc175651602 \h </w:instrText>
        </w:r>
        <w:r w:rsidR="00D07F28">
          <w:rPr>
            <w:webHidden/>
          </w:rPr>
        </w:r>
        <w:r w:rsidR="00D07F28">
          <w:rPr>
            <w:webHidden/>
          </w:rPr>
          <w:fldChar w:fldCharType="separate"/>
        </w:r>
        <w:r w:rsidR="00D07F28">
          <w:rPr>
            <w:webHidden/>
          </w:rPr>
          <w:t>150</w:t>
        </w:r>
        <w:r w:rsidR="00D07F28">
          <w:rPr>
            <w:webHidden/>
          </w:rPr>
          <w:fldChar w:fldCharType="end"/>
        </w:r>
      </w:hyperlink>
    </w:p>
    <w:p w14:paraId="085BCDDC" w14:textId="255E2557" w:rsidR="00D07F28" w:rsidRDefault="006C04CD">
      <w:pPr>
        <w:pStyle w:val="TOC3"/>
        <w:rPr>
          <w:rFonts w:asciiTheme="minorHAnsi" w:eastAsiaTheme="minorEastAsia" w:hAnsiTheme="minorHAnsi" w:cstheme="minorBidi"/>
        </w:rPr>
      </w:pPr>
      <w:hyperlink w:anchor="_Toc175651603" w:history="1">
        <w:r w:rsidR="00D07F28" w:rsidRPr="00EC5512">
          <w:rPr>
            <w:rStyle w:val="Hyperlink"/>
          </w:rPr>
          <w:t>MA.L2-3.7.5 – Nonlocal Maintenance</w:t>
        </w:r>
        <w:r w:rsidR="00D07F28">
          <w:rPr>
            <w:webHidden/>
          </w:rPr>
          <w:tab/>
        </w:r>
        <w:r w:rsidR="00D07F28">
          <w:rPr>
            <w:webHidden/>
          </w:rPr>
          <w:fldChar w:fldCharType="begin"/>
        </w:r>
        <w:r w:rsidR="00D07F28">
          <w:rPr>
            <w:webHidden/>
          </w:rPr>
          <w:instrText xml:space="preserve"> PAGEREF _Toc175651603 \h </w:instrText>
        </w:r>
        <w:r w:rsidR="00D07F28">
          <w:rPr>
            <w:webHidden/>
          </w:rPr>
        </w:r>
        <w:r w:rsidR="00D07F28">
          <w:rPr>
            <w:webHidden/>
          </w:rPr>
          <w:fldChar w:fldCharType="separate"/>
        </w:r>
        <w:r w:rsidR="00D07F28">
          <w:rPr>
            <w:webHidden/>
          </w:rPr>
          <w:t>152</w:t>
        </w:r>
        <w:r w:rsidR="00D07F28">
          <w:rPr>
            <w:webHidden/>
          </w:rPr>
          <w:fldChar w:fldCharType="end"/>
        </w:r>
      </w:hyperlink>
    </w:p>
    <w:p w14:paraId="44F51B55" w14:textId="0DB0045B" w:rsidR="00D07F28" w:rsidRDefault="006C04CD">
      <w:pPr>
        <w:pStyle w:val="TOC3"/>
        <w:rPr>
          <w:rFonts w:asciiTheme="minorHAnsi" w:eastAsiaTheme="minorEastAsia" w:hAnsiTheme="minorHAnsi" w:cstheme="minorBidi"/>
        </w:rPr>
      </w:pPr>
      <w:hyperlink w:anchor="_Toc175651604" w:history="1">
        <w:r w:rsidR="00D07F28" w:rsidRPr="00EC5512">
          <w:rPr>
            <w:rStyle w:val="Hyperlink"/>
          </w:rPr>
          <w:t>MA.L2-3.7.6 – Maintenance Personnel</w:t>
        </w:r>
        <w:r w:rsidR="00D07F28">
          <w:rPr>
            <w:webHidden/>
          </w:rPr>
          <w:tab/>
        </w:r>
        <w:r w:rsidR="00D07F28">
          <w:rPr>
            <w:webHidden/>
          </w:rPr>
          <w:fldChar w:fldCharType="begin"/>
        </w:r>
        <w:r w:rsidR="00D07F28">
          <w:rPr>
            <w:webHidden/>
          </w:rPr>
          <w:instrText xml:space="preserve"> PAGEREF _Toc175651604 \h </w:instrText>
        </w:r>
        <w:r w:rsidR="00D07F28">
          <w:rPr>
            <w:webHidden/>
          </w:rPr>
        </w:r>
        <w:r w:rsidR="00D07F28">
          <w:rPr>
            <w:webHidden/>
          </w:rPr>
          <w:fldChar w:fldCharType="separate"/>
        </w:r>
        <w:r w:rsidR="00D07F28">
          <w:rPr>
            <w:webHidden/>
          </w:rPr>
          <w:t>155</w:t>
        </w:r>
        <w:r w:rsidR="00D07F28">
          <w:rPr>
            <w:webHidden/>
          </w:rPr>
          <w:fldChar w:fldCharType="end"/>
        </w:r>
      </w:hyperlink>
    </w:p>
    <w:p w14:paraId="0A265E61" w14:textId="28C9913B" w:rsidR="00D07F28" w:rsidRDefault="006C04CD">
      <w:pPr>
        <w:pStyle w:val="TOC1"/>
        <w:rPr>
          <w:rFonts w:asciiTheme="minorHAnsi" w:eastAsiaTheme="minorEastAsia" w:hAnsiTheme="minorHAnsi" w:cstheme="minorBidi"/>
          <w:b w:val="0"/>
          <w:sz w:val="22"/>
          <w:szCs w:val="22"/>
        </w:rPr>
      </w:pPr>
      <w:hyperlink w:anchor="_Toc175651605" w:history="1">
        <w:r w:rsidR="00D07F28" w:rsidRPr="00EC5512">
          <w:rPr>
            <w:rStyle w:val="Hyperlink"/>
          </w:rPr>
          <w:t>Media Protection (MP)</w:t>
        </w:r>
        <w:r w:rsidR="00D07F28">
          <w:rPr>
            <w:webHidden/>
          </w:rPr>
          <w:tab/>
        </w:r>
        <w:r w:rsidR="00D07F28">
          <w:rPr>
            <w:webHidden/>
          </w:rPr>
          <w:fldChar w:fldCharType="begin"/>
        </w:r>
        <w:r w:rsidR="00D07F28">
          <w:rPr>
            <w:webHidden/>
          </w:rPr>
          <w:instrText xml:space="preserve"> PAGEREF _Toc175651605 \h </w:instrText>
        </w:r>
        <w:r w:rsidR="00D07F28">
          <w:rPr>
            <w:webHidden/>
          </w:rPr>
        </w:r>
        <w:r w:rsidR="00D07F28">
          <w:rPr>
            <w:webHidden/>
          </w:rPr>
          <w:fldChar w:fldCharType="separate"/>
        </w:r>
        <w:r w:rsidR="00D07F28">
          <w:rPr>
            <w:webHidden/>
          </w:rPr>
          <w:t>157</w:t>
        </w:r>
        <w:r w:rsidR="00D07F28">
          <w:rPr>
            <w:webHidden/>
          </w:rPr>
          <w:fldChar w:fldCharType="end"/>
        </w:r>
      </w:hyperlink>
    </w:p>
    <w:p w14:paraId="7CFF6230" w14:textId="42A7C969" w:rsidR="00D07F28" w:rsidRDefault="006C04CD">
      <w:pPr>
        <w:pStyle w:val="TOC3"/>
        <w:rPr>
          <w:rFonts w:asciiTheme="minorHAnsi" w:eastAsiaTheme="minorEastAsia" w:hAnsiTheme="minorHAnsi" w:cstheme="minorBidi"/>
        </w:rPr>
      </w:pPr>
      <w:hyperlink w:anchor="_Toc175651606" w:history="1">
        <w:r w:rsidR="00D07F28" w:rsidRPr="00EC5512">
          <w:rPr>
            <w:rStyle w:val="Hyperlink"/>
          </w:rPr>
          <w:t>MP.L2-3.8.1 – Media Protection</w:t>
        </w:r>
        <w:r w:rsidR="00D07F28">
          <w:rPr>
            <w:webHidden/>
          </w:rPr>
          <w:tab/>
        </w:r>
        <w:r w:rsidR="00D07F28">
          <w:rPr>
            <w:webHidden/>
          </w:rPr>
          <w:fldChar w:fldCharType="begin"/>
        </w:r>
        <w:r w:rsidR="00D07F28">
          <w:rPr>
            <w:webHidden/>
          </w:rPr>
          <w:instrText xml:space="preserve"> PAGEREF _Toc175651606 \h </w:instrText>
        </w:r>
        <w:r w:rsidR="00D07F28">
          <w:rPr>
            <w:webHidden/>
          </w:rPr>
        </w:r>
        <w:r w:rsidR="00D07F28">
          <w:rPr>
            <w:webHidden/>
          </w:rPr>
          <w:fldChar w:fldCharType="separate"/>
        </w:r>
        <w:r w:rsidR="00D07F28">
          <w:rPr>
            <w:webHidden/>
          </w:rPr>
          <w:t>157</w:t>
        </w:r>
        <w:r w:rsidR="00D07F28">
          <w:rPr>
            <w:webHidden/>
          </w:rPr>
          <w:fldChar w:fldCharType="end"/>
        </w:r>
      </w:hyperlink>
    </w:p>
    <w:p w14:paraId="6C66B90E" w14:textId="19EE8EB3" w:rsidR="00D07F28" w:rsidRDefault="006C04CD">
      <w:pPr>
        <w:pStyle w:val="TOC3"/>
        <w:rPr>
          <w:rFonts w:asciiTheme="minorHAnsi" w:eastAsiaTheme="minorEastAsia" w:hAnsiTheme="minorHAnsi" w:cstheme="minorBidi"/>
        </w:rPr>
      </w:pPr>
      <w:hyperlink w:anchor="_Toc175651607" w:history="1">
        <w:r w:rsidR="00D07F28" w:rsidRPr="00EC5512">
          <w:rPr>
            <w:rStyle w:val="Hyperlink"/>
          </w:rPr>
          <w:t>MP.L2-3.8.2 – Media Access</w:t>
        </w:r>
        <w:r w:rsidR="00D07F28">
          <w:rPr>
            <w:webHidden/>
          </w:rPr>
          <w:tab/>
        </w:r>
        <w:r w:rsidR="00D07F28">
          <w:rPr>
            <w:webHidden/>
          </w:rPr>
          <w:fldChar w:fldCharType="begin"/>
        </w:r>
        <w:r w:rsidR="00D07F28">
          <w:rPr>
            <w:webHidden/>
          </w:rPr>
          <w:instrText xml:space="preserve"> PAGEREF _Toc175651607 \h </w:instrText>
        </w:r>
        <w:r w:rsidR="00D07F28">
          <w:rPr>
            <w:webHidden/>
          </w:rPr>
        </w:r>
        <w:r w:rsidR="00D07F28">
          <w:rPr>
            <w:webHidden/>
          </w:rPr>
          <w:fldChar w:fldCharType="separate"/>
        </w:r>
        <w:r w:rsidR="00D07F28">
          <w:rPr>
            <w:webHidden/>
          </w:rPr>
          <w:t>159</w:t>
        </w:r>
        <w:r w:rsidR="00D07F28">
          <w:rPr>
            <w:webHidden/>
          </w:rPr>
          <w:fldChar w:fldCharType="end"/>
        </w:r>
      </w:hyperlink>
    </w:p>
    <w:p w14:paraId="3BD64466" w14:textId="54C0EC05" w:rsidR="00D07F28" w:rsidRDefault="006C04CD">
      <w:pPr>
        <w:pStyle w:val="TOC3"/>
        <w:rPr>
          <w:rFonts w:asciiTheme="minorHAnsi" w:eastAsiaTheme="minorEastAsia" w:hAnsiTheme="minorHAnsi" w:cstheme="minorBidi"/>
        </w:rPr>
      </w:pPr>
      <w:hyperlink w:anchor="_Toc175651608" w:history="1">
        <w:r w:rsidR="00D07F28" w:rsidRPr="00EC5512">
          <w:rPr>
            <w:rStyle w:val="Hyperlink"/>
          </w:rPr>
          <w:t>MP.L2-3.8.3 – Media Disposal [CUI Data]</w:t>
        </w:r>
        <w:r w:rsidR="00D07F28">
          <w:rPr>
            <w:webHidden/>
          </w:rPr>
          <w:tab/>
        </w:r>
        <w:r w:rsidR="00D07F28">
          <w:rPr>
            <w:webHidden/>
          </w:rPr>
          <w:fldChar w:fldCharType="begin"/>
        </w:r>
        <w:r w:rsidR="00D07F28">
          <w:rPr>
            <w:webHidden/>
          </w:rPr>
          <w:instrText xml:space="preserve"> PAGEREF _Toc175651608 \h </w:instrText>
        </w:r>
        <w:r w:rsidR="00D07F28">
          <w:rPr>
            <w:webHidden/>
          </w:rPr>
        </w:r>
        <w:r w:rsidR="00D07F28">
          <w:rPr>
            <w:webHidden/>
          </w:rPr>
          <w:fldChar w:fldCharType="separate"/>
        </w:r>
        <w:r w:rsidR="00D07F28">
          <w:rPr>
            <w:webHidden/>
          </w:rPr>
          <w:t>161</w:t>
        </w:r>
        <w:r w:rsidR="00D07F28">
          <w:rPr>
            <w:webHidden/>
          </w:rPr>
          <w:fldChar w:fldCharType="end"/>
        </w:r>
      </w:hyperlink>
    </w:p>
    <w:p w14:paraId="260ACFB4" w14:textId="278402B6" w:rsidR="00D07F28" w:rsidRDefault="006C04CD">
      <w:pPr>
        <w:pStyle w:val="TOC3"/>
        <w:rPr>
          <w:rFonts w:asciiTheme="minorHAnsi" w:eastAsiaTheme="minorEastAsia" w:hAnsiTheme="minorHAnsi" w:cstheme="minorBidi"/>
        </w:rPr>
      </w:pPr>
      <w:hyperlink w:anchor="_Toc175651609" w:history="1">
        <w:r w:rsidR="00D07F28" w:rsidRPr="00EC5512">
          <w:rPr>
            <w:rStyle w:val="Hyperlink"/>
          </w:rPr>
          <w:t>MP.L2-3.8.4 – Media Markings</w:t>
        </w:r>
        <w:r w:rsidR="00D07F28">
          <w:rPr>
            <w:webHidden/>
          </w:rPr>
          <w:tab/>
        </w:r>
        <w:r w:rsidR="00D07F28">
          <w:rPr>
            <w:webHidden/>
          </w:rPr>
          <w:fldChar w:fldCharType="begin"/>
        </w:r>
        <w:r w:rsidR="00D07F28">
          <w:rPr>
            <w:webHidden/>
          </w:rPr>
          <w:instrText xml:space="preserve"> PAGEREF _Toc175651609 \h </w:instrText>
        </w:r>
        <w:r w:rsidR="00D07F28">
          <w:rPr>
            <w:webHidden/>
          </w:rPr>
        </w:r>
        <w:r w:rsidR="00D07F28">
          <w:rPr>
            <w:webHidden/>
          </w:rPr>
          <w:fldChar w:fldCharType="separate"/>
        </w:r>
        <w:r w:rsidR="00D07F28">
          <w:rPr>
            <w:webHidden/>
          </w:rPr>
          <w:t>163</w:t>
        </w:r>
        <w:r w:rsidR="00D07F28">
          <w:rPr>
            <w:webHidden/>
          </w:rPr>
          <w:fldChar w:fldCharType="end"/>
        </w:r>
      </w:hyperlink>
    </w:p>
    <w:p w14:paraId="07CEED48" w14:textId="06161B08" w:rsidR="00D07F28" w:rsidRDefault="006C04CD">
      <w:pPr>
        <w:pStyle w:val="TOC3"/>
        <w:rPr>
          <w:rFonts w:asciiTheme="minorHAnsi" w:eastAsiaTheme="minorEastAsia" w:hAnsiTheme="minorHAnsi" w:cstheme="minorBidi"/>
        </w:rPr>
      </w:pPr>
      <w:hyperlink w:anchor="_Toc175651610" w:history="1">
        <w:r w:rsidR="00D07F28" w:rsidRPr="00EC5512">
          <w:rPr>
            <w:rStyle w:val="Hyperlink"/>
          </w:rPr>
          <w:t>MP.L2-3.8.5 – Media Accountability</w:t>
        </w:r>
        <w:r w:rsidR="00D07F28">
          <w:rPr>
            <w:webHidden/>
          </w:rPr>
          <w:tab/>
        </w:r>
        <w:r w:rsidR="00D07F28">
          <w:rPr>
            <w:webHidden/>
          </w:rPr>
          <w:fldChar w:fldCharType="begin"/>
        </w:r>
        <w:r w:rsidR="00D07F28">
          <w:rPr>
            <w:webHidden/>
          </w:rPr>
          <w:instrText xml:space="preserve"> PAGEREF _Toc175651610 \h </w:instrText>
        </w:r>
        <w:r w:rsidR="00D07F28">
          <w:rPr>
            <w:webHidden/>
          </w:rPr>
        </w:r>
        <w:r w:rsidR="00D07F28">
          <w:rPr>
            <w:webHidden/>
          </w:rPr>
          <w:fldChar w:fldCharType="separate"/>
        </w:r>
        <w:r w:rsidR="00D07F28">
          <w:rPr>
            <w:webHidden/>
          </w:rPr>
          <w:t>165</w:t>
        </w:r>
        <w:r w:rsidR="00D07F28">
          <w:rPr>
            <w:webHidden/>
          </w:rPr>
          <w:fldChar w:fldCharType="end"/>
        </w:r>
      </w:hyperlink>
    </w:p>
    <w:p w14:paraId="2871A22C" w14:textId="5B62079C" w:rsidR="00D07F28" w:rsidRDefault="006C04CD">
      <w:pPr>
        <w:pStyle w:val="TOC3"/>
        <w:rPr>
          <w:rFonts w:asciiTheme="minorHAnsi" w:eastAsiaTheme="minorEastAsia" w:hAnsiTheme="minorHAnsi" w:cstheme="minorBidi"/>
        </w:rPr>
      </w:pPr>
      <w:hyperlink w:anchor="_Toc175651611" w:history="1">
        <w:r w:rsidR="00D07F28" w:rsidRPr="00EC5512">
          <w:rPr>
            <w:rStyle w:val="Hyperlink"/>
          </w:rPr>
          <w:t>MP.L2-3.8.6 – Portable Storage Encryption</w:t>
        </w:r>
        <w:r w:rsidR="00D07F28">
          <w:rPr>
            <w:webHidden/>
          </w:rPr>
          <w:tab/>
        </w:r>
        <w:r w:rsidR="00D07F28">
          <w:rPr>
            <w:webHidden/>
          </w:rPr>
          <w:fldChar w:fldCharType="begin"/>
        </w:r>
        <w:r w:rsidR="00D07F28">
          <w:rPr>
            <w:webHidden/>
          </w:rPr>
          <w:instrText xml:space="preserve"> PAGEREF _Toc175651611 \h </w:instrText>
        </w:r>
        <w:r w:rsidR="00D07F28">
          <w:rPr>
            <w:webHidden/>
          </w:rPr>
        </w:r>
        <w:r w:rsidR="00D07F28">
          <w:rPr>
            <w:webHidden/>
          </w:rPr>
          <w:fldChar w:fldCharType="separate"/>
        </w:r>
        <w:r w:rsidR="00D07F28">
          <w:rPr>
            <w:webHidden/>
          </w:rPr>
          <w:t>167</w:t>
        </w:r>
        <w:r w:rsidR="00D07F28">
          <w:rPr>
            <w:webHidden/>
          </w:rPr>
          <w:fldChar w:fldCharType="end"/>
        </w:r>
      </w:hyperlink>
    </w:p>
    <w:p w14:paraId="2A67429C" w14:textId="71289EB0" w:rsidR="00D07F28" w:rsidRDefault="006C04CD">
      <w:pPr>
        <w:pStyle w:val="TOC3"/>
        <w:rPr>
          <w:rFonts w:asciiTheme="minorHAnsi" w:eastAsiaTheme="minorEastAsia" w:hAnsiTheme="minorHAnsi" w:cstheme="minorBidi"/>
        </w:rPr>
      </w:pPr>
      <w:hyperlink w:anchor="_Toc175651612" w:history="1">
        <w:r w:rsidR="00D07F28" w:rsidRPr="00EC5512">
          <w:rPr>
            <w:rStyle w:val="Hyperlink"/>
          </w:rPr>
          <w:t>MP.L2-3.8.7 – Removeable Media</w:t>
        </w:r>
        <w:r w:rsidR="00D07F28">
          <w:rPr>
            <w:webHidden/>
          </w:rPr>
          <w:tab/>
        </w:r>
        <w:r w:rsidR="00D07F28">
          <w:rPr>
            <w:webHidden/>
          </w:rPr>
          <w:fldChar w:fldCharType="begin"/>
        </w:r>
        <w:r w:rsidR="00D07F28">
          <w:rPr>
            <w:webHidden/>
          </w:rPr>
          <w:instrText xml:space="preserve"> PAGEREF _Toc175651612 \h </w:instrText>
        </w:r>
        <w:r w:rsidR="00D07F28">
          <w:rPr>
            <w:webHidden/>
          </w:rPr>
        </w:r>
        <w:r w:rsidR="00D07F28">
          <w:rPr>
            <w:webHidden/>
          </w:rPr>
          <w:fldChar w:fldCharType="separate"/>
        </w:r>
        <w:r w:rsidR="00D07F28">
          <w:rPr>
            <w:webHidden/>
          </w:rPr>
          <w:t>169</w:t>
        </w:r>
        <w:r w:rsidR="00D07F28">
          <w:rPr>
            <w:webHidden/>
          </w:rPr>
          <w:fldChar w:fldCharType="end"/>
        </w:r>
      </w:hyperlink>
    </w:p>
    <w:p w14:paraId="56731F3B" w14:textId="25F91B30" w:rsidR="00D07F28" w:rsidRDefault="006C04CD">
      <w:pPr>
        <w:pStyle w:val="TOC3"/>
        <w:rPr>
          <w:rFonts w:asciiTheme="minorHAnsi" w:eastAsiaTheme="minorEastAsia" w:hAnsiTheme="minorHAnsi" w:cstheme="minorBidi"/>
        </w:rPr>
      </w:pPr>
      <w:hyperlink w:anchor="_Toc175651613" w:history="1">
        <w:r w:rsidR="00D07F28" w:rsidRPr="00EC5512">
          <w:rPr>
            <w:rStyle w:val="Hyperlink"/>
          </w:rPr>
          <w:t>MP.L2-3.8.8 – Shared Media</w:t>
        </w:r>
        <w:r w:rsidR="00D07F28">
          <w:rPr>
            <w:webHidden/>
          </w:rPr>
          <w:tab/>
        </w:r>
        <w:r w:rsidR="00D07F28">
          <w:rPr>
            <w:webHidden/>
          </w:rPr>
          <w:fldChar w:fldCharType="begin"/>
        </w:r>
        <w:r w:rsidR="00D07F28">
          <w:rPr>
            <w:webHidden/>
          </w:rPr>
          <w:instrText xml:space="preserve"> PAGEREF _Toc175651613 \h </w:instrText>
        </w:r>
        <w:r w:rsidR="00D07F28">
          <w:rPr>
            <w:webHidden/>
          </w:rPr>
        </w:r>
        <w:r w:rsidR="00D07F28">
          <w:rPr>
            <w:webHidden/>
          </w:rPr>
          <w:fldChar w:fldCharType="separate"/>
        </w:r>
        <w:r w:rsidR="00D07F28">
          <w:rPr>
            <w:webHidden/>
          </w:rPr>
          <w:t>171</w:t>
        </w:r>
        <w:r w:rsidR="00D07F28">
          <w:rPr>
            <w:webHidden/>
          </w:rPr>
          <w:fldChar w:fldCharType="end"/>
        </w:r>
      </w:hyperlink>
    </w:p>
    <w:p w14:paraId="1981FBFE" w14:textId="263237D0" w:rsidR="00D07F28" w:rsidRDefault="006C04CD">
      <w:pPr>
        <w:pStyle w:val="TOC3"/>
        <w:rPr>
          <w:rFonts w:asciiTheme="minorHAnsi" w:eastAsiaTheme="minorEastAsia" w:hAnsiTheme="minorHAnsi" w:cstheme="minorBidi"/>
        </w:rPr>
      </w:pPr>
      <w:hyperlink w:anchor="_Toc175651614" w:history="1">
        <w:r w:rsidR="00D07F28" w:rsidRPr="00EC5512">
          <w:rPr>
            <w:rStyle w:val="Hyperlink"/>
          </w:rPr>
          <w:t>MP.L2-3.8.9 – Protect Backups</w:t>
        </w:r>
        <w:r w:rsidR="00D07F28">
          <w:rPr>
            <w:webHidden/>
          </w:rPr>
          <w:tab/>
        </w:r>
        <w:r w:rsidR="00D07F28">
          <w:rPr>
            <w:webHidden/>
          </w:rPr>
          <w:fldChar w:fldCharType="begin"/>
        </w:r>
        <w:r w:rsidR="00D07F28">
          <w:rPr>
            <w:webHidden/>
          </w:rPr>
          <w:instrText xml:space="preserve"> PAGEREF _Toc175651614 \h </w:instrText>
        </w:r>
        <w:r w:rsidR="00D07F28">
          <w:rPr>
            <w:webHidden/>
          </w:rPr>
        </w:r>
        <w:r w:rsidR="00D07F28">
          <w:rPr>
            <w:webHidden/>
          </w:rPr>
          <w:fldChar w:fldCharType="separate"/>
        </w:r>
        <w:r w:rsidR="00D07F28">
          <w:rPr>
            <w:webHidden/>
          </w:rPr>
          <w:t>173</w:t>
        </w:r>
        <w:r w:rsidR="00D07F28">
          <w:rPr>
            <w:webHidden/>
          </w:rPr>
          <w:fldChar w:fldCharType="end"/>
        </w:r>
      </w:hyperlink>
    </w:p>
    <w:p w14:paraId="2AAD05C8" w14:textId="6B4037E3" w:rsidR="00D07F28" w:rsidRDefault="006C04CD">
      <w:pPr>
        <w:pStyle w:val="TOC1"/>
        <w:rPr>
          <w:rFonts w:asciiTheme="minorHAnsi" w:eastAsiaTheme="minorEastAsia" w:hAnsiTheme="minorHAnsi" w:cstheme="minorBidi"/>
          <w:b w:val="0"/>
          <w:sz w:val="22"/>
          <w:szCs w:val="22"/>
        </w:rPr>
      </w:pPr>
      <w:hyperlink w:anchor="_Toc175651615" w:history="1">
        <w:r w:rsidR="00D07F28" w:rsidRPr="00EC5512">
          <w:rPr>
            <w:rStyle w:val="Hyperlink"/>
          </w:rPr>
          <w:t>Personnel Security (PS)</w:t>
        </w:r>
        <w:r w:rsidR="00D07F28">
          <w:rPr>
            <w:webHidden/>
          </w:rPr>
          <w:tab/>
        </w:r>
        <w:r w:rsidR="00D07F28">
          <w:rPr>
            <w:webHidden/>
          </w:rPr>
          <w:fldChar w:fldCharType="begin"/>
        </w:r>
        <w:r w:rsidR="00D07F28">
          <w:rPr>
            <w:webHidden/>
          </w:rPr>
          <w:instrText xml:space="preserve"> PAGEREF _Toc175651615 \h </w:instrText>
        </w:r>
        <w:r w:rsidR="00D07F28">
          <w:rPr>
            <w:webHidden/>
          </w:rPr>
        </w:r>
        <w:r w:rsidR="00D07F28">
          <w:rPr>
            <w:webHidden/>
          </w:rPr>
          <w:fldChar w:fldCharType="separate"/>
        </w:r>
        <w:r w:rsidR="00D07F28">
          <w:rPr>
            <w:webHidden/>
          </w:rPr>
          <w:t>175</w:t>
        </w:r>
        <w:r w:rsidR="00D07F28">
          <w:rPr>
            <w:webHidden/>
          </w:rPr>
          <w:fldChar w:fldCharType="end"/>
        </w:r>
      </w:hyperlink>
    </w:p>
    <w:p w14:paraId="4AC3A093" w14:textId="44E1F16A" w:rsidR="00D07F28" w:rsidRDefault="006C04CD">
      <w:pPr>
        <w:pStyle w:val="TOC3"/>
        <w:rPr>
          <w:rFonts w:asciiTheme="minorHAnsi" w:eastAsiaTheme="minorEastAsia" w:hAnsiTheme="minorHAnsi" w:cstheme="minorBidi"/>
        </w:rPr>
      </w:pPr>
      <w:hyperlink w:anchor="_Toc175651616" w:history="1">
        <w:r w:rsidR="00D07F28" w:rsidRPr="00EC5512">
          <w:rPr>
            <w:rStyle w:val="Hyperlink"/>
          </w:rPr>
          <w:t>PS.L2-3.9.1 – Screen Individuals</w:t>
        </w:r>
        <w:r w:rsidR="00D07F28">
          <w:rPr>
            <w:webHidden/>
          </w:rPr>
          <w:tab/>
        </w:r>
        <w:r w:rsidR="00D07F28">
          <w:rPr>
            <w:webHidden/>
          </w:rPr>
          <w:fldChar w:fldCharType="begin"/>
        </w:r>
        <w:r w:rsidR="00D07F28">
          <w:rPr>
            <w:webHidden/>
          </w:rPr>
          <w:instrText xml:space="preserve"> PAGEREF _Toc175651616 \h </w:instrText>
        </w:r>
        <w:r w:rsidR="00D07F28">
          <w:rPr>
            <w:webHidden/>
          </w:rPr>
        </w:r>
        <w:r w:rsidR="00D07F28">
          <w:rPr>
            <w:webHidden/>
          </w:rPr>
          <w:fldChar w:fldCharType="separate"/>
        </w:r>
        <w:r w:rsidR="00D07F28">
          <w:rPr>
            <w:webHidden/>
          </w:rPr>
          <w:t>175</w:t>
        </w:r>
        <w:r w:rsidR="00D07F28">
          <w:rPr>
            <w:webHidden/>
          </w:rPr>
          <w:fldChar w:fldCharType="end"/>
        </w:r>
      </w:hyperlink>
    </w:p>
    <w:p w14:paraId="4DF3F5DA" w14:textId="50FB2883" w:rsidR="00D07F28" w:rsidRDefault="006C04CD">
      <w:pPr>
        <w:pStyle w:val="TOC3"/>
        <w:rPr>
          <w:rFonts w:asciiTheme="minorHAnsi" w:eastAsiaTheme="minorEastAsia" w:hAnsiTheme="minorHAnsi" w:cstheme="minorBidi"/>
        </w:rPr>
      </w:pPr>
      <w:hyperlink w:anchor="_Toc175651617" w:history="1">
        <w:r w:rsidR="00D07F28" w:rsidRPr="00EC5512">
          <w:rPr>
            <w:rStyle w:val="Hyperlink"/>
          </w:rPr>
          <w:t>PS.L2-3.9.2 – Personnel Actions</w:t>
        </w:r>
        <w:r w:rsidR="00D07F28">
          <w:rPr>
            <w:webHidden/>
          </w:rPr>
          <w:tab/>
        </w:r>
        <w:r w:rsidR="00D07F28">
          <w:rPr>
            <w:webHidden/>
          </w:rPr>
          <w:fldChar w:fldCharType="begin"/>
        </w:r>
        <w:r w:rsidR="00D07F28">
          <w:rPr>
            <w:webHidden/>
          </w:rPr>
          <w:instrText xml:space="preserve"> PAGEREF _Toc175651617 \h </w:instrText>
        </w:r>
        <w:r w:rsidR="00D07F28">
          <w:rPr>
            <w:webHidden/>
          </w:rPr>
        </w:r>
        <w:r w:rsidR="00D07F28">
          <w:rPr>
            <w:webHidden/>
          </w:rPr>
          <w:fldChar w:fldCharType="separate"/>
        </w:r>
        <w:r w:rsidR="00D07F28">
          <w:rPr>
            <w:webHidden/>
          </w:rPr>
          <w:t>177</w:t>
        </w:r>
        <w:r w:rsidR="00D07F28">
          <w:rPr>
            <w:webHidden/>
          </w:rPr>
          <w:fldChar w:fldCharType="end"/>
        </w:r>
      </w:hyperlink>
    </w:p>
    <w:p w14:paraId="232B8CDB" w14:textId="7CFA7E66" w:rsidR="00D07F28" w:rsidRDefault="006C04CD">
      <w:pPr>
        <w:pStyle w:val="TOC1"/>
        <w:rPr>
          <w:rFonts w:asciiTheme="minorHAnsi" w:eastAsiaTheme="minorEastAsia" w:hAnsiTheme="minorHAnsi" w:cstheme="minorBidi"/>
          <w:b w:val="0"/>
          <w:sz w:val="22"/>
          <w:szCs w:val="22"/>
        </w:rPr>
      </w:pPr>
      <w:hyperlink w:anchor="_Toc175651618" w:history="1">
        <w:r w:rsidR="00D07F28" w:rsidRPr="00EC5512">
          <w:rPr>
            <w:rStyle w:val="Hyperlink"/>
          </w:rPr>
          <w:t>Physical Protection (PE)</w:t>
        </w:r>
        <w:r w:rsidR="00D07F28">
          <w:rPr>
            <w:webHidden/>
          </w:rPr>
          <w:tab/>
        </w:r>
        <w:r w:rsidR="00D07F28">
          <w:rPr>
            <w:webHidden/>
          </w:rPr>
          <w:fldChar w:fldCharType="begin"/>
        </w:r>
        <w:r w:rsidR="00D07F28">
          <w:rPr>
            <w:webHidden/>
          </w:rPr>
          <w:instrText xml:space="preserve"> PAGEREF _Toc175651618 \h </w:instrText>
        </w:r>
        <w:r w:rsidR="00D07F28">
          <w:rPr>
            <w:webHidden/>
          </w:rPr>
        </w:r>
        <w:r w:rsidR="00D07F28">
          <w:rPr>
            <w:webHidden/>
          </w:rPr>
          <w:fldChar w:fldCharType="separate"/>
        </w:r>
        <w:r w:rsidR="00D07F28">
          <w:rPr>
            <w:webHidden/>
          </w:rPr>
          <w:t>180</w:t>
        </w:r>
        <w:r w:rsidR="00D07F28">
          <w:rPr>
            <w:webHidden/>
          </w:rPr>
          <w:fldChar w:fldCharType="end"/>
        </w:r>
      </w:hyperlink>
    </w:p>
    <w:p w14:paraId="58C76D2C" w14:textId="7AEDD155" w:rsidR="00D07F28" w:rsidRDefault="006C04CD">
      <w:pPr>
        <w:pStyle w:val="TOC3"/>
        <w:rPr>
          <w:rFonts w:asciiTheme="minorHAnsi" w:eastAsiaTheme="minorEastAsia" w:hAnsiTheme="minorHAnsi" w:cstheme="minorBidi"/>
        </w:rPr>
      </w:pPr>
      <w:hyperlink w:anchor="_Toc175651619" w:history="1">
        <w:r w:rsidR="00D07F28" w:rsidRPr="00EC5512">
          <w:rPr>
            <w:rStyle w:val="Hyperlink"/>
          </w:rPr>
          <w:t>PE.L2-3.10.1 – Limit Physical Access [CUI Data]</w:t>
        </w:r>
        <w:r w:rsidR="00D07F28">
          <w:rPr>
            <w:webHidden/>
          </w:rPr>
          <w:tab/>
        </w:r>
        <w:r w:rsidR="00D07F28">
          <w:rPr>
            <w:webHidden/>
          </w:rPr>
          <w:fldChar w:fldCharType="begin"/>
        </w:r>
        <w:r w:rsidR="00D07F28">
          <w:rPr>
            <w:webHidden/>
          </w:rPr>
          <w:instrText xml:space="preserve"> PAGEREF _Toc175651619 \h </w:instrText>
        </w:r>
        <w:r w:rsidR="00D07F28">
          <w:rPr>
            <w:webHidden/>
          </w:rPr>
        </w:r>
        <w:r w:rsidR="00D07F28">
          <w:rPr>
            <w:webHidden/>
          </w:rPr>
          <w:fldChar w:fldCharType="separate"/>
        </w:r>
        <w:r w:rsidR="00D07F28">
          <w:rPr>
            <w:webHidden/>
          </w:rPr>
          <w:t>180</w:t>
        </w:r>
        <w:r w:rsidR="00D07F28">
          <w:rPr>
            <w:webHidden/>
          </w:rPr>
          <w:fldChar w:fldCharType="end"/>
        </w:r>
      </w:hyperlink>
    </w:p>
    <w:p w14:paraId="75B412FD" w14:textId="5030ED5D" w:rsidR="00D07F28" w:rsidRDefault="006C04CD">
      <w:pPr>
        <w:pStyle w:val="TOC3"/>
        <w:rPr>
          <w:rFonts w:asciiTheme="minorHAnsi" w:eastAsiaTheme="minorEastAsia" w:hAnsiTheme="minorHAnsi" w:cstheme="minorBidi"/>
        </w:rPr>
      </w:pPr>
      <w:hyperlink w:anchor="_Toc175651620" w:history="1">
        <w:r w:rsidR="00D07F28" w:rsidRPr="00EC5512">
          <w:rPr>
            <w:rStyle w:val="Hyperlink"/>
            <w:rFonts w:eastAsia="Cambria" w:cs="Cambria"/>
          </w:rPr>
          <w:t>PE.L2-3.10.2 – Monitor Facility</w:t>
        </w:r>
        <w:r w:rsidR="00D07F28">
          <w:rPr>
            <w:webHidden/>
          </w:rPr>
          <w:tab/>
        </w:r>
        <w:r w:rsidR="00D07F28">
          <w:rPr>
            <w:webHidden/>
          </w:rPr>
          <w:fldChar w:fldCharType="begin"/>
        </w:r>
        <w:r w:rsidR="00D07F28">
          <w:rPr>
            <w:webHidden/>
          </w:rPr>
          <w:instrText xml:space="preserve"> PAGEREF _Toc175651620 \h </w:instrText>
        </w:r>
        <w:r w:rsidR="00D07F28">
          <w:rPr>
            <w:webHidden/>
          </w:rPr>
        </w:r>
        <w:r w:rsidR="00D07F28">
          <w:rPr>
            <w:webHidden/>
          </w:rPr>
          <w:fldChar w:fldCharType="separate"/>
        </w:r>
        <w:r w:rsidR="00D07F28">
          <w:rPr>
            <w:webHidden/>
          </w:rPr>
          <w:t>182</w:t>
        </w:r>
        <w:r w:rsidR="00D07F28">
          <w:rPr>
            <w:webHidden/>
          </w:rPr>
          <w:fldChar w:fldCharType="end"/>
        </w:r>
      </w:hyperlink>
    </w:p>
    <w:p w14:paraId="1849643B" w14:textId="451AA0D7" w:rsidR="00D07F28" w:rsidRDefault="006C04CD">
      <w:pPr>
        <w:pStyle w:val="TOC3"/>
        <w:rPr>
          <w:rFonts w:asciiTheme="minorHAnsi" w:eastAsiaTheme="minorEastAsia" w:hAnsiTheme="minorHAnsi" w:cstheme="minorBidi"/>
        </w:rPr>
      </w:pPr>
      <w:hyperlink w:anchor="_Toc175651621" w:history="1">
        <w:r w:rsidR="00D07F28" w:rsidRPr="00EC5512">
          <w:rPr>
            <w:rStyle w:val="Hyperlink"/>
          </w:rPr>
          <w:t>PE.L2-3.10.3 – Escort Visitors [CUI Data]</w:t>
        </w:r>
        <w:r w:rsidR="00D07F28">
          <w:rPr>
            <w:webHidden/>
          </w:rPr>
          <w:tab/>
        </w:r>
        <w:r w:rsidR="00D07F28">
          <w:rPr>
            <w:webHidden/>
          </w:rPr>
          <w:fldChar w:fldCharType="begin"/>
        </w:r>
        <w:r w:rsidR="00D07F28">
          <w:rPr>
            <w:webHidden/>
          </w:rPr>
          <w:instrText xml:space="preserve"> PAGEREF _Toc175651621 \h </w:instrText>
        </w:r>
        <w:r w:rsidR="00D07F28">
          <w:rPr>
            <w:webHidden/>
          </w:rPr>
        </w:r>
        <w:r w:rsidR="00D07F28">
          <w:rPr>
            <w:webHidden/>
          </w:rPr>
          <w:fldChar w:fldCharType="separate"/>
        </w:r>
        <w:r w:rsidR="00D07F28">
          <w:rPr>
            <w:webHidden/>
          </w:rPr>
          <w:t>184</w:t>
        </w:r>
        <w:r w:rsidR="00D07F28">
          <w:rPr>
            <w:webHidden/>
          </w:rPr>
          <w:fldChar w:fldCharType="end"/>
        </w:r>
      </w:hyperlink>
    </w:p>
    <w:p w14:paraId="5296E9B3" w14:textId="5895B3DD" w:rsidR="00D07F28" w:rsidRDefault="006C04CD">
      <w:pPr>
        <w:pStyle w:val="TOC3"/>
        <w:rPr>
          <w:rFonts w:asciiTheme="minorHAnsi" w:eastAsiaTheme="minorEastAsia" w:hAnsiTheme="minorHAnsi" w:cstheme="minorBidi"/>
        </w:rPr>
      </w:pPr>
      <w:hyperlink w:anchor="_Toc175651622" w:history="1">
        <w:r w:rsidR="00D07F28" w:rsidRPr="00EC5512">
          <w:rPr>
            <w:rStyle w:val="Hyperlink"/>
          </w:rPr>
          <w:t>PE.L2-3.10.4 – Physical Access Logs [CUI Data]</w:t>
        </w:r>
        <w:r w:rsidR="00D07F28">
          <w:rPr>
            <w:webHidden/>
          </w:rPr>
          <w:tab/>
        </w:r>
        <w:r w:rsidR="00D07F28">
          <w:rPr>
            <w:webHidden/>
          </w:rPr>
          <w:fldChar w:fldCharType="begin"/>
        </w:r>
        <w:r w:rsidR="00D07F28">
          <w:rPr>
            <w:webHidden/>
          </w:rPr>
          <w:instrText xml:space="preserve"> PAGEREF _Toc175651622 \h </w:instrText>
        </w:r>
        <w:r w:rsidR="00D07F28">
          <w:rPr>
            <w:webHidden/>
          </w:rPr>
        </w:r>
        <w:r w:rsidR="00D07F28">
          <w:rPr>
            <w:webHidden/>
          </w:rPr>
          <w:fldChar w:fldCharType="separate"/>
        </w:r>
        <w:r w:rsidR="00D07F28">
          <w:rPr>
            <w:webHidden/>
          </w:rPr>
          <w:t>186</w:t>
        </w:r>
        <w:r w:rsidR="00D07F28">
          <w:rPr>
            <w:webHidden/>
          </w:rPr>
          <w:fldChar w:fldCharType="end"/>
        </w:r>
      </w:hyperlink>
    </w:p>
    <w:p w14:paraId="02904FB3" w14:textId="5BD9AF62" w:rsidR="00D07F28" w:rsidRDefault="006C04CD">
      <w:pPr>
        <w:pStyle w:val="TOC3"/>
        <w:rPr>
          <w:rFonts w:asciiTheme="minorHAnsi" w:eastAsiaTheme="minorEastAsia" w:hAnsiTheme="minorHAnsi" w:cstheme="minorBidi"/>
        </w:rPr>
      </w:pPr>
      <w:hyperlink w:anchor="_Toc175651623" w:history="1">
        <w:r w:rsidR="00D07F28" w:rsidRPr="00EC5512">
          <w:rPr>
            <w:rStyle w:val="Hyperlink"/>
          </w:rPr>
          <w:t>PE.L2-3.10.5 – Manage Physical Access [CUI Data]</w:t>
        </w:r>
        <w:r w:rsidR="00D07F28">
          <w:rPr>
            <w:webHidden/>
          </w:rPr>
          <w:tab/>
        </w:r>
        <w:r w:rsidR="00D07F28">
          <w:rPr>
            <w:webHidden/>
          </w:rPr>
          <w:fldChar w:fldCharType="begin"/>
        </w:r>
        <w:r w:rsidR="00D07F28">
          <w:rPr>
            <w:webHidden/>
          </w:rPr>
          <w:instrText xml:space="preserve"> PAGEREF _Toc175651623 \h </w:instrText>
        </w:r>
        <w:r w:rsidR="00D07F28">
          <w:rPr>
            <w:webHidden/>
          </w:rPr>
        </w:r>
        <w:r w:rsidR="00D07F28">
          <w:rPr>
            <w:webHidden/>
          </w:rPr>
          <w:fldChar w:fldCharType="separate"/>
        </w:r>
        <w:r w:rsidR="00D07F28">
          <w:rPr>
            <w:webHidden/>
          </w:rPr>
          <w:t>188</w:t>
        </w:r>
        <w:r w:rsidR="00D07F28">
          <w:rPr>
            <w:webHidden/>
          </w:rPr>
          <w:fldChar w:fldCharType="end"/>
        </w:r>
      </w:hyperlink>
    </w:p>
    <w:p w14:paraId="754E2711" w14:textId="0181225A" w:rsidR="00D07F28" w:rsidRDefault="006C04CD">
      <w:pPr>
        <w:pStyle w:val="TOC3"/>
        <w:rPr>
          <w:rFonts w:asciiTheme="minorHAnsi" w:eastAsiaTheme="minorEastAsia" w:hAnsiTheme="minorHAnsi" w:cstheme="minorBidi"/>
        </w:rPr>
      </w:pPr>
      <w:hyperlink w:anchor="_Toc175651624" w:history="1">
        <w:r w:rsidR="00D07F28" w:rsidRPr="00EC5512">
          <w:rPr>
            <w:rStyle w:val="Hyperlink"/>
          </w:rPr>
          <w:t>PE.L2-3.10.6 – Alternative Work Sites</w:t>
        </w:r>
        <w:r w:rsidR="00D07F28">
          <w:rPr>
            <w:webHidden/>
          </w:rPr>
          <w:tab/>
        </w:r>
        <w:r w:rsidR="00D07F28">
          <w:rPr>
            <w:webHidden/>
          </w:rPr>
          <w:fldChar w:fldCharType="begin"/>
        </w:r>
        <w:r w:rsidR="00D07F28">
          <w:rPr>
            <w:webHidden/>
          </w:rPr>
          <w:instrText xml:space="preserve"> PAGEREF _Toc175651624 \h </w:instrText>
        </w:r>
        <w:r w:rsidR="00D07F28">
          <w:rPr>
            <w:webHidden/>
          </w:rPr>
        </w:r>
        <w:r w:rsidR="00D07F28">
          <w:rPr>
            <w:webHidden/>
          </w:rPr>
          <w:fldChar w:fldCharType="separate"/>
        </w:r>
        <w:r w:rsidR="00D07F28">
          <w:rPr>
            <w:webHidden/>
          </w:rPr>
          <w:t>190</w:t>
        </w:r>
        <w:r w:rsidR="00D07F28">
          <w:rPr>
            <w:webHidden/>
          </w:rPr>
          <w:fldChar w:fldCharType="end"/>
        </w:r>
      </w:hyperlink>
    </w:p>
    <w:p w14:paraId="523DBB5A" w14:textId="399EA7CE" w:rsidR="00D07F28" w:rsidRDefault="006C04CD">
      <w:pPr>
        <w:pStyle w:val="TOC1"/>
        <w:rPr>
          <w:rFonts w:asciiTheme="minorHAnsi" w:eastAsiaTheme="minorEastAsia" w:hAnsiTheme="minorHAnsi" w:cstheme="minorBidi"/>
          <w:b w:val="0"/>
          <w:sz w:val="22"/>
          <w:szCs w:val="22"/>
        </w:rPr>
      </w:pPr>
      <w:hyperlink w:anchor="_Toc175651625" w:history="1">
        <w:r w:rsidR="00D07F28" w:rsidRPr="00EC5512">
          <w:rPr>
            <w:rStyle w:val="Hyperlink"/>
          </w:rPr>
          <w:t>Risk Assessment (RA)</w:t>
        </w:r>
        <w:r w:rsidR="00D07F28">
          <w:rPr>
            <w:webHidden/>
          </w:rPr>
          <w:tab/>
        </w:r>
        <w:r w:rsidR="00D07F28">
          <w:rPr>
            <w:webHidden/>
          </w:rPr>
          <w:fldChar w:fldCharType="begin"/>
        </w:r>
        <w:r w:rsidR="00D07F28">
          <w:rPr>
            <w:webHidden/>
          </w:rPr>
          <w:instrText xml:space="preserve"> PAGEREF _Toc175651625 \h </w:instrText>
        </w:r>
        <w:r w:rsidR="00D07F28">
          <w:rPr>
            <w:webHidden/>
          </w:rPr>
        </w:r>
        <w:r w:rsidR="00D07F28">
          <w:rPr>
            <w:webHidden/>
          </w:rPr>
          <w:fldChar w:fldCharType="separate"/>
        </w:r>
        <w:r w:rsidR="00D07F28">
          <w:rPr>
            <w:webHidden/>
          </w:rPr>
          <w:t>192</w:t>
        </w:r>
        <w:r w:rsidR="00D07F28">
          <w:rPr>
            <w:webHidden/>
          </w:rPr>
          <w:fldChar w:fldCharType="end"/>
        </w:r>
      </w:hyperlink>
    </w:p>
    <w:p w14:paraId="25494623" w14:textId="414341B6" w:rsidR="00D07F28" w:rsidRDefault="006C04CD">
      <w:pPr>
        <w:pStyle w:val="TOC3"/>
        <w:rPr>
          <w:rFonts w:asciiTheme="minorHAnsi" w:eastAsiaTheme="minorEastAsia" w:hAnsiTheme="minorHAnsi" w:cstheme="minorBidi"/>
        </w:rPr>
      </w:pPr>
      <w:hyperlink w:anchor="_Toc175651626" w:history="1">
        <w:r w:rsidR="00D07F28" w:rsidRPr="00EC5512">
          <w:rPr>
            <w:rStyle w:val="Hyperlink"/>
          </w:rPr>
          <w:t>RA.L2-3.11.1 – RIsk Assessments</w:t>
        </w:r>
        <w:r w:rsidR="00D07F28">
          <w:rPr>
            <w:webHidden/>
          </w:rPr>
          <w:tab/>
        </w:r>
        <w:r w:rsidR="00D07F28">
          <w:rPr>
            <w:webHidden/>
          </w:rPr>
          <w:fldChar w:fldCharType="begin"/>
        </w:r>
        <w:r w:rsidR="00D07F28">
          <w:rPr>
            <w:webHidden/>
          </w:rPr>
          <w:instrText xml:space="preserve"> PAGEREF _Toc175651626 \h </w:instrText>
        </w:r>
        <w:r w:rsidR="00D07F28">
          <w:rPr>
            <w:webHidden/>
          </w:rPr>
        </w:r>
        <w:r w:rsidR="00D07F28">
          <w:rPr>
            <w:webHidden/>
          </w:rPr>
          <w:fldChar w:fldCharType="separate"/>
        </w:r>
        <w:r w:rsidR="00D07F28">
          <w:rPr>
            <w:webHidden/>
          </w:rPr>
          <w:t>192</w:t>
        </w:r>
        <w:r w:rsidR="00D07F28">
          <w:rPr>
            <w:webHidden/>
          </w:rPr>
          <w:fldChar w:fldCharType="end"/>
        </w:r>
      </w:hyperlink>
    </w:p>
    <w:p w14:paraId="07146969" w14:textId="406DC06A" w:rsidR="00D07F28" w:rsidRDefault="006C04CD">
      <w:pPr>
        <w:pStyle w:val="TOC3"/>
        <w:rPr>
          <w:rFonts w:asciiTheme="minorHAnsi" w:eastAsiaTheme="minorEastAsia" w:hAnsiTheme="minorHAnsi" w:cstheme="minorBidi"/>
        </w:rPr>
      </w:pPr>
      <w:hyperlink w:anchor="_Toc175651627" w:history="1">
        <w:r w:rsidR="00D07F28" w:rsidRPr="00EC5512">
          <w:rPr>
            <w:rStyle w:val="Hyperlink"/>
          </w:rPr>
          <w:t>RA.L2-3.11.2 – Vulnerability Scan</w:t>
        </w:r>
        <w:r w:rsidR="00D07F28">
          <w:rPr>
            <w:webHidden/>
          </w:rPr>
          <w:tab/>
        </w:r>
        <w:r w:rsidR="00D07F28">
          <w:rPr>
            <w:webHidden/>
          </w:rPr>
          <w:fldChar w:fldCharType="begin"/>
        </w:r>
        <w:r w:rsidR="00D07F28">
          <w:rPr>
            <w:webHidden/>
          </w:rPr>
          <w:instrText xml:space="preserve"> PAGEREF _Toc175651627 \h </w:instrText>
        </w:r>
        <w:r w:rsidR="00D07F28">
          <w:rPr>
            <w:webHidden/>
          </w:rPr>
        </w:r>
        <w:r w:rsidR="00D07F28">
          <w:rPr>
            <w:webHidden/>
          </w:rPr>
          <w:fldChar w:fldCharType="separate"/>
        </w:r>
        <w:r w:rsidR="00D07F28">
          <w:rPr>
            <w:webHidden/>
          </w:rPr>
          <w:t>195</w:t>
        </w:r>
        <w:r w:rsidR="00D07F28">
          <w:rPr>
            <w:webHidden/>
          </w:rPr>
          <w:fldChar w:fldCharType="end"/>
        </w:r>
      </w:hyperlink>
    </w:p>
    <w:p w14:paraId="351C9991" w14:textId="35DD95A7" w:rsidR="00D07F28" w:rsidRDefault="006C04CD">
      <w:pPr>
        <w:pStyle w:val="TOC3"/>
        <w:rPr>
          <w:rFonts w:asciiTheme="minorHAnsi" w:eastAsiaTheme="minorEastAsia" w:hAnsiTheme="minorHAnsi" w:cstheme="minorBidi"/>
        </w:rPr>
      </w:pPr>
      <w:hyperlink w:anchor="_Toc175651628" w:history="1">
        <w:r w:rsidR="00D07F28" w:rsidRPr="00EC5512">
          <w:rPr>
            <w:rStyle w:val="Hyperlink"/>
          </w:rPr>
          <w:t>RA.L2-3.11.3 – Vulnerability Remediation</w:t>
        </w:r>
        <w:r w:rsidR="00D07F28">
          <w:rPr>
            <w:webHidden/>
          </w:rPr>
          <w:tab/>
        </w:r>
        <w:r w:rsidR="00D07F28">
          <w:rPr>
            <w:webHidden/>
          </w:rPr>
          <w:fldChar w:fldCharType="begin"/>
        </w:r>
        <w:r w:rsidR="00D07F28">
          <w:rPr>
            <w:webHidden/>
          </w:rPr>
          <w:instrText xml:space="preserve"> PAGEREF _Toc175651628 \h </w:instrText>
        </w:r>
        <w:r w:rsidR="00D07F28">
          <w:rPr>
            <w:webHidden/>
          </w:rPr>
        </w:r>
        <w:r w:rsidR="00D07F28">
          <w:rPr>
            <w:webHidden/>
          </w:rPr>
          <w:fldChar w:fldCharType="separate"/>
        </w:r>
        <w:r w:rsidR="00D07F28">
          <w:rPr>
            <w:webHidden/>
          </w:rPr>
          <w:t>198</w:t>
        </w:r>
        <w:r w:rsidR="00D07F28">
          <w:rPr>
            <w:webHidden/>
          </w:rPr>
          <w:fldChar w:fldCharType="end"/>
        </w:r>
      </w:hyperlink>
    </w:p>
    <w:p w14:paraId="253C20E6" w14:textId="437C7561" w:rsidR="00D07F28" w:rsidRDefault="006C04CD">
      <w:pPr>
        <w:pStyle w:val="TOC1"/>
        <w:rPr>
          <w:rFonts w:asciiTheme="minorHAnsi" w:eastAsiaTheme="minorEastAsia" w:hAnsiTheme="minorHAnsi" w:cstheme="minorBidi"/>
          <w:b w:val="0"/>
          <w:sz w:val="22"/>
          <w:szCs w:val="22"/>
        </w:rPr>
      </w:pPr>
      <w:hyperlink w:anchor="_Toc175651629" w:history="1">
        <w:r w:rsidR="00D07F28" w:rsidRPr="00EC5512">
          <w:rPr>
            <w:rStyle w:val="Hyperlink"/>
          </w:rPr>
          <w:t>Security Assessment (CA)</w:t>
        </w:r>
        <w:r w:rsidR="00D07F28">
          <w:rPr>
            <w:webHidden/>
          </w:rPr>
          <w:tab/>
        </w:r>
        <w:r w:rsidR="00D07F28">
          <w:rPr>
            <w:webHidden/>
          </w:rPr>
          <w:fldChar w:fldCharType="begin"/>
        </w:r>
        <w:r w:rsidR="00D07F28">
          <w:rPr>
            <w:webHidden/>
          </w:rPr>
          <w:instrText xml:space="preserve"> PAGEREF _Toc175651629 \h </w:instrText>
        </w:r>
        <w:r w:rsidR="00D07F28">
          <w:rPr>
            <w:webHidden/>
          </w:rPr>
        </w:r>
        <w:r w:rsidR="00D07F28">
          <w:rPr>
            <w:webHidden/>
          </w:rPr>
          <w:fldChar w:fldCharType="separate"/>
        </w:r>
        <w:r w:rsidR="00D07F28">
          <w:rPr>
            <w:webHidden/>
          </w:rPr>
          <w:t>200</w:t>
        </w:r>
        <w:r w:rsidR="00D07F28">
          <w:rPr>
            <w:webHidden/>
          </w:rPr>
          <w:fldChar w:fldCharType="end"/>
        </w:r>
      </w:hyperlink>
    </w:p>
    <w:p w14:paraId="0EC6ED80" w14:textId="17D4F4A2" w:rsidR="00D07F28" w:rsidRDefault="006C04CD">
      <w:pPr>
        <w:pStyle w:val="TOC3"/>
        <w:rPr>
          <w:rFonts w:asciiTheme="minorHAnsi" w:eastAsiaTheme="minorEastAsia" w:hAnsiTheme="minorHAnsi" w:cstheme="minorBidi"/>
        </w:rPr>
      </w:pPr>
      <w:hyperlink w:anchor="_Toc175651630" w:history="1">
        <w:r w:rsidR="00D07F28" w:rsidRPr="00EC5512">
          <w:rPr>
            <w:rStyle w:val="Hyperlink"/>
          </w:rPr>
          <w:t>CA.L2-3.12.1 – Security Control Assessment</w:t>
        </w:r>
        <w:r w:rsidR="00D07F28">
          <w:rPr>
            <w:webHidden/>
          </w:rPr>
          <w:tab/>
        </w:r>
        <w:r w:rsidR="00D07F28">
          <w:rPr>
            <w:webHidden/>
          </w:rPr>
          <w:fldChar w:fldCharType="begin"/>
        </w:r>
        <w:r w:rsidR="00D07F28">
          <w:rPr>
            <w:webHidden/>
          </w:rPr>
          <w:instrText xml:space="preserve"> PAGEREF _Toc175651630 \h </w:instrText>
        </w:r>
        <w:r w:rsidR="00D07F28">
          <w:rPr>
            <w:webHidden/>
          </w:rPr>
        </w:r>
        <w:r w:rsidR="00D07F28">
          <w:rPr>
            <w:webHidden/>
          </w:rPr>
          <w:fldChar w:fldCharType="separate"/>
        </w:r>
        <w:r w:rsidR="00D07F28">
          <w:rPr>
            <w:webHidden/>
          </w:rPr>
          <w:t>200</w:t>
        </w:r>
        <w:r w:rsidR="00D07F28">
          <w:rPr>
            <w:webHidden/>
          </w:rPr>
          <w:fldChar w:fldCharType="end"/>
        </w:r>
      </w:hyperlink>
    </w:p>
    <w:p w14:paraId="00920818" w14:textId="48E3F02A" w:rsidR="00D07F28" w:rsidRDefault="006C04CD">
      <w:pPr>
        <w:pStyle w:val="TOC3"/>
        <w:rPr>
          <w:rFonts w:asciiTheme="minorHAnsi" w:eastAsiaTheme="minorEastAsia" w:hAnsiTheme="minorHAnsi" w:cstheme="minorBidi"/>
        </w:rPr>
      </w:pPr>
      <w:hyperlink w:anchor="_Toc175651631" w:history="1">
        <w:r w:rsidR="00D07F28" w:rsidRPr="00EC5512">
          <w:rPr>
            <w:rStyle w:val="Hyperlink"/>
          </w:rPr>
          <w:t>CA.L2-3.12.2 – operational Plan of Action</w:t>
        </w:r>
        <w:r w:rsidR="00D07F28">
          <w:rPr>
            <w:webHidden/>
          </w:rPr>
          <w:tab/>
        </w:r>
        <w:r w:rsidR="00D07F28">
          <w:rPr>
            <w:webHidden/>
          </w:rPr>
          <w:fldChar w:fldCharType="begin"/>
        </w:r>
        <w:r w:rsidR="00D07F28">
          <w:rPr>
            <w:webHidden/>
          </w:rPr>
          <w:instrText xml:space="preserve"> PAGEREF _Toc175651631 \h </w:instrText>
        </w:r>
        <w:r w:rsidR="00D07F28">
          <w:rPr>
            <w:webHidden/>
          </w:rPr>
        </w:r>
        <w:r w:rsidR="00D07F28">
          <w:rPr>
            <w:webHidden/>
          </w:rPr>
          <w:fldChar w:fldCharType="separate"/>
        </w:r>
        <w:r w:rsidR="00D07F28">
          <w:rPr>
            <w:webHidden/>
          </w:rPr>
          <w:t>203</w:t>
        </w:r>
        <w:r w:rsidR="00D07F28">
          <w:rPr>
            <w:webHidden/>
          </w:rPr>
          <w:fldChar w:fldCharType="end"/>
        </w:r>
      </w:hyperlink>
    </w:p>
    <w:p w14:paraId="7D4D23DB" w14:textId="01F404AC" w:rsidR="00D07F28" w:rsidRDefault="006C04CD">
      <w:pPr>
        <w:pStyle w:val="TOC3"/>
        <w:rPr>
          <w:rFonts w:asciiTheme="minorHAnsi" w:eastAsiaTheme="minorEastAsia" w:hAnsiTheme="minorHAnsi" w:cstheme="minorBidi"/>
        </w:rPr>
      </w:pPr>
      <w:hyperlink w:anchor="_Toc175651632" w:history="1">
        <w:r w:rsidR="00D07F28" w:rsidRPr="00EC5512">
          <w:rPr>
            <w:rStyle w:val="Hyperlink"/>
          </w:rPr>
          <w:t>CA.L2-3.12.3 – Security Control Monitoring</w:t>
        </w:r>
        <w:r w:rsidR="00D07F28">
          <w:rPr>
            <w:webHidden/>
          </w:rPr>
          <w:tab/>
        </w:r>
        <w:r w:rsidR="00D07F28">
          <w:rPr>
            <w:webHidden/>
          </w:rPr>
          <w:fldChar w:fldCharType="begin"/>
        </w:r>
        <w:r w:rsidR="00D07F28">
          <w:rPr>
            <w:webHidden/>
          </w:rPr>
          <w:instrText xml:space="preserve"> PAGEREF _Toc175651632 \h </w:instrText>
        </w:r>
        <w:r w:rsidR="00D07F28">
          <w:rPr>
            <w:webHidden/>
          </w:rPr>
        </w:r>
        <w:r w:rsidR="00D07F28">
          <w:rPr>
            <w:webHidden/>
          </w:rPr>
          <w:fldChar w:fldCharType="separate"/>
        </w:r>
        <w:r w:rsidR="00D07F28">
          <w:rPr>
            <w:webHidden/>
          </w:rPr>
          <w:t>206</w:t>
        </w:r>
        <w:r w:rsidR="00D07F28">
          <w:rPr>
            <w:webHidden/>
          </w:rPr>
          <w:fldChar w:fldCharType="end"/>
        </w:r>
      </w:hyperlink>
    </w:p>
    <w:p w14:paraId="13659008" w14:textId="43D981A4" w:rsidR="00D07F28" w:rsidRDefault="006C04CD">
      <w:pPr>
        <w:pStyle w:val="TOC3"/>
        <w:rPr>
          <w:rFonts w:asciiTheme="minorHAnsi" w:eastAsiaTheme="minorEastAsia" w:hAnsiTheme="minorHAnsi" w:cstheme="minorBidi"/>
        </w:rPr>
      </w:pPr>
      <w:hyperlink w:anchor="_Toc175651633" w:history="1">
        <w:r w:rsidR="00D07F28" w:rsidRPr="00EC5512">
          <w:rPr>
            <w:rStyle w:val="Hyperlink"/>
          </w:rPr>
          <w:t>CA.L2-3.12.4 – System Security Plan</w:t>
        </w:r>
        <w:r w:rsidR="00D07F28">
          <w:rPr>
            <w:webHidden/>
          </w:rPr>
          <w:tab/>
        </w:r>
        <w:r w:rsidR="00D07F28">
          <w:rPr>
            <w:webHidden/>
          </w:rPr>
          <w:fldChar w:fldCharType="begin"/>
        </w:r>
        <w:r w:rsidR="00D07F28">
          <w:rPr>
            <w:webHidden/>
          </w:rPr>
          <w:instrText xml:space="preserve"> PAGEREF _Toc175651633 \h </w:instrText>
        </w:r>
        <w:r w:rsidR="00D07F28">
          <w:rPr>
            <w:webHidden/>
          </w:rPr>
        </w:r>
        <w:r w:rsidR="00D07F28">
          <w:rPr>
            <w:webHidden/>
          </w:rPr>
          <w:fldChar w:fldCharType="separate"/>
        </w:r>
        <w:r w:rsidR="00D07F28">
          <w:rPr>
            <w:webHidden/>
          </w:rPr>
          <w:t>208</w:t>
        </w:r>
        <w:r w:rsidR="00D07F28">
          <w:rPr>
            <w:webHidden/>
          </w:rPr>
          <w:fldChar w:fldCharType="end"/>
        </w:r>
      </w:hyperlink>
    </w:p>
    <w:p w14:paraId="3A535182" w14:textId="7792A7E3" w:rsidR="00D07F28" w:rsidRDefault="006C04CD">
      <w:pPr>
        <w:pStyle w:val="TOC1"/>
        <w:rPr>
          <w:rFonts w:asciiTheme="minorHAnsi" w:eastAsiaTheme="minorEastAsia" w:hAnsiTheme="minorHAnsi" w:cstheme="minorBidi"/>
          <w:b w:val="0"/>
          <w:sz w:val="22"/>
          <w:szCs w:val="22"/>
        </w:rPr>
      </w:pPr>
      <w:hyperlink w:anchor="_Toc175651634" w:history="1">
        <w:r w:rsidR="00D07F28" w:rsidRPr="00EC5512">
          <w:rPr>
            <w:rStyle w:val="Hyperlink"/>
          </w:rPr>
          <w:t>System and Communications Protection (SC)</w:t>
        </w:r>
        <w:r w:rsidR="00D07F28">
          <w:rPr>
            <w:webHidden/>
          </w:rPr>
          <w:tab/>
        </w:r>
        <w:r w:rsidR="00D07F28">
          <w:rPr>
            <w:webHidden/>
          </w:rPr>
          <w:fldChar w:fldCharType="begin"/>
        </w:r>
        <w:r w:rsidR="00D07F28">
          <w:rPr>
            <w:webHidden/>
          </w:rPr>
          <w:instrText xml:space="preserve"> PAGEREF _Toc175651634 \h </w:instrText>
        </w:r>
        <w:r w:rsidR="00D07F28">
          <w:rPr>
            <w:webHidden/>
          </w:rPr>
        </w:r>
        <w:r w:rsidR="00D07F28">
          <w:rPr>
            <w:webHidden/>
          </w:rPr>
          <w:fldChar w:fldCharType="separate"/>
        </w:r>
        <w:r w:rsidR="00D07F28">
          <w:rPr>
            <w:webHidden/>
          </w:rPr>
          <w:t>211</w:t>
        </w:r>
        <w:r w:rsidR="00D07F28">
          <w:rPr>
            <w:webHidden/>
          </w:rPr>
          <w:fldChar w:fldCharType="end"/>
        </w:r>
      </w:hyperlink>
    </w:p>
    <w:p w14:paraId="296AB076" w14:textId="5FB3B15E" w:rsidR="00D07F28" w:rsidRDefault="006C04CD">
      <w:pPr>
        <w:pStyle w:val="TOC3"/>
        <w:rPr>
          <w:rFonts w:asciiTheme="minorHAnsi" w:eastAsiaTheme="minorEastAsia" w:hAnsiTheme="minorHAnsi" w:cstheme="minorBidi"/>
        </w:rPr>
      </w:pPr>
      <w:hyperlink w:anchor="_Toc175651635" w:history="1">
        <w:r w:rsidR="00D07F28" w:rsidRPr="00EC5512">
          <w:rPr>
            <w:rStyle w:val="Hyperlink"/>
          </w:rPr>
          <w:t>SC.L2-3.13.1 – Boundary Protection [CUI Data]</w:t>
        </w:r>
        <w:r w:rsidR="00D07F28">
          <w:rPr>
            <w:webHidden/>
          </w:rPr>
          <w:tab/>
        </w:r>
        <w:r w:rsidR="00D07F28">
          <w:rPr>
            <w:webHidden/>
          </w:rPr>
          <w:fldChar w:fldCharType="begin"/>
        </w:r>
        <w:r w:rsidR="00D07F28">
          <w:rPr>
            <w:webHidden/>
          </w:rPr>
          <w:instrText xml:space="preserve"> PAGEREF _Toc175651635 \h </w:instrText>
        </w:r>
        <w:r w:rsidR="00D07F28">
          <w:rPr>
            <w:webHidden/>
          </w:rPr>
        </w:r>
        <w:r w:rsidR="00D07F28">
          <w:rPr>
            <w:webHidden/>
          </w:rPr>
          <w:fldChar w:fldCharType="separate"/>
        </w:r>
        <w:r w:rsidR="00D07F28">
          <w:rPr>
            <w:webHidden/>
          </w:rPr>
          <w:t>211</w:t>
        </w:r>
        <w:r w:rsidR="00D07F28">
          <w:rPr>
            <w:webHidden/>
          </w:rPr>
          <w:fldChar w:fldCharType="end"/>
        </w:r>
      </w:hyperlink>
    </w:p>
    <w:p w14:paraId="7D00563C" w14:textId="79D78482" w:rsidR="00D07F28" w:rsidRDefault="006C04CD">
      <w:pPr>
        <w:pStyle w:val="TOC3"/>
        <w:rPr>
          <w:rFonts w:asciiTheme="minorHAnsi" w:eastAsiaTheme="minorEastAsia" w:hAnsiTheme="minorHAnsi" w:cstheme="minorBidi"/>
        </w:rPr>
      </w:pPr>
      <w:hyperlink w:anchor="_Toc175651636" w:history="1">
        <w:r w:rsidR="00D07F28" w:rsidRPr="00EC5512">
          <w:rPr>
            <w:rStyle w:val="Hyperlink"/>
          </w:rPr>
          <w:t>SC.L2-3.13.2 – Security Engineering</w:t>
        </w:r>
        <w:r w:rsidR="00D07F28">
          <w:rPr>
            <w:webHidden/>
          </w:rPr>
          <w:tab/>
        </w:r>
        <w:r w:rsidR="00D07F28">
          <w:rPr>
            <w:webHidden/>
          </w:rPr>
          <w:fldChar w:fldCharType="begin"/>
        </w:r>
        <w:r w:rsidR="00D07F28">
          <w:rPr>
            <w:webHidden/>
          </w:rPr>
          <w:instrText xml:space="preserve"> PAGEREF _Toc175651636 \h </w:instrText>
        </w:r>
        <w:r w:rsidR="00D07F28">
          <w:rPr>
            <w:webHidden/>
          </w:rPr>
        </w:r>
        <w:r w:rsidR="00D07F28">
          <w:rPr>
            <w:webHidden/>
          </w:rPr>
          <w:fldChar w:fldCharType="separate"/>
        </w:r>
        <w:r w:rsidR="00D07F28">
          <w:rPr>
            <w:webHidden/>
          </w:rPr>
          <w:t>214</w:t>
        </w:r>
        <w:r w:rsidR="00D07F28">
          <w:rPr>
            <w:webHidden/>
          </w:rPr>
          <w:fldChar w:fldCharType="end"/>
        </w:r>
      </w:hyperlink>
    </w:p>
    <w:p w14:paraId="10F944EB" w14:textId="5085CC4C" w:rsidR="00D07F28" w:rsidRDefault="006C04CD">
      <w:pPr>
        <w:pStyle w:val="TOC3"/>
        <w:rPr>
          <w:rFonts w:asciiTheme="minorHAnsi" w:eastAsiaTheme="minorEastAsia" w:hAnsiTheme="minorHAnsi" w:cstheme="minorBidi"/>
        </w:rPr>
      </w:pPr>
      <w:hyperlink w:anchor="_Toc175651637" w:history="1">
        <w:r w:rsidR="00D07F28" w:rsidRPr="00EC5512">
          <w:rPr>
            <w:rStyle w:val="Hyperlink"/>
          </w:rPr>
          <w:t>SC.L2-3.13.3 – Role Separation</w:t>
        </w:r>
        <w:r w:rsidR="00D07F28">
          <w:rPr>
            <w:webHidden/>
          </w:rPr>
          <w:tab/>
        </w:r>
        <w:r w:rsidR="00D07F28">
          <w:rPr>
            <w:webHidden/>
          </w:rPr>
          <w:fldChar w:fldCharType="begin"/>
        </w:r>
        <w:r w:rsidR="00D07F28">
          <w:rPr>
            <w:webHidden/>
          </w:rPr>
          <w:instrText xml:space="preserve"> PAGEREF _Toc175651637 \h </w:instrText>
        </w:r>
        <w:r w:rsidR="00D07F28">
          <w:rPr>
            <w:webHidden/>
          </w:rPr>
        </w:r>
        <w:r w:rsidR="00D07F28">
          <w:rPr>
            <w:webHidden/>
          </w:rPr>
          <w:fldChar w:fldCharType="separate"/>
        </w:r>
        <w:r w:rsidR="00D07F28">
          <w:rPr>
            <w:webHidden/>
          </w:rPr>
          <w:t>217</w:t>
        </w:r>
        <w:r w:rsidR="00D07F28">
          <w:rPr>
            <w:webHidden/>
          </w:rPr>
          <w:fldChar w:fldCharType="end"/>
        </w:r>
      </w:hyperlink>
    </w:p>
    <w:p w14:paraId="45D5AE6F" w14:textId="20F8BC3A" w:rsidR="00D07F28" w:rsidRDefault="006C04CD">
      <w:pPr>
        <w:pStyle w:val="TOC3"/>
        <w:rPr>
          <w:rFonts w:asciiTheme="minorHAnsi" w:eastAsiaTheme="minorEastAsia" w:hAnsiTheme="minorHAnsi" w:cstheme="minorBidi"/>
        </w:rPr>
      </w:pPr>
      <w:hyperlink w:anchor="_Toc175651638" w:history="1">
        <w:r w:rsidR="00D07F28" w:rsidRPr="00EC5512">
          <w:rPr>
            <w:rStyle w:val="Hyperlink"/>
          </w:rPr>
          <w:t>SC.L2-3.13.4 – Shared Resource Control</w:t>
        </w:r>
        <w:r w:rsidR="00D07F28">
          <w:rPr>
            <w:webHidden/>
          </w:rPr>
          <w:tab/>
        </w:r>
        <w:r w:rsidR="00D07F28">
          <w:rPr>
            <w:webHidden/>
          </w:rPr>
          <w:fldChar w:fldCharType="begin"/>
        </w:r>
        <w:r w:rsidR="00D07F28">
          <w:rPr>
            <w:webHidden/>
          </w:rPr>
          <w:instrText xml:space="preserve"> PAGEREF _Toc175651638 \h </w:instrText>
        </w:r>
        <w:r w:rsidR="00D07F28">
          <w:rPr>
            <w:webHidden/>
          </w:rPr>
        </w:r>
        <w:r w:rsidR="00D07F28">
          <w:rPr>
            <w:webHidden/>
          </w:rPr>
          <w:fldChar w:fldCharType="separate"/>
        </w:r>
        <w:r w:rsidR="00D07F28">
          <w:rPr>
            <w:webHidden/>
          </w:rPr>
          <w:t>219</w:t>
        </w:r>
        <w:r w:rsidR="00D07F28">
          <w:rPr>
            <w:webHidden/>
          </w:rPr>
          <w:fldChar w:fldCharType="end"/>
        </w:r>
      </w:hyperlink>
    </w:p>
    <w:p w14:paraId="3191A19B" w14:textId="4705AB2D" w:rsidR="00D07F28" w:rsidRDefault="006C04CD">
      <w:pPr>
        <w:pStyle w:val="TOC3"/>
        <w:rPr>
          <w:rFonts w:asciiTheme="minorHAnsi" w:eastAsiaTheme="minorEastAsia" w:hAnsiTheme="minorHAnsi" w:cstheme="minorBidi"/>
        </w:rPr>
      </w:pPr>
      <w:hyperlink w:anchor="_Toc175651639" w:history="1">
        <w:r w:rsidR="00D07F28" w:rsidRPr="00EC5512">
          <w:rPr>
            <w:rStyle w:val="Hyperlink"/>
          </w:rPr>
          <w:t>SC.L2-3.13.5 – Public-Access System Separation [CUI Data]</w:t>
        </w:r>
        <w:r w:rsidR="00D07F28">
          <w:rPr>
            <w:webHidden/>
          </w:rPr>
          <w:tab/>
        </w:r>
        <w:r w:rsidR="00D07F28">
          <w:rPr>
            <w:webHidden/>
          </w:rPr>
          <w:fldChar w:fldCharType="begin"/>
        </w:r>
        <w:r w:rsidR="00D07F28">
          <w:rPr>
            <w:webHidden/>
          </w:rPr>
          <w:instrText xml:space="preserve"> PAGEREF _Toc175651639 \h </w:instrText>
        </w:r>
        <w:r w:rsidR="00D07F28">
          <w:rPr>
            <w:webHidden/>
          </w:rPr>
        </w:r>
        <w:r w:rsidR="00D07F28">
          <w:rPr>
            <w:webHidden/>
          </w:rPr>
          <w:fldChar w:fldCharType="separate"/>
        </w:r>
        <w:r w:rsidR="00D07F28">
          <w:rPr>
            <w:webHidden/>
          </w:rPr>
          <w:t>221</w:t>
        </w:r>
        <w:r w:rsidR="00D07F28">
          <w:rPr>
            <w:webHidden/>
          </w:rPr>
          <w:fldChar w:fldCharType="end"/>
        </w:r>
      </w:hyperlink>
    </w:p>
    <w:p w14:paraId="3AF18383" w14:textId="7A5655C3" w:rsidR="00D07F28" w:rsidRDefault="006C04CD">
      <w:pPr>
        <w:pStyle w:val="TOC3"/>
        <w:rPr>
          <w:rFonts w:asciiTheme="minorHAnsi" w:eastAsiaTheme="minorEastAsia" w:hAnsiTheme="minorHAnsi" w:cstheme="minorBidi"/>
        </w:rPr>
      </w:pPr>
      <w:hyperlink w:anchor="_Toc175651640" w:history="1">
        <w:r w:rsidR="00D07F28" w:rsidRPr="00EC5512">
          <w:rPr>
            <w:rStyle w:val="Hyperlink"/>
          </w:rPr>
          <w:t>SC.L2-3.13.6 – Network Communication by Exception</w:t>
        </w:r>
        <w:r w:rsidR="00D07F28">
          <w:rPr>
            <w:webHidden/>
          </w:rPr>
          <w:tab/>
        </w:r>
        <w:r w:rsidR="00D07F28">
          <w:rPr>
            <w:webHidden/>
          </w:rPr>
          <w:fldChar w:fldCharType="begin"/>
        </w:r>
        <w:r w:rsidR="00D07F28">
          <w:rPr>
            <w:webHidden/>
          </w:rPr>
          <w:instrText xml:space="preserve"> PAGEREF _Toc175651640 \h </w:instrText>
        </w:r>
        <w:r w:rsidR="00D07F28">
          <w:rPr>
            <w:webHidden/>
          </w:rPr>
        </w:r>
        <w:r w:rsidR="00D07F28">
          <w:rPr>
            <w:webHidden/>
          </w:rPr>
          <w:fldChar w:fldCharType="separate"/>
        </w:r>
        <w:r w:rsidR="00D07F28">
          <w:rPr>
            <w:webHidden/>
          </w:rPr>
          <w:t>223</w:t>
        </w:r>
        <w:r w:rsidR="00D07F28">
          <w:rPr>
            <w:webHidden/>
          </w:rPr>
          <w:fldChar w:fldCharType="end"/>
        </w:r>
      </w:hyperlink>
    </w:p>
    <w:p w14:paraId="5E4F0803" w14:textId="173022D1" w:rsidR="00D07F28" w:rsidRDefault="006C04CD">
      <w:pPr>
        <w:pStyle w:val="TOC3"/>
        <w:rPr>
          <w:rFonts w:asciiTheme="minorHAnsi" w:eastAsiaTheme="minorEastAsia" w:hAnsiTheme="minorHAnsi" w:cstheme="minorBidi"/>
        </w:rPr>
      </w:pPr>
      <w:hyperlink w:anchor="_Toc175651641" w:history="1">
        <w:r w:rsidR="00D07F28" w:rsidRPr="00EC5512">
          <w:rPr>
            <w:rStyle w:val="Hyperlink"/>
          </w:rPr>
          <w:t>SC.L2-3.13.7 – Split Tunneling</w:t>
        </w:r>
        <w:r w:rsidR="00D07F28">
          <w:rPr>
            <w:webHidden/>
          </w:rPr>
          <w:tab/>
        </w:r>
        <w:r w:rsidR="00D07F28">
          <w:rPr>
            <w:webHidden/>
          </w:rPr>
          <w:fldChar w:fldCharType="begin"/>
        </w:r>
        <w:r w:rsidR="00D07F28">
          <w:rPr>
            <w:webHidden/>
          </w:rPr>
          <w:instrText xml:space="preserve"> PAGEREF _Toc175651641 \h </w:instrText>
        </w:r>
        <w:r w:rsidR="00D07F28">
          <w:rPr>
            <w:webHidden/>
          </w:rPr>
        </w:r>
        <w:r w:rsidR="00D07F28">
          <w:rPr>
            <w:webHidden/>
          </w:rPr>
          <w:fldChar w:fldCharType="separate"/>
        </w:r>
        <w:r w:rsidR="00D07F28">
          <w:rPr>
            <w:webHidden/>
          </w:rPr>
          <w:t>225</w:t>
        </w:r>
        <w:r w:rsidR="00D07F28">
          <w:rPr>
            <w:webHidden/>
          </w:rPr>
          <w:fldChar w:fldCharType="end"/>
        </w:r>
      </w:hyperlink>
    </w:p>
    <w:p w14:paraId="18F3499D" w14:textId="5D786AF0" w:rsidR="00D07F28" w:rsidRDefault="006C04CD">
      <w:pPr>
        <w:pStyle w:val="TOC3"/>
        <w:rPr>
          <w:rFonts w:asciiTheme="minorHAnsi" w:eastAsiaTheme="minorEastAsia" w:hAnsiTheme="minorHAnsi" w:cstheme="minorBidi"/>
        </w:rPr>
      </w:pPr>
      <w:hyperlink w:anchor="_Toc175651642" w:history="1">
        <w:r w:rsidR="00D07F28" w:rsidRPr="00EC5512">
          <w:rPr>
            <w:rStyle w:val="Hyperlink"/>
          </w:rPr>
          <w:t>SC.L2-3.13.8 – Data in Transit</w:t>
        </w:r>
        <w:r w:rsidR="00D07F28">
          <w:rPr>
            <w:webHidden/>
          </w:rPr>
          <w:tab/>
        </w:r>
        <w:r w:rsidR="00D07F28">
          <w:rPr>
            <w:webHidden/>
          </w:rPr>
          <w:fldChar w:fldCharType="begin"/>
        </w:r>
        <w:r w:rsidR="00D07F28">
          <w:rPr>
            <w:webHidden/>
          </w:rPr>
          <w:instrText xml:space="preserve"> PAGEREF _Toc175651642 \h </w:instrText>
        </w:r>
        <w:r w:rsidR="00D07F28">
          <w:rPr>
            <w:webHidden/>
          </w:rPr>
        </w:r>
        <w:r w:rsidR="00D07F28">
          <w:rPr>
            <w:webHidden/>
          </w:rPr>
          <w:fldChar w:fldCharType="separate"/>
        </w:r>
        <w:r w:rsidR="00D07F28">
          <w:rPr>
            <w:webHidden/>
          </w:rPr>
          <w:t>227</w:t>
        </w:r>
        <w:r w:rsidR="00D07F28">
          <w:rPr>
            <w:webHidden/>
          </w:rPr>
          <w:fldChar w:fldCharType="end"/>
        </w:r>
      </w:hyperlink>
    </w:p>
    <w:p w14:paraId="485BBC70" w14:textId="612BF251" w:rsidR="00D07F28" w:rsidRDefault="006C04CD">
      <w:pPr>
        <w:pStyle w:val="TOC3"/>
        <w:rPr>
          <w:rFonts w:asciiTheme="minorHAnsi" w:eastAsiaTheme="minorEastAsia" w:hAnsiTheme="minorHAnsi" w:cstheme="minorBidi"/>
        </w:rPr>
      </w:pPr>
      <w:hyperlink w:anchor="_Toc175651643" w:history="1">
        <w:r w:rsidR="00D07F28" w:rsidRPr="00EC5512">
          <w:rPr>
            <w:rStyle w:val="Hyperlink"/>
          </w:rPr>
          <w:t>SC.L2-3.13.9 – Connections Termination</w:t>
        </w:r>
        <w:r w:rsidR="00D07F28">
          <w:rPr>
            <w:webHidden/>
          </w:rPr>
          <w:tab/>
        </w:r>
        <w:r w:rsidR="00D07F28">
          <w:rPr>
            <w:webHidden/>
          </w:rPr>
          <w:fldChar w:fldCharType="begin"/>
        </w:r>
        <w:r w:rsidR="00D07F28">
          <w:rPr>
            <w:webHidden/>
          </w:rPr>
          <w:instrText xml:space="preserve"> PAGEREF _Toc175651643 \h </w:instrText>
        </w:r>
        <w:r w:rsidR="00D07F28">
          <w:rPr>
            <w:webHidden/>
          </w:rPr>
        </w:r>
        <w:r w:rsidR="00D07F28">
          <w:rPr>
            <w:webHidden/>
          </w:rPr>
          <w:fldChar w:fldCharType="separate"/>
        </w:r>
        <w:r w:rsidR="00D07F28">
          <w:rPr>
            <w:webHidden/>
          </w:rPr>
          <w:t>229</w:t>
        </w:r>
        <w:r w:rsidR="00D07F28">
          <w:rPr>
            <w:webHidden/>
          </w:rPr>
          <w:fldChar w:fldCharType="end"/>
        </w:r>
      </w:hyperlink>
    </w:p>
    <w:p w14:paraId="0258FB91" w14:textId="1964E49E" w:rsidR="00D07F28" w:rsidRDefault="006C04CD">
      <w:pPr>
        <w:pStyle w:val="TOC3"/>
        <w:rPr>
          <w:rFonts w:asciiTheme="minorHAnsi" w:eastAsiaTheme="minorEastAsia" w:hAnsiTheme="minorHAnsi" w:cstheme="minorBidi"/>
        </w:rPr>
      </w:pPr>
      <w:hyperlink w:anchor="_Toc175651644" w:history="1">
        <w:r w:rsidR="00D07F28" w:rsidRPr="00EC5512">
          <w:rPr>
            <w:rStyle w:val="Hyperlink"/>
          </w:rPr>
          <w:t>SC.L2-3.13.10 – Key Management</w:t>
        </w:r>
        <w:r w:rsidR="00D07F28">
          <w:rPr>
            <w:webHidden/>
          </w:rPr>
          <w:tab/>
        </w:r>
        <w:r w:rsidR="00D07F28">
          <w:rPr>
            <w:webHidden/>
          </w:rPr>
          <w:fldChar w:fldCharType="begin"/>
        </w:r>
        <w:r w:rsidR="00D07F28">
          <w:rPr>
            <w:webHidden/>
          </w:rPr>
          <w:instrText xml:space="preserve"> PAGEREF _Toc175651644 \h </w:instrText>
        </w:r>
        <w:r w:rsidR="00D07F28">
          <w:rPr>
            <w:webHidden/>
          </w:rPr>
        </w:r>
        <w:r w:rsidR="00D07F28">
          <w:rPr>
            <w:webHidden/>
          </w:rPr>
          <w:fldChar w:fldCharType="separate"/>
        </w:r>
        <w:r w:rsidR="00D07F28">
          <w:rPr>
            <w:webHidden/>
          </w:rPr>
          <w:t>231</w:t>
        </w:r>
        <w:r w:rsidR="00D07F28">
          <w:rPr>
            <w:webHidden/>
          </w:rPr>
          <w:fldChar w:fldCharType="end"/>
        </w:r>
      </w:hyperlink>
    </w:p>
    <w:p w14:paraId="2AB7AC37" w14:textId="3BA0E35A" w:rsidR="00D07F28" w:rsidRDefault="006C04CD">
      <w:pPr>
        <w:pStyle w:val="TOC3"/>
        <w:rPr>
          <w:rFonts w:asciiTheme="minorHAnsi" w:eastAsiaTheme="minorEastAsia" w:hAnsiTheme="minorHAnsi" w:cstheme="minorBidi"/>
        </w:rPr>
      </w:pPr>
      <w:hyperlink w:anchor="_Toc175651645" w:history="1">
        <w:r w:rsidR="00D07F28" w:rsidRPr="00EC5512">
          <w:rPr>
            <w:rStyle w:val="Hyperlink"/>
          </w:rPr>
          <w:t>SC.L2-3.13.11 – CUI Encryption</w:t>
        </w:r>
        <w:r w:rsidR="00D07F28">
          <w:rPr>
            <w:webHidden/>
          </w:rPr>
          <w:tab/>
        </w:r>
        <w:r w:rsidR="00D07F28">
          <w:rPr>
            <w:webHidden/>
          </w:rPr>
          <w:fldChar w:fldCharType="begin"/>
        </w:r>
        <w:r w:rsidR="00D07F28">
          <w:rPr>
            <w:webHidden/>
          </w:rPr>
          <w:instrText xml:space="preserve"> PAGEREF _Toc175651645 \h </w:instrText>
        </w:r>
        <w:r w:rsidR="00D07F28">
          <w:rPr>
            <w:webHidden/>
          </w:rPr>
        </w:r>
        <w:r w:rsidR="00D07F28">
          <w:rPr>
            <w:webHidden/>
          </w:rPr>
          <w:fldChar w:fldCharType="separate"/>
        </w:r>
        <w:r w:rsidR="00D07F28">
          <w:rPr>
            <w:webHidden/>
          </w:rPr>
          <w:t>234</w:t>
        </w:r>
        <w:r w:rsidR="00D07F28">
          <w:rPr>
            <w:webHidden/>
          </w:rPr>
          <w:fldChar w:fldCharType="end"/>
        </w:r>
      </w:hyperlink>
    </w:p>
    <w:p w14:paraId="635678D9" w14:textId="79EB8B24" w:rsidR="00D07F28" w:rsidRDefault="006C04CD">
      <w:pPr>
        <w:pStyle w:val="TOC3"/>
        <w:rPr>
          <w:rFonts w:asciiTheme="minorHAnsi" w:eastAsiaTheme="minorEastAsia" w:hAnsiTheme="minorHAnsi" w:cstheme="minorBidi"/>
        </w:rPr>
      </w:pPr>
      <w:hyperlink w:anchor="_Toc175651646" w:history="1">
        <w:r w:rsidR="00D07F28" w:rsidRPr="00EC5512">
          <w:rPr>
            <w:rStyle w:val="Hyperlink"/>
          </w:rPr>
          <w:t>SC.L2-3.13.12 – Collaborative Device Control</w:t>
        </w:r>
        <w:r w:rsidR="00D07F28">
          <w:rPr>
            <w:webHidden/>
          </w:rPr>
          <w:tab/>
        </w:r>
        <w:r w:rsidR="00D07F28">
          <w:rPr>
            <w:webHidden/>
          </w:rPr>
          <w:fldChar w:fldCharType="begin"/>
        </w:r>
        <w:r w:rsidR="00D07F28">
          <w:rPr>
            <w:webHidden/>
          </w:rPr>
          <w:instrText xml:space="preserve"> PAGEREF _Toc175651646 \h </w:instrText>
        </w:r>
        <w:r w:rsidR="00D07F28">
          <w:rPr>
            <w:webHidden/>
          </w:rPr>
        </w:r>
        <w:r w:rsidR="00D07F28">
          <w:rPr>
            <w:webHidden/>
          </w:rPr>
          <w:fldChar w:fldCharType="separate"/>
        </w:r>
        <w:r w:rsidR="00D07F28">
          <w:rPr>
            <w:webHidden/>
          </w:rPr>
          <w:t>236</w:t>
        </w:r>
        <w:r w:rsidR="00D07F28">
          <w:rPr>
            <w:webHidden/>
          </w:rPr>
          <w:fldChar w:fldCharType="end"/>
        </w:r>
      </w:hyperlink>
    </w:p>
    <w:p w14:paraId="0766F686" w14:textId="28E37C6B" w:rsidR="00D07F28" w:rsidRDefault="006C04CD">
      <w:pPr>
        <w:pStyle w:val="TOC3"/>
        <w:rPr>
          <w:rFonts w:asciiTheme="minorHAnsi" w:eastAsiaTheme="minorEastAsia" w:hAnsiTheme="minorHAnsi" w:cstheme="minorBidi"/>
        </w:rPr>
      </w:pPr>
      <w:hyperlink w:anchor="_Toc175651647" w:history="1">
        <w:r w:rsidR="00D07F28" w:rsidRPr="00EC5512">
          <w:rPr>
            <w:rStyle w:val="Hyperlink"/>
          </w:rPr>
          <w:t>SC.L2-3.13.13 – Mobile Code</w:t>
        </w:r>
        <w:r w:rsidR="00D07F28">
          <w:rPr>
            <w:webHidden/>
          </w:rPr>
          <w:tab/>
        </w:r>
        <w:r w:rsidR="00D07F28">
          <w:rPr>
            <w:webHidden/>
          </w:rPr>
          <w:fldChar w:fldCharType="begin"/>
        </w:r>
        <w:r w:rsidR="00D07F28">
          <w:rPr>
            <w:webHidden/>
          </w:rPr>
          <w:instrText xml:space="preserve"> PAGEREF _Toc175651647 \h </w:instrText>
        </w:r>
        <w:r w:rsidR="00D07F28">
          <w:rPr>
            <w:webHidden/>
          </w:rPr>
        </w:r>
        <w:r w:rsidR="00D07F28">
          <w:rPr>
            <w:webHidden/>
          </w:rPr>
          <w:fldChar w:fldCharType="separate"/>
        </w:r>
        <w:r w:rsidR="00D07F28">
          <w:rPr>
            <w:webHidden/>
          </w:rPr>
          <w:t>238</w:t>
        </w:r>
        <w:r w:rsidR="00D07F28">
          <w:rPr>
            <w:webHidden/>
          </w:rPr>
          <w:fldChar w:fldCharType="end"/>
        </w:r>
      </w:hyperlink>
    </w:p>
    <w:p w14:paraId="140C366B" w14:textId="4DE40817" w:rsidR="00D07F28" w:rsidRDefault="006C04CD">
      <w:pPr>
        <w:pStyle w:val="TOC3"/>
        <w:rPr>
          <w:rFonts w:asciiTheme="minorHAnsi" w:eastAsiaTheme="minorEastAsia" w:hAnsiTheme="minorHAnsi" w:cstheme="minorBidi"/>
        </w:rPr>
      </w:pPr>
      <w:hyperlink w:anchor="_Toc175651648" w:history="1">
        <w:r w:rsidR="00D07F28" w:rsidRPr="00EC5512">
          <w:rPr>
            <w:rStyle w:val="Hyperlink"/>
          </w:rPr>
          <w:t>SC.L2-3.13.14 – Voice over Internet Protocol</w:t>
        </w:r>
        <w:r w:rsidR="00D07F28">
          <w:rPr>
            <w:webHidden/>
          </w:rPr>
          <w:tab/>
        </w:r>
        <w:r w:rsidR="00D07F28">
          <w:rPr>
            <w:webHidden/>
          </w:rPr>
          <w:fldChar w:fldCharType="begin"/>
        </w:r>
        <w:r w:rsidR="00D07F28">
          <w:rPr>
            <w:webHidden/>
          </w:rPr>
          <w:instrText xml:space="preserve"> PAGEREF _Toc175651648 \h </w:instrText>
        </w:r>
        <w:r w:rsidR="00D07F28">
          <w:rPr>
            <w:webHidden/>
          </w:rPr>
        </w:r>
        <w:r w:rsidR="00D07F28">
          <w:rPr>
            <w:webHidden/>
          </w:rPr>
          <w:fldChar w:fldCharType="separate"/>
        </w:r>
        <w:r w:rsidR="00D07F28">
          <w:rPr>
            <w:webHidden/>
          </w:rPr>
          <w:t>240</w:t>
        </w:r>
        <w:r w:rsidR="00D07F28">
          <w:rPr>
            <w:webHidden/>
          </w:rPr>
          <w:fldChar w:fldCharType="end"/>
        </w:r>
      </w:hyperlink>
    </w:p>
    <w:p w14:paraId="33906224" w14:textId="0666B106" w:rsidR="00D07F28" w:rsidRDefault="006C04CD">
      <w:pPr>
        <w:pStyle w:val="TOC3"/>
        <w:rPr>
          <w:rFonts w:asciiTheme="minorHAnsi" w:eastAsiaTheme="minorEastAsia" w:hAnsiTheme="minorHAnsi" w:cstheme="minorBidi"/>
        </w:rPr>
      </w:pPr>
      <w:hyperlink w:anchor="_Toc175651649" w:history="1">
        <w:r w:rsidR="00D07F28" w:rsidRPr="00EC5512">
          <w:rPr>
            <w:rStyle w:val="Hyperlink"/>
          </w:rPr>
          <w:t>SC.L2-3.13.15 – Communications Authenticity</w:t>
        </w:r>
        <w:r w:rsidR="00D07F28">
          <w:rPr>
            <w:webHidden/>
          </w:rPr>
          <w:tab/>
        </w:r>
        <w:r w:rsidR="00D07F28">
          <w:rPr>
            <w:webHidden/>
          </w:rPr>
          <w:fldChar w:fldCharType="begin"/>
        </w:r>
        <w:r w:rsidR="00D07F28">
          <w:rPr>
            <w:webHidden/>
          </w:rPr>
          <w:instrText xml:space="preserve"> PAGEREF _Toc175651649 \h </w:instrText>
        </w:r>
        <w:r w:rsidR="00D07F28">
          <w:rPr>
            <w:webHidden/>
          </w:rPr>
        </w:r>
        <w:r w:rsidR="00D07F28">
          <w:rPr>
            <w:webHidden/>
          </w:rPr>
          <w:fldChar w:fldCharType="separate"/>
        </w:r>
        <w:r w:rsidR="00D07F28">
          <w:rPr>
            <w:webHidden/>
          </w:rPr>
          <w:t>242</w:t>
        </w:r>
        <w:r w:rsidR="00D07F28">
          <w:rPr>
            <w:webHidden/>
          </w:rPr>
          <w:fldChar w:fldCharType="end"/>
        </w:r>
      </w:hyperlink>
    </w:p>
    <w:p w14:paraId="4511CC8E" w14:textId="59B469F5" w:rsidR="00D07F28" w:rsidRDefault="006C04CD">
      <w:pPr>
        <w:pStyle w:val="TOC3"/>
        <w:rPr>
          <w:rFonts w:asciiTheme="minorHAnsi" w:eastAsiaTheme="minorEastAsia" w:hAnsiTheme="minorHAnsi" w:cstheme="minorBidi"/>
        </w:rPr>
      </w:pPr>
      <w:hyperlink w:anchor="_Toc175651650" w:history="1">
        <w:r w:rsidR="00D07F28" w:rsidRPr="00EC5512">
          <w:rPr>
            <w:rStyle w:val="Hyperlink"/>
          </w:rPr>
          <w:t>SC.L2-3.13.16 – Data at Rest</w:t>
        </w:r>
        <w:r w:rsidR="00D07F28">
          <w:rPr>
            <w:webHidden/>
          </w:rPr>
          <w:tab/>
        </w:r>
        <w:r w:rsidR="00D07F28">
          <w:rPr>
            <w:webHidden/>
          </w:rPr>
          <w:fldChar w:fldCharType="begin"/>
        </w:r>
        <w:r w:rsidR="00D07F28">
          <w:rPr>
            <w:webHidden/>
          </w:rPr>
          <w:instrText xml:space="preserve"> PAGEREF _Toc175651650 \h </w:instrText>
        </w:r>
        <w:r w:rsidR="00D07F28">
          <w:rPr>
            <w:webHidden/>
          </w:rPr>
        </w:r>
        <w:r w:rsidR="00D07F28">
          <w:rPr>
            <w:webHidden/>
          </w:rPr>
          <w:fldChar w:fldCharType="separate"/>
        </w:r>
        <w:r w:rsidR="00D07F28">
          <w:rPr>
            <w:webHidden/>
          </w:rPr>
          <w:t>244</w:t>
        </w:r>
        <w:r w:rsidR="00D07F28">
          <w:rPr>
            <w:webHidden/>
          </w:rPr>
          <w:fldChar w:fldCharType="end"/>
        </w:r>
      </w:hyperlink>
    </w:p>
    <w:p w14:paraId="56E13661" w14:textId="11A32720" w:rsidR="00D07F28" w:rsidRDefault="006C04CD">
      <w:pPr>
        <w:pStyle w:val="TOC1"/>
        <w:rPr>
          <w:rFonts w:asciiTheme="minorHAnsi" w:eastAsiaTheme="minorEastAsia" w:hAnsiTheme="minorHAnsi" w:cstheme="minorBidi"/>
          <w:b w:val="0"/>
          <w:sz w:val="22"/>
          <w:szCs w:val="22"/>
        </w:rPr>
      </w:pPr>
      <w:hyperlink w:anchor="_Toc175651651" w:history="1">
        <w:r w:rsidR="00D07F28" w:rsidRPr="00EC5512">
          <w:rPr>
            <w:rStyle w:val="Hyperlink"/>
          </w:rPr>
          <w:t>System and Information Integrity (SI)</w:t>
        </w:r>
        <w:r w:rsidR="00D07F28">
          <w:rPr>
            <w:webHidden/>
          </w:rPr>
          <w:tab/>
        </w:r>
        <w:r w:rsidR="00D07F28">
          <w:rPr>
            <w:webHidden/>
          </w:rPr>
          <w:fldChar w:fldCharType="begin"/>
        </w:r>
        <w:r w:rsidR="00D07F28">
          <w:rPr>
            <w:webHidden/>
          </w:rPr>
          <w:instrText xml:space="preserve"> PAGEREF _Toc175651651 \h </w:instrText>
        </w:r>
        <w:r w:rsidR="00D07F28">
          <w:rPr>
            <w:webHidden/>
          </w:rPr>
        </w:r>
        <w:r w:rsidR="00D07F28">
          <w:rPr>
            <w:webHidden/>
          </w:rPr>
          <w:fldChar w:fldCharType="separate"/>
        </w:r>
        <w:r w:rsidR="00D07F28">
          <w:rPr>
            <w:webHidden/>
          </w:rPr>
          <w:t>246</w:t>
        </w:r>
        <w:r w:rsidR="00D07F28">
          <w:rPr>
            <w:webHidden/>
          </w:rPr>
          <w:fldChar w:fldCharType="end"/>
        </w:r>
      </w:hyperlink>
    </w:p>
    <w:p w14:paraId="18F01C6E" w14:textId="7E87F1B0" w:rsidR="00D07F28" w:rsidRDefault="006C04CD">
      <w:pPr>
        <w:pStyle w:val="TOC3"/>
        <w:rPr>
          <w:rFonts w:asciiTheme="minorHAnsi" w:eastAsiaTheme="minorEastAsia" w:hAnsiTheme="minorHAnsi" w:cstheme="minorBidi"/>
        </w:rPr>
      </w:pPr>
      <w:hyperlink w:anchor="_Toc175651652" w:history="1">
        <w:r w:rsidR="00D07F28" w:rsidRPr="00EC5512">
          <w:rPr>
            <w:rStyle w:val="Hyperlink"/>
          </w:rPr>
          <w:t>SI.L2-3.14.1 – Flaw Remediation [CUI Data]</w:t>
        </w:r>
        <w:r w:rsidR="00D07F28">
          <w:rPr>
            <w:webHidden/>
          </w:rPr>
          <w:tab/>
        </w:r>
        <w:r w:rsidR="00D07F28">
          <w:rPr>
            <w:webHidden/>
          </w:rPr>
          <w:fldChar w:fldCharType="begin"/>
        </w:r>
        <w:r w:rsidR="00D07F28">
          <w:rPr>
            <w:webHidden/>
          </w:rPr>
          <w:instrText xml:space="preserve"> PAGEREF _Toc175651652 \h </w:instrText>
        </w:r>
        <w:r w:rsidR="00D07F28">
          <w:rPr>
            <w:webHidden/>
          </w:rPr>
        </w:r>
        <w:r w:rsidR="00D07F28">
          <w:rPr>
            <w:webHidden/>
          </w:rPr>
          <w:fldChar w:fldCharType="separate"/>
        </w:r>
        <w:r w:rsidR="00D07F28">
          <w:rPr>
            <w:webHidden/>
          </w:rPr>
          <w:t>246</w:t>
        </w:r>
        <w:r w:rsidR="00D07F28">
          <w:rPr>
            <w:webHidden/>
          </w:rPr>
          <w:fldChar w:fldCharType="end"/>
        </w:r>
      </w:hyperlink>
    </w:p>
    <w:p w14:paraId="4E7F5EBC" w14:textId="29C25BA2" w:rsidR="00D07F28" w:rsidRDefault="006C04CD">
      <w:pPr>
        <w:pStyle w:val="TOC3"/>
        <w:rPr>
          <w:rFonts w:asciiTheme="minorHAnsi" w:eastAsiaTheme="minorEastAsia" w:hAnsiTheme="minorHAnsi" w:cstheme="minorBidi"/>
        </w:rPr>
      </w:pPr>
      <w:hyperlink w:anchor="_Toc175651653" w:history="1">
        <w:r w:rsidR="00D07F28" w:rsidRPr="00EC5512">
          <w:rPr>
            <w:rStyle w:val="Hyperlink"/>
          </w:rPr>
          <w:t>SI.L2-3.14.2 – Malicious Code Protection [CUI Data]</w:t>
        </w:r>
        <w:r w:rsidR="00D07F28">
          <w:rPr>
            <w:webHidden/>
          </w:rPr>
          <w:tab/>
        </w:r>
        <w:r w:rsidR="00D07F28">
          <w:rPr>
            <w:webHidden/>
          </w:rPr>
          <w:fldChar w:fldCharType="begin"/>
        </w:r>
        <w:r w:rsidR="00D07F28">
          <w:rPr>
            <w:webHidden/>
          </w:rPr>
          <w:instrText xml:space="preserve"> PAGEREF _Toc175651653 \h </w:instrText>
        </w:r>
        <w:r w:rsidR="00D07F28">
          <w:rPr>
            <w:webHidden/>
          </w:rPr>
        </w:r>
        <w:r w:rsidR="00D07F28">
          <w:rPr>
            <w:webHidden/>
          </w:rPr>
          <w:fldChar w:fldCharType="separate"/>
        </w:r>
        <w:r w:rsidR="00D07F28">
          <w:rPr>
            <w:webHidden/>
          </w:rPr>
          <w:t>249</w:t>
        </w:r>
        <w:r w:rsidR="00D07F28">
          <w:rPr>
            <w:webHidden/>
          </w:rPr>
          <w:fldChar w:fldCharType="end"/>
        </w:r>
      </w:hyperlink>
    </w:p>
    <w:p w14:paraId="076223AC" w14:textId="67A71E01" w:rsidR="00D07F28" w:rsidRDefault="006C04CD">
      <w:pPr>
        <w:pStyle w:val="TOC3"/>
        <w:rPr>
          <w:rFonts w:asciiTheme="minorHAnsi" w:eastAsiaTheme="minorEastAsia" w:hAnsiTheme="minorHAnsi" w:cstheme="minorBidi"/>
        </w:rPr>
      </w:pPr>
      <w:hyperlink w:anchor="_Toc175651654" w:history="1">
        <w:r w:rsidR="00D07F28" w:rsidRPr="00EC5512">
          <w:rPr>
            <w:rStyle w:val="Hyperlink"/>
          </w:rPr>
          <w:t>SI.L2-3.14.3 – Security Alerts &amp; Advisories</w:t>
        </w:r>
        <w:r w:rsidR="00D07F28">
          <w:rPr>
            <w:webHidden/>
          </w:rPr>
          <w:tab/>
        </w:r>
        <w:r w:rsidR="00D07F28">
          <w:rPr>
            <w:webHidden/>
          </w:rPr>
          <w:fldChar w:fldCharType="begin"/>
        </w:r>
        <w:r w:rsidR="00D07F28">
          <w:rPr>
            <w:webHidden/>
          </w:rPr>
          <w:instrText xml:space="preserve"> PAGEREF _Toc175651654 \h </w:instrText>
        </w:r>
        <w:r w:rsidR="00D07F28">
          <w:rPr>
            <w:webHidden/>
          </w:rPr>
        </w:r>
        <w:r w:rsidR="00D07F28">
          <w:rPr>
            <w:webHidden/>
          </w:rPr>
          <w:fldChar w:fldCharType="separate"/>
        </w:r>
        <w:r w:rsidR="00D07F28">
          <w:rPr>
            <w:webHidden/>
          </w:rPr>
          <w:t>252</w:t>
        </w:r>
        <w:r w:rsidR="00D07F28">
          <w:rPr>
            <w:webHidden/>
          </w:rPr>
          <w:fldChar w:fldCharType="end"/>
        </w:r>
      </w:hyperlink>
    </w:p>
    <w:p w14:paraId="5AFF3B00" w14:textId="09D6158A" w:rsidR="00D07F28" w:rsidRDefault="006C04CD">
      <w:pPr>
        <w:pStyle w:val="TOC3"/>
        <w:rPr>
          <w:rFonts w:asciiTheme="minorHAnsi" w:eastAsiaTheme="minorEastAsia" w:hAnsiTheme="minorHAnsi" w:cstheme="minorBidi"/>
        </w:rPr>
      </w:pPr>
      <w:hyperlink w:anchor="_Toc175651655" w:history="1">
        <w:r w:rsidR="00D07F28" w:rsidRPr="00EC5512">
          <w:rPr>
            <w:rStyle w:val="Hyperlink"/>
          </w:rPr>
          <w:t>SI.L2-3.14.4 – Update Malicious Code Protection [CUI Data]</w:t>
        </w:r>
        <w:r w:rsidR="00D07F28">
          <w:rPr>
            <w:webHidden/>
          </w:rPr>
          <w:tab/>
        </w:r>
        <w:r w:rsidR="00D07F28">
          <w:rPr>
            <w:webHidden/>
          </w:rPr>
          <w:fldChar w:fldCharType="begin"/>
        </w:r>
        <w:r w:rsidR="00D07F28">
          <w:rPr>
            <w:webHidden/>
          </w:rPr>
          <w:instrText xml:space="preserve"> PAGEREF _Toc175651655 \h </w:instrText>
        </w:r>
        <w:r w:rsidR="00D07F28">
          <w:rPr>
            <w:webHidden/>
          </w:rPr>
        </w:r>
        <w:r w:rsidR="00D07F28">
          <w:rPr>
            <w:webHidden/>
          </w:rPr>
          <w:fldChar w:fldCharType="separate"/>
        </w:r>
        <w:r w:rsidR="00D07F28">
          <w:rPr>
            <w:webHidden/>
          </w:rPr>
          <w:t>254</w:t>
        </w:r>
        <w:r w:rsidR="00D07F28">
          <w:rPr>
            <w:webHidden/>
          </w:rPr>
          <w:fldChar w:fldCharType="end"/>
        </w:r>
      </w:hyperlink>
    </w:p>
    <w:p w14:paraId="0C874DB6" w14:textId="5774545F" w:rsidR="00D07F28" w:rsidRDefault="006C04CD">
      <w:pPr>
        <w:pStyle w:val="TOC3"/>
        <w:rPr>
          <w:rFonts w:asciiTheme="minorHAnsi" w:eastAsiaTheme="minorEastAsia" w:hAnsiTheme="minorHAnsi" w:cstheme="minorBidi"/>
        </w:rPr>
      </w:pPr>
      <w:hyperlink w:anchor="_Toc175651656" w:history="1">
        <w:r w:rsidR="00D07F28" w:rsidRPr="00EC5512">
          <w:rPr>
            <w:rStyle w:val="Hyperlink"/>
          </w:rPr>
          <w:t>SI.L2-3.14.5 – System &amp; File Scanning [CUI Data]</w:t>
        </w:r>
        <w:r w:rsidR="00D07F28">
          <w:rPr>
            <w:webHidden/>
          </w:rPr>
          <w:tab/>
        </w:r>
        <w:r w:rsidR="00D07F28">
          <w:rPr>
            <w:webHidden/>
          </w:rPr>
          <w:fldChar w:fldCharType="begin"/>
        </w:r>
        <w:r w:rsidR="00D07F28">
          <w:rPr>
            <w:webHidden/>
          </w:rPr>
          <w:instrText xml:space="preserve"> PAGEREF _Toc175651656 \h </w:instrText>
        </w:r>
        <w:r w:rsidR="00D07F28">
          <w:rPr>
            <w:webHidden/>
          </w:rPr>
        </w:r>
        <w:r w:rsidR="00D07F28">
          <w:rPr>
            <w:webHidden/>
          </w:rPr>
          <w:fldChar w:fldCharType="separate"/>
        </w:r>
        <w:r w:rsidR="00D07F28">
          <w:rPr>
            <w:webHidden/>
          </w:rPr>
          <w:t>256</w:t>
        </w:r>
        <w:r w:rsidR="00D07F28">
          <w:rPr>
            <w:webHidden/>
          </w:rPr>
          <w:fldChar w:fldCharType="end"/>
        </w:r>
      </w:hyperlink>
    </w:p>
    <w:p w14:paraId="3DBD095F" w14:textId="17433300" w:rsidR="00D07F28" w:rsidRDefault="006C04CD">
      <w:pPr>
        <w:pStyle w:val="TOC3"/>
        <w:rPr>
          <w:rFonts w:asciiTheme="minorHAnsi" w:eastAsiaTheme="minorEastAsia" w:hAnsiTheme="minorHAnsi" w:cstheme="minorBidi"/>
        </w:rPr>
      </w:pPr>
      <w:hyperlink w:anchor="_Toc175651657" w:history="1">
        <w:r w:rsidR="00D07F28" w:rsidRPr="00EC5512">
          <w:rPr>
            <w:rStyle w:val="Hyperlink"/>
          </w:rPr>
          <w:t>SI.L2-3.14.6 – Monitor Communications for Attacks</w:t>
        </w:r>
        <w:r w:rsidR="00D07F28">
          <w:rPr>
            <w:webHidden/>
          </w:rPr>
          <w:tab/>
        </w:r>
        <w:r w:rsidR="00D07F28">
          <w:rPr>
            <w:webHidden/>
          </w:rPr>
          <w:fldChar w:fldCharType="begin"/>
        </w:r>
        <w:r w:rsidR="00D07F28">
          <w:rPr>
            <w:webHidden/>
          </w:rPr>
          <w:instrText xml:space="preserve"> PAGEREF _Toc175651657 \h </w:instrText>
        </w:r>
        <w:r w:rsidR="00D07F28">
          <w:rPr>
            <w:webHidden/>
          </w:rPr>
        </w:r>
        <w:r w:rsidR="00D07F28">
          <w:rPr>
            <w:webHidden/>
          </w:rPr>
          <w:fldChar w:fldCharType="separate"/>
        </w:r>
        <w:r w:rsidR="00D07F28">
          <w:rPr>
            <w:webHidden/>
          </w:rPr>
          <w:t>258</w:t>
        </w:r>
        <w:r w:rsidR="00D07F28">
          <w:rPr>
            <w:webHidden/>
          </w:rPr>
          <w:fldChar w:fldCharType="end"/>
        </w:r>
      </w:hyperlink>
    </w:p>
    <w:p w14:paraId="181D5B94" w14:textId="26DC2B83" w:rsidR="00D07F28" w:rsidRDefault="006C04CD">
      <w:pPr>
        <w:pStyle w:val="TOC3"/>
        <w:rPr>
          <w:rFonts w:asciiTheme="minorHAnsi" w:eastAsiaTheme="minorEastAsia" w:hAnsiTheme="minorHAnsi" w:cstheme="minorBidi"/>
        </w:rPr>
      </w:pPr>
      <w:hyperlink w:anchor="_Toc175651658" w:history="1">
        <w:r w:rsidR="00D07F28" w:rsidRPr="00EC5512">
          <w:rPr>
            <w:rStyle w:val="Hyperlink"/>
          </w:rPr>
          <w:t>SI.L2-3.14.7 – Identify Unauthorized Use</w:t>
        </w:r>
        <w:r w:rsidR="00D07F28">
          <w:rPr>
            <w:webHidden/>
          </w:rPr>
          <w:tab/>
        </w:r>
        <w:r w:rsidR="00D07F28">
          <w:rPr>
            <w:webHidden/>
          </w:rPr>
          <w:fldChar w:fldCharType="begin"/>
        </w:r>
        <w:r w:rsidR="00D07F28">
          <w:rPr>
            <w:webHidden/>
          </w:rPr>
          <w:instrText xml:space="preserve"> PAGEREF _Toc175651658 \h </w:instrText>
        </w:r>
        <w:r w:rsidR="00D07F28">
          <w:rPr>
            <w:webHidden/>
          </w:rPr>
        </w:r>
        <w:r w:rsidR="00D07F28">
          <w:rPr>
            <w:webHidden/>
          </w:rPr>
          <w:fldChar w:fldCharType="separate"/>
        </w:r>
        <w:r w:rsidR="00D07F28">
          <w:rPr>
            <w:webHidden/>
          </w:rPr>
          <w:t>261</w:t>
        </w:r>
        <w:r w:rsidR="00D07F28">
          <w:rPr>
            <w:webHidden/>
          </w:rPr>
          <w:fldChar w:fldCharType="end"/>
        </w:r>
      </w:hyperlink>
    </w:p>
    <w:p w14:paraId="394EFCFB" w14:textId="527071CE" w:rsidR="00D07F28" w:rsidRDefault="006C04CD">
      <w:pPr>
        <w:pStyle w:val="TOC1"/>
        <w:rPr>
          <w:rFonts w:asciiTheme="minorHAnsi" w:eastAsiaTheme="minorEastAsia" w:hAnsiTheme="minorHAnsi" w:cstheme="minorBidi"/>
          <w:b w:val="0"/>
          <w:sz w:val="22"/>
          <w:szCs w:val="22"/>
        </w:rPr>
      </w:pPr>
      <w:hyperlink w:anchor="_Toc175651659" w:history="1">
        <w:r w:rsidR="00D07F28" w:rsidRPr="00EC5512">
          <w:rPr>
            <w:rStyle w:val="Hyperlink"/>
          </w:rPr>
          <w:t>Appendix A – Acronyms and Abbreviations</w:t>
        </w:r>
        <w:r w:rsidR="00D07F28">
          <w:rPr>
            <w:webHidden/>
          </w:rPr>
          <w:tab/>
        </w:r>
        <w:r w:rsidR="00D07F28">
          <w:rPr>
            <w:webHidden/>
          </w:rPr>
          <w:fldChar w:fldCharType="begin"/>
        </w:r>
        <w:r w:rsidR="00D07F28">
          <w:rPr>
            <w:webHidden/>
          </w:rPr>
          <w:instrText xml:space="preserve"> PAGEREF _Toc175651659 \h </w:instrText>
        </w:r>
        <w:r w:rsidR="00D07F28">
          <w:rPr>
            <w:webHidden/>
          </w:rPr>
        </w:r>
        <w:r w:rsidR="00D07F28">
          <w:rPr>
            <w:webHidden/>
          </w:rPr>
          <w:fldChar w:fldCharType="separate"/>
        </w:r>
        <w:r w:rsidR="00D07F28">
          <w:rPr>
            <w:webHidden/>
          </w:rPr>
          <w:t>264</w:t>
        </w:r>
        <w:r w:rsidR="00D07F28">
          <w:rPr>
            <w:webHidden/>
          </w:rPr>
          <w:fldChar w:fldCharType="end"/>
        </w:r>
      </w:hyperlink>
    </w:p>
    <w:p w14:paraId="065960F9" w14:textId="264BF636" w:rsidR="00D8083F" w:rsidRDefault="00187028" w:rsidP="00795F11">
      <w:pPr>
        <w:rPr>
          <w:noProof/>
        </w:rPr>
      </w:pPr>
      <w:r>
        <w:rPr>
          <w:noProof/>
        </w:rPr>
        <w:fldChar w:fldCharType="end"/>
      </w:r>
      <w:r w:rsidR="00D8083F">
        <w:rPr>
          <w:noProof/>
        </w:rPr>
        <w:br w:type="page"/>
      </w:r>
    </w:p>
    <w:p w14:paraId="21B013CF" w14:textId="3C0C637B" w:rsidR="00D03DA7" w:rsidRDefault="00D03DA7" w:rsidP="00795F11">
      <w:bookmarkStart w:id="1" w:name="_Hlk175641464"/>
      <w:bookmarkStart w:id="2" w:name="_Hlk175641337"/>
    </w:p>
    <w:p w14:paraId="4251351C" w14:textId="034ACC99" w:rsidR="00D8083F" w:rsidRDefault="00D8083F" w:rsidP="00D8083F">
      <w:pPr>
        <w:pStyle w:val="IntentionallyLeftBlank"/>
      </w:pPr>
      <w:r>
        <w:t>This page intentionally left blank.</w:t>
      </w:r>
    </w:p>
    <w:bookmarkEnd w:id="1"/>
    <w:p w14:paraId="6797C3F3" w14:textId="77777777" w:rsidR="00D8083F" w:rsidRPr="00795F11" w:rsidRDefault="00D8083F" w:rsidP="00795F11"/>
    <w:bookmarkEnd w:id="2"/>
    <w:p w14:paraId="2DE9E7AE" w14:textId="6D787166" w:rsidR="00D03DA7" w:rsidRPr="00D03DA7" w:rsidRDefault="00D03DA7" w:rsidP="00057FB9">
      <w:pPr>
        <w:pStyle w:val="DomainBodyFlushLeft"/>
      </w:pPr>
    </w:p>
    <w:p w14:paraId="53D1A50F" w14:textId="2026041C" w:rsidR="00CE7612" w:rsidRDefault="00CE7612" w:rsidP="007F7D16">
      <w:pPr>
        <w:pStyle w:val="Heading1"/>
        <w:sectPr w:rsidR="00CE7612" w:rsidSect="003B620E">
          <w:headerReference w:type="default" r:id="rId17"/>
          <w:footerReference w:type="default" r:id="rId18"/>
          <w:pgSz w:w="12240" w:h="15840" w:code="1"/>
          <w:pgMar w:top="1440" w:right="1440" w:bottom="1440" w:left="1440" w:header="432" w:footer="432" w:gutter="0"/>
          <w:pgNumType w:fmt="lowerRoman"/>
          <w:cols w:space="720"/>
          <w:docGrid w:linePitch="360"/>
        </w:sectPr>
      </w:pPr>
    </w:p>
    <w:p w14:paraId="6E051203" w14:textId="77777777" w:rsidR="00B93EEA" w:rsidRDefault="00B93EEA" w:rsidP="00B93EEA">
      <w:pPr>
        <w:pStyle w:val="Heading1"/>
      </w:pPr>
      <w:bookmarkStart w:id="3" w:name="_Toc23333222"/>
      <w:bookmarkStart w:id="4" w:name="_Toc23333358"/>
      <w:bookmarkStart w:id="5" w:name="_Toc23333408"/>
      <w:bookmarkStart w:id="6" w:name="_Toc23333589"/>
      <w:bookmarkStart w:id="7" w:name="_Toc23333807"/>
      <w:bookmarkStart w:id="8" w:name="_Toc23333815"/>
      <w:bookmarkStart w:id="9" w:name="_Toc23334106"/>
      <w:bookmarkStart w:id="10" w:name="_Toc23334470"/>
      <w:bookmarkStart w:id="11" w:name="_Toc23334532"/>
      <w:bookmarkStart w:id="12" w:name="_Toc23334614"/>
      <w:bookmarkStart w:id="13" w:name="_Toc23334726"/>
      <w:bookmarkStart w:id="14" w:name="_Toc23335264"/>
      <w:bookmarkStart w:id="15" w:name="_Toc23335605"/>
      <w:bookmarkStart w:id="16" w:name="_Toc23335948"/>
      <w:bookmarkStart w:id="17" w:name="_Toc23336845"/>
      <w:bookmarkStart w:id="18" w:name="_Toc23337096"/>
      <w:bookmarkStart w:id="19" w:name="_Toc23339010"/>
      <w:bookmarkStart w:id="20" w:name="_Toc23339247"/>
      <w:bookmarkStart w:id="21" w:name="_Toc23339432"/>
      <w:bookmarkStart w:id="22" w:name="_Toc23333816"/>
      <w:bookmarkStart w:id="23" w:name="_Toc48824593"/>
      <w:bookmarkStart w:id="24" w:name="_Toc175651523"/>
      <w:bookmarkEnd w:id="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Introduction</w:t>
      </w:r>
      <w:bookmarkEnd w:id="23"/>
      <w:bookmarkEnd w:id="24"/>
    </w:p>
    <w:p w14:paraId="0993B368" w14:textId="124CB353" w:rsidR="00201A30" w:rsidRDefault="00607472" w:rsidP="00201A30">
      <w:pPr>
        <w:pStyle w:val="DomainBodyFlushLeft"/>
      </w:pPr>
      <w:r>
        <w:t xml:space="preserve">This document provides </w:t>
      </w:r>
      <w:r w:rsidR="007347F4" w:rsidRPr="002514FE">
        <w:t xml:space="preserve">guidance in the preparation for and </w:t>
      </w:r>
      <w:r w:rsidR="009531BF">
        <w:t xml:space="preserve">conduct </w:t>
      </w:r>
      <w:r w:rsidR="007347F4" w:rsidRPr="002514FE">
        <w:t xml:space="preserve">of a </w:t>
      </w:r>
      <w:r w:rsidR="007D7A61">
        <w:t>Level</w:t>
      </w:r>
      <w:r w:rsidR="00F157D2">
        <w:t xml:space="preserve"> </w:t>
      </w:r>
      <w:r w:rsidR="007D7A61">
        <w:t>2</w:t>
      </w:r>
      <w:r w:rsidR="00F80D26">
        <w:t xml:space="preserve"> </w:t>
      </w:r>
      <w:r w:rsidR="001A0DDB">
        <w:t>s</w:t>
      </w:r>
      <w:r w:rsidR="007347F4">
        <w:t>elf-</w:t>
      </w:r>
      <w:r w:rsidR="001A0DDB">
        <w:t>a</w:t>
      </w:r>
      <w:r w:rsidR="007347F4">
        <w:t xml:space="preserve">ssessment or Level 2 </w:t>
      </w:r>
      <w:r w:rsidR="001A0DDB">
        <w:t>c</w:t>
      </w:r>
      <w:r w:rsidR="007347F4">
        <w:t xml:space="preserve">ertification </w:t>
      </w:r>
      <w:r w:rsidR="001A0DDB">
        <w:t>a</w:t>
      </w:r>
      <w:r w:rsidR="007347F4">
        <w:t xml:space="preserve">ssessment </w:t>
      </w:r>
      <w:r w:rsidR="00150D32">
        <w:t xml:space="preserve">under the Cybersecurity Maturity Model Certification (CMMC) Program </w:t>
      </w:r>
      <w:r w:rsidR="00F80D26">
        <w:t>as set forth in</w:t>
      </w:r>
      <w:r w:rsidR="00090099">
        <w:t xml:space="preserve"> section</w:t>
      </w:r>
      <w:r w:rsidR="007347F4">
        <w:t xml:space="preserve"> </w:t>
      </w:r>
      <w:r w:rsidR="00472531">
        <w:t>170.</w:t>
      </w:r>
      <w:r w:rsidR="00175E1E">
        <w:t>16</w:t>
      </w:r>
      <w:r w:rsidR="00472531">
        <w:t xml:space="preserve"> of title</w:t>
      </w:r>
      <w:r w:rsidR="00F80D26">
        <w:t xml:space="preserve"> </w:t>
      </w:r>
      <w:r w:rsidR="00F80D26" w:rsidRPr="00F80D26">
        <w:t>32</w:t>
      </w:r>
      <w:r w:rsidR="00472531">
        <w:t>,</w:t>
      </w:r>
      <w:r w:rsidR="00F80D26" w:rsidRPr="00F80D26">
        <w:t xml:space="preserve"> </w:t>
      </w:r>
      <w:r w:rsidR="00CC0F25">
        <w:t>Code of Federal Regulations</w:t>
      </w:r>
      <w:r w:rsidR="00090099">
        <w:t xml:space="preserve"> (</w:t>
      </w:r>
      <w:r w:rsidR="00E516C2">
        <w:t>CFR</w:t>
      </w:r>
      <w:r w:rsidR="00090099">
        <w:t>)</w:t>
      </w:r>
      <w:r w:rsidR="00F80D26" w:rsidRPr="00F80D26">
        <w:t xml:space="preserve"> </w:t>
      </w:r>
      <w:r w:rsidR="00F80D26">
        <w:t xml:space="preserve">and </w:t>
      </w:r>
      <w:r w:rsidR="00F80D26" w:rsidRPr="00F80D26">
        <w:t xml:space="preserve">32 </w:t>
      </w:r>
      <w:r w:rsidR="00E516C2">
        <w:t>CFR</w:t>
      </w:r>
      <w:r w:rsidR="00F80D26" w:rsidRPr="00F80D26">
        <w:t xml:space="preserve"> § </w:t>
      </w:r>
      <w:r w:rsidR="00417CEF">
        <w:t>170.</w:t>
      </w:r>
      <w:r w:rsidR="00175E1E">
        <w:t>17</w:t>
      </w:r>
      <w:r w:rsidR="007347F4">
        <w:t xml:space="preserve"> respectively</w:t>
      </w:r>
      <w:r>
        <w:t xml:space="preserve">. </w:t>
      </w:r>
      <w:r w:rsidR="00DB12C2">
        <w:t>Certification at each CMMC level occurs i</w:t>
      </w:r>
      <w:r w:rsidR="009939E5">
        <w:t>ndependent</w:t>
      </w:r>
      <w:r w:rsidR="00DB12C2">
        <w:t>ly</w:t>
      </w:r>
      <w:r w:rsidR="00E306CD">
        <w:t xml:space="preserve">. </w:t>
      </w:r>
      <w:r>
        <w:t xml:space="preserve">Guidance for conducting a Level 1 </w:t>
      </w:r>
      <w:r w:rsidR="00471AAE">
        <w:t>self-</w:t>
      </w:r>
      <w:r>
        <w:t xml:space="preserve">assessment can be found in </w:t>
      </w:r>
      <w:r w:rsidRPr="00E74A70">
        <w:rPr>
          <w:i/>
          <w:iCs/>
        </w:rPr>
        <w:t>CMMC Assessment Guide – Level 1</w:t>
      </w:r>
      <w:r>
        <w:t xml:space="preserve">. Guidance for </w:t>
      </w:r>
      <w:r w:rsidR="00740C80">
        <w:t xml:space="preserve">conducting </w:t>
      </w:r>
      <w:r>
        <w:t>a</w:t>
      </w:r>
      <w:r w:rsidR="00EF4834">
        <w:t xml:space="preserve"> </w:t>
      </w:r>
      <w:r w:rsidR="007D7A61">
        <w:t>Level</w:t>
      </w:r>
      <w:r w:rsidR="00F157D2">
        <w:t xml:space="preserve"> </w:t>
      </w:r>
      <w:r w:rsidR="007D7A61">
        <w:t>3</w:t>
      </w:r>
      <w:r>
        <w:t xml:space="preserve"> </w:t>
      </w:r>
      <w:r w:rsidR="00C75EB5">
        <w:t xml:space="preserve">certification </w:t>
      </w:r>
      <w:r>
        <w:t xml:space="preserve">assessment </w:t>
      </w:r>
      <w:r w:rsidR="009939E5">
        <w:t>can be found in</w:t>
      </w:r>
      <w:r w:rsidR="00EF4834">
        <w:t xml:space="preserve"> </w:t>
      </w:r>
      <w:r w:rsidR="00E36EF1" w:rsidRPr="00E36EF1">
        <w:rPr>
          <w:i/>
          <w:iCs/>
        </w:rPr>
        <w:t>CMMC</w:t>
      </w:r>
      <w:r w:rsidR="00E36EF1">
        <w:t xml:space="preserve"> </w:t>
      </w:r>
      <w:r w:rsidR="009939E5" w:rsidRPr="00E74A70">
        <w:rPr>
          <w:i/>
          <w:iCs/>
        </w:rPr>
        <w:t xml:space="preserve">Assessment Guide – </w:t>
      </w:r>
      <w:r w:rsidR="007D7A61">
        <w:rPr>
          <w:i/>
          <w:iCs/>
        </w:rPr>
        <w:t>Level</w:t>
      </w:r>
      <w:r w:rsidR="00E36EF1">
        <w:rPr>
          <w:i/>
          <w:iCs/>
        </w:rPr>
        <w:t xml:space="preserve"> </w:t>
      </w:r>
      <w:r w:rsidR="007D7A61">
        <w:rPr>
          <w:i/>
          <w:iCs/>
        </w:rPr>
        <w:t>3</w:t>
      </w:r>
      <w:r>
        <w:t xml:space="preserve">. More details on the model can be found in the </w:t>
      </w:r>
      <w:r w:rsidRPr="00493AB8">
        <w:rPr>
          <w:i/>
        </w:rPr>
        <w:t>CMMC Model Overview</w:t>
      </w:r>
      <w:r>
        <w:t xml:space="preserve"> document</w:t>
      </w:r>
      <w:r w:rsidR="00201A30">
        <w:t>.</w:t>
      </w:r>
    </w:p>
    <w:p w14:paraId="3883BA27" w14:textId="23884202" w:rsidR="00DB12C2" w:rsidRDefault="00607472" w:rsidP="00201A30">
      <w:pPr>
        <w:pStyle w:val="DomainBodyFlushLeft"/>
      </w:pPr>
      <w:r w:rsidRPr="00575320">
        <w:t>A</w:t>
      </w:r>
      <w:r w:rsidR="007347F4">
        <w:t>n</w:t>
      </w:r>
      <w:r w:rsidRPr="00575320">
        <w:t xml:space="preserve"> </w:t>
      </w:r>
      <w:r w:rsidR="007347F4" w:rsidRPr="00C421EF">
        <w:rPr>
          <w:i/>
        </w:rPr>
        <w:t>Assessment</w:t>
      </w:r>
      <w:r w:rsidR="007347F4">
        <w:t xml:space="preserve"> </w:t>
      </w:r>
      <w:r w:rsidR="005E15A9" w:rsidRPr="005E15A9">
        <w:t xml:space="preserve">as defined in 32 </w:t>
      </w:r>
      <w:r w:rsidR="00E516C2">
        <w:t>CFR</w:t>
      </w:r>
      <w:r w:rsidR="005E15A9" w:rsidRPr="005E15A9">
        <w:t xml:space="preserve"> § 170.4</w:t>
      </w:r>
      <w:r w:rsidRPr="00575320">
        <w:t xml:space="preserve"> </w:t>
      </w:r>
      <w:r w:rsidR="00DB12C2" w:rsidRPr="00DB12C2">
        <w:t xml:space="preserve">means </w:t>
      </w:r>
      <w:r w:rsidR="00DB12C2" w:rsidRPr="00C421EF">
        <w:rPr>
          <w:i/>
        </w:rPr>
        <w:t>the testing or evaluation of security controls to determine the extent to which the controls are implemented correctly, operating as intended, and producing the desired outcome with respect to meeting the security requirements for an information system</w:t>
      </w:r>
      <w:r w:rsidR="00DE58A0" w:rsidRPr="00C421EF">
        <w:rPr>
          <w:i/>
          <w:spacing w:val="-2"/>
        </w:rPr>
        <w:t xml:space="preserve"> </w:t>
      </w:r>
      <w:r w:rsidR="00DB12C2" w:rsidRPr="00C421EF">
        <w:rPr>
          <w:i/>
        </w:rPr>
        <w:t>or organization</w:t>
      </w:r>
      <w:r w:rsidR="00DE58A0" w:rsidRPr="00C421EF">
        <w:rPr>
          <w:i/>
        </w:rPr>
        <w:t xml:space="preserve"> </w:t>
      </w:r>
      <w:r w:rsidR="00DE58A0" w:rsidRPr="00C421EF">
        <w:rPr>
          <w:rFonts w:ascii="Times New Roman" w:hAnsi="Times New Roman"/>
          <w:i/>
          <w:szCs w:val="24"/>
        </w:rPr>
        <w:t xml:space="preserve">as defined in 32 </w:t>
      </w:r>
      <w:r w:rsidR="00E516C2" w:rsidRPr="00C421EF">
        <w:rPr>
          <w:rFonts w:ascii="Times New Roman" w:hAnsi="Times New Roman"/>
          <w:i/>
          <w:szCs w:val="24"/>
        </w:rPr>
        <w:t>CFR</w:t>
      </w:r>
      <w:r w:rsidR="00DE58A0" w:rsidRPr="00C421EF">
        <w:rPr>
          <w:rFonts w:ascii="Times New Roman" w:hAnsi="Times New Roman"/>
          <w:i/>
          <w:szCs w:val="24"/>
        </w:rPr>
        <w:t xml:space="preserve"> § 170.</w:t>
      </w:r>
      <w:r w:rsidR="00B93805" w:rsidRPr="00C421EF">
        <w:rPr>
          <w:rFonts w:ascii="Times New Roman" w:hAnsi="Times New Roman"/>
          <w:i/>
          <w:szCs w:val="24"/>
        </w:rPr>
        <w:t>15</w:t>
      </w:r>
      <w:r w:rsidR="00DE58A0" w:rsidRPr="00C421EF">
        <w:rPr>
          <w:rFonts w:ascii="Times New Roman" w:hAnsi="Times New Roman"/>
          <w:i/>
          <w:szCs w:val="24"/>
        </w:rPr>
        <w:t xml:space="preserve"> to 32 </w:t>
      </w:r>
      <w:r w:rsidR="00E516C2" w:rsidRPr="00C421EF">
        <w:rPr>
          <w:rFonts w:ascii="Times New Roman" w:hAnsi="Times New Roman"/>
          <w:i/>
          <w:szCs w:val="24"/>
        </w:rPr>
        <w:t>CFR</w:t>
      </w:r>
      <w:r w:rsidR="00DE58A0" w:rsidRPr="00C421EF">
        <w:rPr>
          <w:rFonts w:ascii="Times New Roman" w:hAnsi="Times New Roman"/>
          <w:i/>
          <w:szCs w:val="24"/>
        </w:rPr>
        <w:t xml:space="preserve"> § 170.</w:t>
      </w:r>
      <w:r w:rsidR="00A213B8" w:rsidRPr="00C421EF">
        <w:rPr>
          <w:rFonts w:ascii="Times New Roman" w:hAnsi="Times New Roman"/>
          <w:i/>
          <w:szCs w:val="24"/>
        </w:rPr>
        <w:t>18</w:t>
      </w:r>
      <w:r w:rsidR="00DB12C2" w:rsidRPr="00DB12C2">
        <w:t>.</w:t>
      </w:r>
      <w:r w:rsidR="00DB12C2">
        <w:t xml:space="preserve"> For </w:t>
      </w:r>
      <w:r w:rsidR="002579D4">
        <w:t>Level</w:t>
      </w:r>
      <w:r w:rsidR="00E36EF1">
        <w:t xml:space="preserve"> </w:t>
      </w:r>
      <w:r w:rsidR="007D7A61">
        <w:t>2</w:t>
      </w:r>
      <w:r w:rsidR="00DB12C2">
        <w:t xml:space="preserve"> there are two types of assessments:</w:t>
      </w:r>
    </w:p>
    <w:p w14:paraId="48443690" w14:textId="706F4A5B" w:rsidR="00DB12C2" w:rsidRDefault="00DB12C2" w:rsidP="00EE2602">
      <w:pPr>
        <w:pStyle w:val="DomainBodyFlushLeft"/>
        <w:numPr>
          <w:ilvl w:val="0"/>
          <w:numId w:val="82"/>
        </w:numPr>
      </w:pPr>
      <w:r w:rsidRPr="00DB12C2">
        <w:t xml:space="preserve">A </w:t>
      </w:r>
      <w:r w:rsidR="00C75EB5">
        <w:t>s</w:t>
      </w:r>
      <w:r w:rsidRPr="00DB12C2">
        <w:rPr>
          <w:i/>
        </w:rPr>
        <w:t>elf-</w:t>
      </w:r>
      <w:r w:rsidR="00C75EB5">
        <w:rPr>
          <w:i/>
        </w:rPr>
        <w:t>a</w:t>
      </w:r>
      <w:r w:rsidRPr="00DB12C2">
        <w:rPr>
          <w:i/>
        </w:rPr>
        <w:t>ssessment</w:t>
      </w:r>
      <w:r w:rsidRPr="00DB12C2">
        <w:t xml:space="preserve"> </w:t>
      </w:r>
      <w:r w:rsidR="007347F4" w:rsidRPr="008176CF">
        <w:rPr>
          <w:rFonts w:ascii="Times" w:hAnsi="Times" w:cs="Times"/>
          <w:szCs w:val="24"/>
        </w:rPr>
        <w:t>is the term for the activity performed by an entity to evaluate its own CMMC Level, as applied to Level 1 and some Level 2</w:t>
      </w:r>
      <w:r>
        <w:t>.</w:t>
      </w:r>
    </w:p>
    <w:p w14:paraId="0795A763" w14:textId="3D590BD0" w:rsidR="00C914E5" w:rsidRDefault="00E72ECA" w:rsidP="00961A2D">
      <w:pPr>
        <w:pStyle w:val="DomainBodyFlushLeft"/>
        <w:numPr>
          <w:ilvl w:val="0"/>
          <w:numId w:val="82"/>
        </w:numPr>
      </w:pPr>
      <w:r>
        <w:t>A</w:t>
      </w:r>
      <w:r w:rsidRPr="00DB12C2">
        <w:t xml:space="preserve"> </w:t>
      </w:r>
      <w:r w:rsidR="00DF55AC">
        <w:rPr>
          <w:rFonts w:ascii="Times New Roman" w:hAnsi="Times New Roman"/>
          <w:i/>
          <w:iCs/>
          <w:color w:val="000000" w:themeColor="text1"/>
          <w:szCs w:val="24"/>
        </w:rPr>
        <w:t xml:space="preserve">Level 2 </w:t>
      </w:r>
      <w:r w:rsidR="00C75EB5">
        <w:rPr>
          <w:rFonts w:ascii="Times New Roman" w:hAnsi="Times New Roman"/>
          <w:i/>
          <w:iCs/>
          <w:color w:val="000000" w:themeColor="text1"/>
          <w:szCs w:val="24"/>
        </w:rPr>
        <w:t>c</w:t>
      </w:r>
      <w:r w:rsidR="00DF55AC">
        <w:rPr>
          <w:rFonts w:ascii="Times New Roman" w:hAnsi="Times New Roman"/>
          <w:i/>
          <w:iCs/>
          <w:color w:val="000000" w:themeColor="text1"/>
          <w:szCs w:val="24"/>
        </w:rPr>
        <w:t>ertification</w:t>
      </w:r>
      <w:r w:rsidR="00DF55AC" w:rsidRPr="0095792B">
        <w:rPr>
          <w:rFonts w:ascii="Times New Roman" w:hAnsi="Times New Roman"/>
          <w:i/>
          <w:iCs/>
          <w:color w:val="000000" w:themeColor="text1"/>
          <w:szCs w:val="24"/>
        </w:rPr>
        <w:t xml:space="preserve"> </w:t>
      </w:r>
      <w:r w:rsidR="00C75EB5">
        <w:rPr>
          <w:rFonts w:ascii="Times New Roman" w:hAnsi="Times New Roman"/>
          <w:i/>
          <w:iCs/>
          <w:color w:val="000000" w:themeColor="text1"/>
          <w:szCs w:val="24"/>
        </w:rPr>
        <w:t>a</w:t>
      </w:r>
      <w:r w:rsidR="00DF55AC" w:rsidRPr="0095792B">
        <w:rPr>
          <w:rFonts w:ascii="Times New Roman" w:hAnsi="Times New Roman"/>
          <w:i/>
          <w:iCs/>
          <w:color w:val="000000" w:themeColor="text1"/>
          <w:szCs w:val="24"/>
        </w:rPr>
        <w:t xml:space="preserve">ssessment </w:t>
      </w:r>
      <w:r w:rsidR="00DF55AC" w:rsidRPr="0095792B">
        <w:rPr>
          <w:rFonts w:ascii="Times New Roman" w:hAnsi="Times New Roman"/>
          <w:color w:val="000000" w:themeColor="text1"/>
          <w:szCs w:val="24"/>
        </w:rPr>
        <w:t xml:space="preserve">is the term for the activity performed by </w:t>
      </w:r>
      <w:r w:rsidR="00DF55AC">
        <w:rPr>
          <w:rFonts w:ascii="Times New Roman" w:hAnsi="Times New Roman"/>
          <w:color w:val="000000" w:themeColor="text1"/>
          <w:szCs w:val="24"/>
        </w:rPr>
        <w:t>a</w:t>
      </w:r>
      <w:r w:rsidR="00DF55AC" w:rsidRPr="0095792B">
        <w:rPr>
          <w:rFonts w:ascii="Times New Roman" w:hAnsi="Times New Roman"/>
          <w:color w:val="000000" w:themeColor="text1"/>
          <w:szCs w:val="24"/>
        </w:rPr>
        <w:t xml:space="preserve"> </w:t>
      </w:r>
      <w:r w:rsidR="007347F4" w:rsidRPr="00D86DA7">
        <w:rPr>
          <w:rFonts w:ascii="Times New Roman" w:hAnsi="Times New Roman"/>
        </w:rPr>
        <w:t>Certified Third-Party Assessment Organization (C3PAO)</w:t>
      </w:r>
      <w:r w:rsidR="00DF55AC">
        <w:rPr>
          <w:rFonts w:ascii="Times New Roman" w:hAnsi="Times New Roman"/>
          <w:color w:val="000000" w:themeColor="text1"/>
          <w:szCs w:val="24"/>
        </w:rPr>
        <w:t xml:space="preserve">to </w:t>
      </w:r>
      <w:r w:rsidR="00DF55AC" w:rsidRPr="0095792B">
        <w:rPr>
          <w:rFonts w:ascii="Times New Roman" w:hAnsi="Times New Roman"/>
          <w:color w:val="000000" w:themeColor="text1"/>
          <w:szCs w:val="24"/>
        </w:rPr>
        <w:t>evaluate the CMMC level of a</w:t>
      </w:r>
      <w:r w:rsidR="00DF55AC">
        <w:rPr>
          <w:rFonts w:ascii="Times New Roman" w:hAnsi="Times New Roman"/>
          <w:color w:val="000000" w:themeColor="text1"/>
          <w:szCs w:val="24"/>
        </w:rPr>
        <w:t>n OSC</w:t>
      </w:r>
      <w:r w:rsidRPr="00DB12C2">
        <w:t>.</w:t>
      </w:r>
    </w:p>
    <w:p w14:paraId="102ED93D" w14:textId="1CD89803" w:rsidR="00E72ECA" w:rsidRDefault="00E72ECA" w:rsidP="00DF707D">
      <w:pPr>
        <w:pStyle w:val="DomainBodyFlushLeft"/>
      </w:pPr>
      <w:r>
        <w:t xml:space="preserve">32 </w:t>
      </w:r>
      <w:r w:rsidR="00E516C2">
        <w:t>CFR</w:t>
      </w:r>
      <w:r>
        <w:t xml:space="preserve"> § 170.</w:t>
      </w:r>
      <w:r w:rsidR="00017E33">
        <w:t>16(b)</w:t>
      </w:r>
      <w:r>
        <w:t xml:space="preserve"> describes contract or subcontract eligibility for any contract with a Level 2 </w:t>
      </w:r>
      <w:r w:rsidR="001A0DDB">
        <w:t>s</w:t>
      </w:r>
      <w:r>
        <w:t>elf-</w:t>
      </w:r>
      <w:r w:rsidR="001A0DDB">
        <w:t>a</w:t>
      </w:r>
      <w:r>
        <w:t xml:space="preserve">ssessment requirement, and 32 </w:t>
      </w:r>
      <w:r w:rsidR="00E516C2">
        <w:t>CFR</w:t>
      </w:r>
      <w:r>
        <w:t xml:space="preserve"> § 170.</w:t>
      </w:r>
      <w:r w:rsidR="00CE1E46">
        <w:t>17(b)</w:t>
      </w:r>
      <w:r>
        <w:t xml:space="preserve"> describes contract or subcontract eligibility for any contract with a Level 2 </w:t>
      </w:r>
      <w:r w:rsidR="00C75EB5">
        <w:t>c</w:t>
      </w:r>
      <w:r>
        <w:t>ertification</w:t>
      </w:r>
      <w:r w:rsidR="007347F4">
        <w:t xml:space="preserve"> </w:t>
      </w:r>
      <w:r w:rsidR="00C75EB5">
        <w:t>a</w:t>
      </w:r>
      <w:r w:rsidR="007347F4">
        <w:t>ssessment</w:t>
      </w:r>
      <w:r>
        <w:t xml:space="preserve"> requirement. Level 2 </w:t>
      </w:r>
      <w:r w:rsidR="00C75EB5">
        <w:t>c</w:t>
      </w:r>
      <w:r>
        <w:t xml:space="preserve">ertification </w:t>
      </w:r>
      <w:r w:rsidR="00C75EB5">
        <w:t>a</w:t>
      </w:r>
      <w:r w:rsidR="007347F4">
        <w:t xml:space="preserve">ssessment </w:t>
      </w:r>
      <w:r>
        <w:t xml:space="preserve">requires the </w:t>
      </w:r>
      <w:r w:rsidR="20646758">
        <w:t>Organization Seeking Assessment (</w:t>
      </w:r>
      <w:r w:rsidR="00E37C1C">
        <w:t>OSA</w:t>
      </w:r>
      <w:r w:rsidR="5641D037">
        <w:t>)</w:t>
      </w:r>
      <w:r w:rsidR="00886CE6">
        <w:t xml:space="preserve"> </w:t>
      </w:r>
      <w:r>
        <w:t xml:space="preserve">achieve </w:t>
      </w:r>
      <w:r w:rsidR="00C75EB5">
        <w:t xml:space="preserve">the CMMC Status of </w:t>
      </w:r>
      <w:r>
        <w:t xml:space="preserve">either </w:t>
      </w:r>
      <w:r w:rsidR="00C75EB5">
        <w:t xml:space="preserve">Conditional </w:t>
      </w:r>
      <w:r w:rsidDel="003C6D5E">
        <w:t xml:space="preserve">Level 2 </w:t>
      </w:r>
      <w:r w:rsidR="00C75EB5">
        <w:t xml:space="preserve">(C3PAO) </w:t>
      </w:r>
      <w:r>
        <w:t xml:space="preserve">or </w:t>
      </w:r>
      <w:r w:rsidR="00C75EB5">
        <w:t xml:space="preserve">Final </w:t>
      </w:r>
      <w:r w:rsidDel="00057BA9">
        <w:t xml:space="preserve">Level 2 </w:t>
      </w:r>
      <w:r w:rsidR="00C75EB5">
        <w:t>(C3PAO)</w:t>
      </w:r>
      <w:r w:rsidR="00F57D6B">
        <w:t xml:space="preserve">, as described in 32 </w:t>
      </w:r>
      <w:r w:rsidR="005C1A78" w:rsidRPr="117455FA">
        <w:rPr>
          <w:rFonts w:ascii="Times New Roman" w:hAnsi="Times New Roman"/>
        </w:rPr>
        <w:t xml:space="preserve">§ </w:t>
      </w:r>
      <w:r w:rsidR="00E516C2">
        <w:t>CFR</w:t>
      </w:r>
      <w:r w:rsidR="00F57D6B">
        <w:t xml:space="preserve"> 170.4</w:t>
      </w:r>
      <w:r w:rsidR="00DA6010">
        <w:t>,</w:t>
      </w:r>
      <w:r w:rsidR="00F57D6B">
        <w:t xml:space="preserve"> </w:t>
      </w:r>
      <w:r>
        <w:t>obtained through an assessment by an accredited C3PAO.</w:t>
      </w:r>
    </w:p>
    <w:p w14:paraId="30E2A5B3" w14:textId="204F06A4" w:rsidR="00201A30" w:rsidRDefault="002579D4" w:rsidP="00201A30">
      <w:pPr>
        <w:pStyle w:val="Heading2"/>
      </w:pPr>
      <w:bookmarkStart w:id="25" w:name="_Toc52473544"/>
      <w:bookmarkStart w:id="26" w:name="_Toc175651524"/>
      <w:r>
        <w:t>Level</w:t>
      </w:r>
      <w:r w:rsidR="00201A30">
        <w:t xml:space="preserve"> </w:t>
      </w:r>
      <w:r w:rsidR="00A35A2B">
        <w:t xml:space="preserve">2 </w:t>
      </w:r>
      <w:r w:rsidR="00201A30">
        <w:t>Description</w:t>
      </w:r>
      <w:bookmarkEnd w:id="25"/>
      <w:bookmarkEnd w:id="26"/>
    </w:p>
    <w:p w14:paraId="48D4B757" w14:textId="39B13229" w:rsidR="008D00E9" w:rsidRDefault="007D7A61" w:rsidP="008D00E9">
      <w:pPr>
        <w:pStyle w:val="DomainBodyFlushLeft"/>
      </w:pPr>
      <w:r>
        <w:t>Level</w:t>
      </w:r>
      <w:r w:rsidR="00E36EF1">
        <w:t xml:space="preserve"> </w:t>
      </w:r>
      <w:r>
        <w:t>2</w:t>
      </w:r>
      <w:r w:rsidR="008D00E9" w:rsidRPr="00C77DEF">
        <w:t xml:space="preserve"> </w:t>
      </w:r>
      <w:r w:rsidR="00F841AB">
        <w:t>incorporates</w:t>
      </w:r>
      <w:r w:rsidR="008D00E9" w:rsidRPr="00C77DEF">
        <w:t xml:space="preserve"> the security requirements specified in </w:t>
      </w:r>
      <w:r w:rsidR="008D00E9">
        <w:t>National Institute of Standards and Technology (</w:t>
      </w:r>
      <w:r w:rsidR="008D00E9" w:rsidRPr="00C77DEF">
        <w:t>NIST</w:t>
      </w:r>
      <w:r w:rsidR="008D00E9">
        <w:t>)</w:t>
      </w:r>
      <w:r w:rsidR="008D00E9" w:rsidRPr="00C77DEF">
        <w:t xml:space="preserve"> Special Publication </w:t>
      </w:r>
      <w:r w:rsidR="008D00E9">
        <w:t xml:space="preserve">(SP) </w:t>
      </w:r>
      <w:r w:rsidR="008D00E9" w:rsidRPr="00C77DEF">
        <w:t xml:space="preserve">800-171 </w:t>
      </w:r>
      <w:r w:rsidR="000E17B8">
        <w:t xml:space="preserve">Revision 2, </w:t>
      </w:r>
      <w:r w:rsidR="008D00E9" w:rsidRPr="00C77DEF">
        <w:rPr>
          <w:i/>
        </w:rPr>
        <w:t>Protecting Controlled Unclassified Information in Nonfederal Systems and Organizations</w:t>
      </w:r>
      <w:r w:rsidR="008D00E9" w:rsidRPr="00C77DEF">
        <w:t>.</w:t>
      </w:r>
    </w:p>
    <w:p w14:paraId="179D1D50" w14:textId="2CD67C9A" w:rsidR="008D00E9" w:rsidRDefault="007D7A61" w:rsidP="008D00E9">
      <w:pPr>
        <w:pStyle w:val="DomainBodyFlushLeft"/>
      </w:pPr>
      <w:r>
        <w:t>Level</w:t>
      </w:r>
      <w:r w:rsidR="00E36EF1">
        <w:t xml:space="preserve"> </w:t>
      </w:r>
      <w:r>
        <w:t>2</w:t>
      </w:r>
      <w:r w:rsidR="00531917">
        <w:t xml:space="preserve"> </w:t>
      </w:r>
      <w:r w:rsidR="008D00E9">
        <w:t xml:space="preserve">addresses the protection of Controlled Unclassified Information (CUI), </w:t>
      </w:r>
      <w:r w:rsidR="00EF1625">
        <w:rPr>
          <w:spacing w:val="-2"/>
        </w:rPr>
        <w:t xml:space="preserve">as </w:t>
      </w:r>
      <w:r w:rsidR="00EF1625" w:rsidRPr="00360623">
        <w:rPr>
          <w:spacing w:val="-2"/>
        </w:rPr>
        <w:t xml:space="preserve">defined in 32 </w:t>
      </w:r>
      <w:r w:rsidR="00E516C2">
        <w:rPr>
          <w:spacing w:val="-2"/>
        </w:rPr>
        <w:t>CFR</w:t>
      </w:r>
      <w:r w:rsidR="00EF1625" w:rsidRPr="00360623">
        <w:rPr>
          <w:spacing w:val="-2"/>
        </w:rPr>
        <w:t xml:space="preserve"> § 2002.4(h)</w:t>
      </w:r>
      <w:r w:rsidR="008D00E9">
        <w:t>:</w:t>
      </w:r>
    </w:p>
    <w:p w14:paraId="017A4F1F" w14:textId="3B76F19E" w:rsidR="008D00E9" w:rsidRDefault="00BF1655" w:rsidP="008D00E9">
      <w:pPr>
        <w:pStyle w:val="DomainBodyFlushLeft"/>
        <w:ind w:left="720" w:right="720"/>
      </w:pPr>
      <w:r>
        <w:rPr>
          <w:i/>
        </w:rPr>
        <w:t>I</w:t>
      </w:r>
      <w:r w:rsidRPr="00BF1655">
        <w:rPr>
          <w:i/>
        </w:rPr>
        <w:t>nformation the Government creates or possesses, or that an entity creates or possesses for or on behalf of the Government, that a law, regulation, or Government-wide policy requires or permits an agency to handle using safeguarding or dissemination controls. However, CUI does not include classified information (see paragraph (e) of this section) or information a non-executive branch entity possesses and maintains in its own systems that did not come from, or was not created or possessed by or for, an executive branch agency or an entity acting for an agency. Law, regulation, or Government-wide policy may require or permit safeguarding or dissemination controls in three ways: Requiring or permitting agencies to control or protect the information but providing no specific controls, which makes the information CUI Basic; requiring or permitting agencies to control or protect the information and providing specific controls for doing so, which makes the information CUI Specified; or requiring or permitting agencies to control the information and specifying only some of those controls, which makes the information CUI Specified, but with CUI Basic controls where the authority does not specify</w:t>
      </w:r>
      <w:r w:rsidR="008D00E9">
        <w:rPr>
          <w:i/>
        </w:rPr>
        <w:t>.</w:t>
      </w:r>
    </w:p>
    <w:p w14:paraId="31040C3E" w14:textId="5D2013C9" w:rsidR="00345075" w:rsidRDefault="007D7A61" w:rsidP="00C368A2">
      <w:pPr>
        <w:pStyle w:val="DomainBodyFlushLeft"/>
        <w:keepNext/>
        <w:keepLines/>
      </w:pPr>
      <w:r>
        <w:t>Level</w:t>
      </w:r>
      <w:r w:rsidR="00E36EF1">
        <w:t xml:space="preserve"> </w:t>
      </w:r>
      <w:r>
        <w:t>2</w:t>
      </w:r>
      <w:r w:rsidR="00531917">
        <w:t xml:space="preserve"> </w:t>
      </w:r>
      <w:r w:rsidR="00C75EB5">
        <w:t>c</w:t>
      </w:r>
      <w:r w:rsidR="00F902FD">
        <w:t xml:space="preserve">ertification </w:t>
      </w:r>
      <w:r w:rsidR="00C75EB5">
        <w:t>a</w:t>
      </w:r>
      <w:r w:rsidR="007347F4">
        <w:t>ssessment</w:t>
      </w:r>
      <w:r w:rsidR="009C3903">
        <w:t>s</w:t>
      </w:r>
      <w:r w:rsidR="007347F4">
        <w:t xml:space="preserve"> </w:t>
      </w:r>
      <w:r w:rsidR="00201A30">
        <w:t xml:space="preserve">provides </w:t>
      </w:r>
      <w:r w:rsidR="00DC402B">
        <w:t xml:space="preserve">increased </w:t>
      </w:r>
      <w:r w:rsidR="00201A30">
        <w:t xml:space="preserve">assurance to the </w:t>
      </w:r>
      <w:r w:rsidR="00345075">
        <w:t>DoD</w:t>
      </w:r>
      <w:r w:rsidR="00201A30">
        <w:t xml:space="preserve"> that a</w:t>
      </w:r>
      <w:r w:rsidR="00E37C1C">
        <w:t xml:space="preserve">n </w:t>
      </w:r>
      <w:r w:rsidR="00B56887" w:rsidDel="00F461E7">
        <w:t>OSA</w:t>
      </w:r>
      <w:r w:rsidR="007347F4" w:rsidDel="00F461E7">
        <w:t xml:space="preserve"> </w:t>
      </w:r>
      <w:r w:rsidR="00201A30">
        <w:t xml:space="preserve">can adequately protect CUI at a level commensurate with the </w:t>
      </w:r>
      <w:r w:rsidR="00F841AB">
        <w:t xml:space="preserve">adversarial </w:t>
      </w:r>
      <w:r w:rsidR="00201A30">
        <w:t xml:space="preserve">risk, </w:t>
      </w:r>
      <w:r w:rsidR="00E31A28">
        <w:t>including</w:t>
      </w:r>
      <w:r w:rsidR="00F841AB">
        <w:t xml:space="preserve"> protecting</w:t>
      </w:r>
      <w:r w:rsidR="00201A30">
        <w:t xml:space="preserve"> information flow with subcontractors in a multi-tier supply chain.</w:t>
      </w:r>
      <w:bookmarkStart w:id="27" w:name="_Toc52473545"/>
    </w:p>
    <w:p w14:paraId="03770137" w14:textId="4EB280CD" w:rsidR="00201A30" w:rsidRDefault="00201A30" w:rsidP="00345075">
      <w:pPr>
        <w:pStyle w:val="Heading2"/>
      </w:pPr>
      <w:bookmarkStart w:id="28" w:name="_Toc175651525"/>
      <w:r w:rsidRPr="00407F8E">
        <w:t>Purpose</w:t>
      </w:r>
      <w:r>
        <w:t xml:space="preserve"> and Audience</w:t>
      </w:r>
      <w:bookmarkEnd w:id="27"/>
      <w:bookmarkEnd w:id="28"/>
    </w:p>
    <w:p w14:paraId="1212C986" w14:textId="3163D6CA" w:rsidR="00DE1CD7" w:rsidRDefault="00201A30" w:rsidP="00201A30">
      <w:pPr>
        <w:pStyle w:val="DomainBodyFlushLeft"/>
      </w:pPr>
      <w:bookmarkStart w:id="29" w:name="_Hlk149722653"/>
      <w:r w:rsidRPr="000112E9">
        <w:t xml:space="preserve">This guide is intended for </w:t>
      </w:r>
      <w:r w:rsidR="000112E9" w:rsidRPr="00C421EF">
        <w:t>a</w:t>
      </w:r>
      <w:r w:rsidRPr="000112E9">
        <w:t>ssessors</w:t>
      </w:r>
      <w:r w:rsidR="00F841AB" w:rsidRPr="000112E9">
        <w:t>,</w:t>
      </w:r>
      <w:r w:rsidR="003B27FC" w:rsidRPr="000112E9">
        <w:t xml:space="preserve"> </w:t>
      </w:r>
      <w:r w:rsidR="00E37C1C" w:rsidRPr="000112E9">
        <w:t>OSAs</w:t>
      </w:r>
      <w:r w:rsidR="004B64DE" w:rsidRPr="000112E9">
        <w:t xml:space="preserve">, </w:t>
      </w:r>
      <w:r w:rsidRPr="000112E9">
        <w:t>cybersecurity professional</w:t>
      </w:r>
      <w:r w:rsidR="004B64DE" w:rsidRPr="000112E9">
        <w:t>s</w:t>
      </w:r>
      <w:r w:rsidR="000112E9" w:rsidRPr="000112E9">
        <w:t>, and individuals and companies that support CMMC efforts</w:t>
      </w:r>
      <w:r w:rsidRPr="000112E9">
        <w:t>.</w:t>
      </w:r>
      <w:r w:rsidR="00F45E2D">
        <w:t xml:space="preserve"> </w:t>
      </w:r>
      <w:r w:rsidR="000112E9" w:rsidRPr="00C421EF">
        <w:t>T</w:t>
      </w:r>
      <w:r w:rsidR="007342B3" w:rsidRPr="000112E9">
        <w:t xml:space="preserve">his document </w:t>
      </w:r>
      <w:r w:rsidR="000112E9" w:rsidRPr="00C421EF">
        <w:t xml:space="preserve">can be used </w:t>
      </w:r>
      <w:r w:rsidR="003A4B93" w:rsidRPr="000112E9">
        <w:t>as part of preparation</w:t>
      </w:r>
      <w:r w:rsidR="007342B3" w:rsidRPr="000112E9">
        <w:t xml:space="preserve"> for </w:t>
      </w:r>
      <w:r w:rsidR="000112E9" w:rsidRPr="00C421EF">
        <w:t xml:space="preserve">and conducting a Level 2 </w:t>
      </w:r>
      <w:r w:rsidR="00C75EB5">
        <w:t>s</w:t>
      </w:r>
      <w:r w:rsidR="000112E9" w:rsidRPr="00C421EF">
        <w:t>elf-</w:t>
      </w:r>
      <w:r w:rsidR="00C75EB5">
        <w:t>a</w:t>
      </w:r>
      <w:r w:rsidR="000112E9" w:rsidRPr="00C421EF">
        <w:t xml:space="preserve">ssessment or a Level 2 </w:t>
      </w:r>
      <w:bookmarkEnd w:id="29"/>
      <w:r w:rsidR="00C75EB5">
        <w:t>c</w:t>
      </w:r>
      <w:r w:rsidR="000112E9" w:rsidRPr="00C421EF">
        <w:t xml:space="preserve">ertification </w:t>
      </w:r>
      <w:r w:rsidR="00C75EB5">
        <w:t>a</w:t>
      </w:r>
      <w:r w:rsidR="000112E9" w:rsidRPr="00C421EF">
        <w:t>ssessment</w:t>
      </w:r>
      <w:r w:rsidR="007342B3" w:rsidRPr="000112E9">
        <w:t>.</w:t>
      </w:r>
      <w:r w:rsidR="00C75EB5">
        <w:t xml:space="preserve"> The term Level 2 assessment encompasses both </w:t>
      </w:r>
      <w:r w:rsidR="00C75EB5" w:rsidRPr="00C421EF">
        <w:t xml:space="preserve">Level 2 </w:t>
      </w:r>
      <w:r w:rsidR="00C75EB5">
        <w:t>s</w:t>
      </w:r>
      <w:r w:rsidR="00C75EB5" w:rsidRPr="00C421EF">
        <w:t>elf-</w:t>
      </w:r>
      <w:r w:rsidR="00C75EB5">
        <w:t>a</w:t>
      </w:r>
      <w:r w:rsidR="00C75EB5" w:rsidRPr="00C421EF">
        <w:t xml:space="preserve">ssessment </w:t>
      </w:r>
      <w:r w:rsidR="00C75EB5">
        <w:t>and</w:t>
      </w:r>
      <w:r w:rsidR="00C75EB5" w:rsidRPr="00C421EF">
        <w:t xml:space="preserve"> Level 2 </w:t>
      </w:r>
      <w:r w:rsidR="00C75EB5">
        <w:t>c</w:t>
      </w:r>
      <w:r w:rsidR="00C75EB5" w:rsidRPr="00C421EF">
        <w:t xml:space="preserve">ertification </w:t>
      </w:r>
      <w:r w:rsidR="00C75EB5">
        <w:t>a</w:t>
      </w:r>
      <w:r w:rsidR="00C75EB5" w:rsidRPr="00C421EF">
        <w:t>ssessment</w:t>
      </w:r>
      <w:r w:rsidR="007342B3" w:rsidRPr="000112E9">
        <w:t>.</w:t>
      </w:r>
    </w:p>
    <w:p w14:paraId="6045427C" w14:textId="77777777" w:rsidR="00201A30" w:rsidRDefault="00201A30" w:rsidP="00A87A26">
      <w:pPr>
        <w:pStyle w:val="DomainBodyFlushLeft"/>
      </w:pPr>
      <w:bookmarkStart w:id="30" w:name="_Toc52473546"/>
      <w:r w:rsidRPr="00C75EB5">
        <w:rPr>
          <w:rFonts w:ascii="Calibri" w:hAnsi="Calibri" w:cs="Arial"/>
          <w:color w:val="5B57A6"/>
          <w:sz w:val="32"/>
          <w:szCs w:val="24"/>
        </w:rPr>
        <w:t>Document</w:t>
      </w:r>
      <w:r w:rsidRPr="00C77DEF">
        <w:t xml:space="preserve"> </w:t>
      </w:r>
      <w:r w:rsidRPr="00C75EB5">
        <w:rPr>
          <w:rFonts w:ascii="Calibri" w:hAnsi="Calibri" w:cs="Arial"/>
          <w:color w:val="5B57A6"/>
          <w:sz w:val="32"/>
          <w:szCs w:val="24"/>
        </w:rPr>
        <w:t>Organization</w:t>
      </w:r>
      <w:bookmarkEnd w:id="30"/>
    </w:p>
    <w:p w14:paraId="5C14841A" w14:textId="77777777" w:rsidR="00201A30" w:rsidRPr="00094C4A" w:rsidRDefault="00201A30" w:rsidP="00201A30">
      <w:pPr>
        <w:pStyle w:val="DomainBodyFlushLeft"/>
      </w:pPr>
      <w:r>
        <w:t>This document</w:t>
      </w:r>
      <w:r w:rsidRPr="00575320">
        <w:t xml:space="preserve"> </w:t>
      </w:r>
      <w:r>
        <w:t>is organized into the following sections:</w:t>
      </w:r>
    </w:p>
    <w:p w14:paraId="1A1CC725" w14:textId="37288AAE" w:rsidR="00201A30" w:rsidRPr="000B2CAA" w:rsidRDefault="00201A30" w:rsidP="00DF707D">
      <w:pPr>
        <w:pStyle w:val="DomainBodyFlushLeft"/>
        <w:numPr>
          <w:ilvl w:val="0"/>
          <w:numId w:val="84"/>
        </w:numPr>
      </w:pPr>
      <w:r w:rsidRPr="00114531">
        <w:rPr>
          <w:b/>
          <w:iCs/>
        </w:rPr>
        <w:t xml:space="preserve">Assessment and </w:t>
      </w:r>
      <w:r>
        <w:rPr>
          <w:b/>
          <w:iCs/>
        </w:rPr>
        <w:t>Certification</w:t>
      </w:r>
      <w:r w:rsidRPr="00114531">
        <w:rPr>
          <w:b/>
          <w:iCs/>
        </w:rPr>
        <w:t>:</w:t>
      </w:r>
      <w:r w:rsidRPr="00114531">
        <w:rPr>
          <w:b/>
          <w:i/>
        </w:rPr>
        <w:t xml:space="preserve"> </w:t>
      </w:r>
      <w:r w:rsidR="009E5F8B">
        <w:t>p</w:t>
      </w:r>
      <w:r w:rsidR="009E5F8B" w:rsidRPr="009E5F8B">
        <w:rPr>
          <w:bCs/>
          <w:iCs/>
        </w:rPr>
        <w:t xml:space="preserve">rovides an overview of the Level </w:t>
      </w:r>
      <w:r w:rsidR="009E5F8B">
        <w:rPr>
          <w:bCs/>
          <w:iCs/>
        </w:rPr>
        <w:t xml:space="preserve">2 </w:t>
      </w:r>
      <w:r w:rsidR="00C75EB5">
        <w:rPr>
          <w:bCs/>
          <w:iCs/>
        </w:rPr>
        <w:t>s</w:t>
      </w:r>
      <w:r w:rsidR="007347F4" w:rsidRPr="009E5F8B">
        <w:rPr>
          <w:bCs/>
          <w:iCs/>
        </w:rPr>
        <w:t>elf</w:t>
      </w:r>
      <w:r w:rsidR="009E5F8B" w:rsidRPr="009E5F8B">
        <w:rPr>
          <w:bCs/>
          <w:iCs/>
        </w:rPr>
        <w:t>-</w:t>
      </w:r>
      <w:r w:rsidR="00C75EB5">
        <w:rPr>
          <w:bCs/>
          <w:iCs/>
        </w:rPr>
        <w:t>a</w:t>
      </w:r>
      <w:r w:rsidR="007347F4" w:rsidRPr="009E5F8B">
        <w:rPr>
          <w:bCs/>
          <w:iCs/>
        </w:rPr>
        <w:t xml:space="preserve">ssessment </w:t>
      </w:r>
      <w:r w:rsidR="009E5F8B" w:rsidRPr="009E5F8B">
        <w:rPr>
          <w:bCs/>
          <w:iCs/>
        </w:rPr>
        <w:t>process</w:t>
      </w:r>
      <w:r w:rsidR="009E5F8B">
        <w:rPr>
          <w:bCs/>
          <w:iCs/>
        </w:rPr>
        <w:t>es</w:t>
      </w:r>
      <w:r w:rsidR="009E5F8B" w:rsidRPr="009E5F8B">
        <w:rPr>
          <w:bCs/>
          <w:iCs/>
        </w:rPr>
        <w:t xml:space="preserve"> </w:t>
      </w:r>
      <w:r w:rsidR="009E5F8B">
        <w:t xml:space="preserve">set forth in </w:t>
      </w:r>
      <w:r w:rsidR="009E5F8B" w:rsidRPr="00F80D26">
        <w:t xml:space="preserve">32 </w:t>
      </w:r>
      <w:r w:rsidR="00E516C2">
        <w:t>CFR</w:t>
      </w:r>
      <w:r w:rsidR="009E5F8B">
        <w:t xml:space="preserve"> §170.</w:t>
      </w:r>
      <w:r w:rsidR="004B0597">
        <w:t>16</w:t>
      </w:r>
      <w:r w:rsidR="00532795">
        <w:t xml:space="preserve"> as well as the Level 2 </w:t>
      </w:r>
      <w:r w:rsidR="00C75EB5">
        <w:t>c</w:t>
      </w:r>
      <w:r w:rsidR="007347F4">
        <w:t xml:space="preserve">ertification </w:t>
      </w:r>
      <w:r w:rsidR="00C75EB5">
        <w:t>a</w:t>
      </w:r>
      <w:r w:rsidR="007347F4">
        <w:t xml:space="preserve">ssessment </w:t>
      </w:r>
      <w:r w:rsidR="00532795">
        <w:t xml:space="preserve">processes set forth </w:t>
      </w:r>
      <w:r w:rsidR="00514F87">
        <w:t xml:space="preserve">in 32 </w:t>
      </w:r>
      <w:r w:rsidR="00E516C2">
        <w:t>CFR</w:t>
      </w:r>
      <w:r w:rsidR="00514F87">
        <w:t xml:space="preserve"> § 170.</w:t>
      </w:r>
      <w:r w:rsidR="004B0597">
        <w:t>17</w:t>
      </w:r>
      <w:r w:rsidR="007347F4">
        <w:t>.</w:t>
      </w:r>
      <w:r w:rsidR="009E5F8B" w:rsidRPr="009E5F8B">
        <w:rPr>
          <w:bCs/>
          <w:iCs/>
        </w:rPr>
        <w:t xml:space="preserve"> </w:t>
      </w:r>
      <w:r w:rsidR="00B77E0B">
        <w:rPr>
          <w:bCs/>
          <w:iCs/>
        </w:rPr>
        <w:t>It</w:t>
      </w:r>
      <w:r w:rsidR="009E5F8B" w:rsidRPr="009E5F8B">
        <w:rPr>
          <w:bCs/>
          <w:iCs/>
        </w:rPr>
        <w:t xml:space="preserve"> provides </w:t>
      </w:r>
      <w:r w:rsidR="009E5F8B" w:rsidRPr="009E5F8B">
        <w:rPr>
          <w:szCs w:val="24"/>
        </w:rPr>
        <w:t xml:space="preserve">guidance regarding the scope requirements set forth in </w:t>
      </w:r>
      <w:r w:rsidR="009E5F8B" w:rsidRPr="00F80D26">
        <w:t xml:space="preserve">32 </w:t>
      </w:r>
      <w:r w:rsidR="00E516C2">
        <w:t>CFR</w:t>
      </w:r>
      <w:r w:rsidR="009E5F8B">
        <w:t xml:space="preserve"> §</w:t>
      </w:r>
      <w:r w:rsidR="009E5F8B" w:rsidRPr="00F80D26">
        <w:t xml:space="preserve"> </w:t>
      </w:r>
      <w:r w:rsidR="009E5F8B">
        <w:t>170.</w:t>
      </w:r>
      <w:r w:rsidR="00D816DB">
        <w:t>19</w:t>
      </w:r>
      <w:r w:rsidR="00F30843">
        <w:t>(</w:t>
      </w:r>
      <w:r w:rsidR="003A4B93">
        <w:t>c</w:t>
      </w:r>
      <w:r w:rsidR="00F30843">
        <w:t>)</w:t>
      </w:r>
      <w:r w:rsidR="009E5F8B" w:rsidRPr="009E5F8B">
        <w:rPr>
          <w:szCs w:val="24"/>
        </w:rPr>
        <w:t>.</w:t>
      </w:r>
    </w:p>
    <w:p w14:paraId="73D8848B" w14:textId="295CFC65" w:rsidR="007347F4" w:rsidRPr="00B94680" w:rsidRDefault="007347F4" w:rsidP="007347F4">
      <w:pPr>
        <w:pStyle w:val="DomainBodyFlushLeft"/>
        <w:numPr>
          <w:ilvl w:val="0"/>
          <w:numId w:val="74"/>
        </w:numPr>
      </w:pPr>
      <w:r>
        <w:rPr>
          <w:b/>
          <w:iCs/>
        </w:rPr>
        <w:t>CMMC-Custom</w:t>
      </w:r>
      <w:r w:rsidRPr="00424E2A">
        <w:rPr>
          <w:b/>
          <w:iCs/>
        </w:rPr>
        <w:t xml:space="preserve"> Terms:</w:t>
      </w:r>
      <w:r>
        <w:t xml:space="preserve"> incorporates definitions from 32 CFR</w:t>
      </w:r>
      <w:r w:rsidRPr="00F80D26">
        <w:t xml:space="preserve"> § </w:t>
      </w:r>
      <w:r>
        <w:t>170.4</w:t>
      </w:r>
      <w:r w:rsidR="007A3E3B">
        <w:t xml:space="preserve"> and</w:t>
      </w:r>
      <w:r>
        <w:t xml:space="preserve"> definitions included by reference from </w:t>
      </w:r>
      <w:r w:rsidRPr="00F80D26">
        <w:t xml:space="preserve">32 </w:t>
      </w:r>
      <w:r>
        <w:t>CFR</w:t>
      </w:r>
      <w:r w:rsidRPr="00F80D26">
        <w:t xml:space="preserve"> § </w:t>
      </w:r>
      <w:r>
        <w:t xml:space="preserve">170.2, and provides clarification of the intent and scope of </w:t>
      </w:r>
      <w:r w:rsidR="007A3E3B">
        <w:t>custom</w:t>
      </w:r>
      <w:r>
        <w:t xml:space="preserve"> terms as used in the context of CMMC.</w:t>
      </w:r>
    </w:p>
    <w:p w14:paraId="5D1086EB" w14:textId="273DAC5E" w:rsidR="00201A30" w:rsidRPr="00531917" w:rsidRDefault="00201A30" w:rsidP="00B51268">
      <w:pPr>
        <w:pStyle w:val="DomainBodyFlushLeft"/>
        <w:numPr>
          <w:ilvl w:val="0"/>
          <w:numId w:val="74"/>
        </w:numPr>
      </w:pPr>
      <w:r>
        <w:rPr>
          <w:b/>
          <w:iCs/>
        </w:rPr>
        <w:t>Assessment Criteria and Methodology:</w:t>
      </w:r>
      <w:r>
        <w:rPr>
          <w:bCs/>
          <w:iCs/>
        </w:rPr>
        <w:t xml:space="preserve"> </w:t>
      </w:r>
      <w:r w:rsidR="00607472">
        <w:rPr>
          <w:bCs/>
          <w:iCs/>
        </w:rPr>
        <w:t xml:space="preserve">provides guidance on the criteria and methodology (i.e., </w:t>
      </w:r>
      <w:r w:rsidR="00607472" w:rsidRPr="00103A01">
        <w:rPr>
          <w:bCs/>
          <w:i/>
        </w:rPr>
        <w:t>interview</w:t>
      </w:r>
      <w:r w:rsidR="00607472">
        <w:rPr>
          <w:bCs/>
          <w:iCs/>
        </w:rPr>
        <w:t xml:space="preserve">, </w:t>
      </w:r>
      <w:r w:rsidR="00607472" w:rsidRPr="00103A01">
        <w:rPr>
          <w:bCs/>
          <w:i/>
        </w:rPr>
        <w:t>examine</w:t>
      </w:r>
      <w:r w:rsidR="00607472">
        <w:rPr>
          <w:bCs/>
          <w:iCs/>
        </w:rPr>
        <w:t xml:space="preserve">, and </w:t>
      </w:r>
      <w:r w:rsidR="00607472" w:rsidRPr="00103A01">
        <w:rPr>
          <w:bCs/>
          <w:i/>
        </w:rPr>
        <w:t>test</w:t>
      </w:r>
      <w:r w:rsidR="00607472">
        <w:rPr>
          <w:bCs/>
          <w:iCs/>
        </w:rPr>
        <w:t>)</w:t>
      </w:r>
      <w:r w:rsidR="00886CE6">
        <w:rPr>
          <w:bCs/>
          <w:iCs/>
        </w:rPr>
        <w:t xml:space="preserve"> </w:t>
      </w:r>
      <w:r w:rsidR="00935A4D">
        <w:rPr>
          <w:bCs/>
          <w:iCs/>
        </w:rPr>
        <w:t>to be employed</w:t>
      </w:r>
      <w:r w:rsidR="00607472">
        <w:rPr>
          <w:bCs/>
          <w:iCs/>
        </w:rPr>
        <w:t xml:space="preserve"> during a </w:t>
      </w:r>
      <w:r w:rsidR="003A4B93">
        <w:rPr>
          <w:bCs/>
          <w:iCs/>
        </w:rPr>
        <w:t xml:space="preserve">Level 2 </w:t>
      </w:r>
      <w:r w:rsidR="00607472">
        <w:rPr>
          <w:bCs/>
          <w:iCs/>
        </w:rPr>
        <w:t xml:space="preserve">assessment, as well as </w:t>
      </w:r>
      <w:r w:rsidR="007347F4">
        <w:rPr>
          <w:bCs/>
          <w:iCs/>
        </w:rPr>
        <w:t xml:space="preserve">on assessment </w:t>
      </w:r>
      <w:r w:rsidR="00607472">
        <w:rPr>
          <w:bCs/>
          <w:iCs/>
        </w:rPr>
        <w:t>findings</w:t>
      </w:r>
      <w:r>
        <w:rPr>
          <w:bCs/>
          <w:iCs/>
        </w:rPr>
        <w:t>.</w:t>
      </w:r>
    </w:p>
    <w:p w14:paraId="5E14D337" w14:textId="32A3FA9C" w:rsidR="00201A30" w:rsidRPr="00114531" w:rsidRDefault="00CF1D87" w:rsidP="00B51268">
      <w:pPr>
        <w:pStyle w:val="DomainBodyFlushLeft"/>
        <w:numPr>
          <w:ilvl w:val="0"/>
          <w:numId w:val="74"/>
        </w:numPr>
      </w:pPr>
      <w:r>
        <w:rPr>
          <w:b/>
          <w:iCs/>
        </w:rPr>
        <w:t>Requirement</w:t>
      </w:r>
      <w:r w:rsidR="00201A30">
        <w:rPr>
          <w:b/>
          <w:iCs/>
        </w:rPr>
        <w:t xml:space="preserve"> Descriptions: </w:t>
      </w:r>
      <w:r w:rsidR="00201A30">
        <w:rPr>
          <w:bCs/>
          <w:iCs/>
        </w:rPr>
        <w:t xml:space="preserve">provides </w:t>
      </w:r>
      <w:r w:rsidR="007A3E3B">
        <w:rPr>
          <w:bCs/>
          <w:iCs/>
        </w:rPr>
        <w:t>guidance specific to</w:t>
      </w:r>
      <w:r w:rsidR="00201A30">
        <w:rPr>
          <w:bCs/>
          <w:iCs/>
        </w:rPr>
        <w:t xml:space="preserve"> each </w:t>
      </w:r>
      <w:r w:rsidR="007D7A61">
        <w:rPr>
          <w:bCs/>
          <w:iCs/>
        </w:rPr>
        <w:t>Level</w:t>
      </w:r>
      <w:r w:rsidR="007F6DE0">
        <w:rPr>
          <w:bCs/>
          <w:iCs/>
        </w:rPr>
        <w:t xml:space="preserve"> </w:t>
      </w:r>
      <w:r w:rsidR="007D7A61">
        <w:rPr>
          <w:bCs/>
          <w:iCs/>
        </w:rPr>
        <w:t>2</w:t>
      </w:r>
      <w:r w:rsidR="003B27FC">
        <w:rPr>
          <w:bCs/>
          <w:iCs/>
        </w:rPr>
        <w:t xml:space="preserve"> </w:t>
      </w:r>
      <w:r w:rsidR="007A3E3B">
        <w:rPr>
          <w:bCs/>
          <w:iCs/>
        </w:rPr>
        <w:t xml:space="preserve">security </w:t>
      </w:r>
      <w:r>
        <w:rPr>
          <w:bCs/>
          <w:iCs/>
        </w:rPr>
        <w:t>requirement</w:t>
      </w:r>
      <w:r w:rsidR="00201A30">
        <w:rPr>
          <w:bCs/>
          <w:iCs/>
        </w:rPr>
        <w:t>.</w:t>
      </w:r>
    </w:p>
    <w:p w14:paraId="5FF7C9C2" w14:textId="77777777" w:rsidR="00201A30" w:rsidRPr="00C77DEF" w:rsidRDefault="00201A30" w:rsidP="00C368A2">
      <w:pPr>
        <w:pStyle w:val="Heading1"/>
        <w:pageBreakBefore/>
      </w:pPr>
      <w:bookmarkStart w:id="31" w:name="_Toc52473547"/>
      <w:bookmarkStart w:id="32" w:name="_Toc175651526"/>
      <w:r w:rsidRPr="00C77DEF">
        <w:t>Assessment and Certification</w:t>
      </w:r>
      <w:bookmarkEnd w:id="31"/>
      <w:bookmarkEnd w:id="32"/>
    </w:p>
    <w:p w14:paraId="4003FD14" w14:textId="2CF89004" w:rsidR="00201A30" w:rsidRPr="00C77DEF" w:rsidRDefault="00201A30" w:rsidP="00201A30">
      <w:pPr>
        <w:pStyle w:val="DomainBodyFlushLeft"/>
      </w:pPr>
      <w:r w:rsidRPr="00C77DEF">
        <w:t xml:space="preserve">Certified </w:t>
      </w:r>
      <w:r>
        <w:t>A</w:t>
      </w:r>
      <w:r w:rsidRPr="00C77DEF">
        <w:t xml:space="preserve">ssessors </w:t>
      </w:r>
      <w:r w:rsidR="0023506C">
        <w:t>as described in 32</w:t>
      </w:r>
      <w:r w:rsidR="00503BAA">
        <w:t xml:space="preserve"> </w:t>
      </w:r>
      <w:r w:rsidR="00E516C2">
        <w:t>CFR</w:t>
      </w:r>
      <w:r w:rsidR="0023506C">
        <w:t xml:space="preserve"> </w:t>
      </w:r>
      <w:r w:rsidR="0023506C" w:rsidRPr="00F80D26">
        <w:t xml:space="preserve">§ </w:t>
      </w:r>
      <w:r w:rsidR="0023506C">
        <w:t>170.1</w:t>
      </w:r>
      <w:r w:rsidR="00017BFA">
        <w:t>1</w:t>
      </w:r>
      <w:r w:rsidR="0023506C">
        <w:t xml:space="preserve"> </w:t>
      </w:r>
      <w:r>
        <w:t xml:space="preserve">will </w:t>
      </w:r>
      <w:r w:rsidRPr="00C77DEF">
        <w:t xml:space="preserve">use the assessment methods defined </w:t>
      </w:r>
      <w:r w:rsidR="007D7A61">
        <w:t>in NIST</w:t>
      </w:r>
      <w:r w:rsidR="007D7A61" w:rsidRPr="005F6135">
        <w:t xml:space="preserve"> SP 800-17</w:t>
      </w:r>
      <w:r w:rsidR="007D7A61">
        <w:t>1A</w:t>
      </w:r>
      <w:r w:rsidR="0014317A">
        <w:rPr>
          <w:rStyle w:val="FootnoteReference"/>
        </w:rPr>
        <w:footnoteReference w:id="2"/>
      </w:r>
      <w:r w:rsidR="007D7A61" w:rsidRPr="005F6135">
        <w:t xml:space="preserve">, </w:t>
      </w:r>
      <w:r w:rsidR="007D7A61" w:rsidRPr="007D7A61">
        <w:rPr>
          <w:i/>
        </w:rPr>
        <w:t>Assessing Security Requirements for Controlled Unclassified Information</w:t>
      </w:r>
      <w:r w:rsidR="007D7A61">
        <w:t xml:space="preserve">, </w:t>
      </w:r>
      <w:r w:rsidR="00C9109C">
        <w:t xml:space="preserve">along with the supplemental information in this guide, </w:t>
      </w:r>
      <w:r w:rsidRPr="00C77DEF">
        <w:t xml:space="preserve">to conduct </w:t>
      </w:r>
      <w:r w:rsidR="007D7A61">
        <w:t>Level</w:t>
      </w:r>
      <w:r w:rsidR="007F6DE0">
        <w:t xml:space="preserve"> </w:t>
      </w:r>
      <w:r w:rsidR="007D7A61">
        <w:t>2</w:t>
      </w:r>
      <w:r w:rsidRPr="00C77DEF">
        <w:t xml:space="preserve"> </w:t>
      </w:r>
      <w:r w:rsidR="008D4C4E">
        <w:t>c</w:t>
      </w:r>
      <w:r w:rsidR="007A3E3B">
        <w:t>ertification</w:t>
      </w:r>
      <w:r w:rsidR="009939E5">
        <w:t xml:space="preserve"> </w:t>
      </w:r>
      <w:r w:rsidR="008D4C4E">
        <w:t>a</w:t>
      </w:r>
      <w:r w:rsidRPr="00C77DEF">
        <w:t xml:space="preserve">ssessments. Certified Assessors </w:t>
      </w:r>
      <w:r>
        <w:t xml:space="preserve">will </w:t>
      </w:r>
      <w:r w:rsidR="00533A59">
        <w:t>review</w:t>
      </w:r>
      <w:r w:rsidR="00E2233F">
        <w:t xml:space="preserve"> </w:t>
      </w:r>
      <w:r w:rsidRPr="00C77DEF">
        <w:t>information and evidence to verify that a</w:t>
      </w:r>
      <w:r w:rsidR="00E37C1C">
        <w:t>n OS</w:t>
      </w:r>
      <w:r w:rsidR="008C1506">
        <w:t>C</w:t>
      </w:r>
      <w:r w:rsidR="00E37C1C">
        <w:t xml:space="preserve"> </w:t>
      </w:r>
      <w:r w:rsidRPr="00C77DEF">
        <w:t xml:space="preserve">meets the stated assessment objectives for all of the </w:t>
      </w:r>
      <w:r w:rsidR="004B3A73">
        <w:t>requirements</w:t>
      </w:r>
      <w:r w:rsidRPr="00C77DEF">
        <w:t>.</w:t>
      </w:r>
    </w:p>
    <w:p w14:paraId="7410CDCA" w14:textId="62A2CF3A" w:rsidR="00201A30" w:rsidRDefault="00201A30" w:rsidP="00201A30">
      <w:pPr>
        <w:pStyle w:val="DomainBodyFlushLeft"/>
      </w:pPr>
      <w:r w:rsidRPr="00C77DEF">
        <w:t>A</w:t>
      </w:r>
      <w:r w:rsidR="00886CE6">
        <w:t xml:space="preserve">n </w:t>
      </w:r>
      <w:r w:rsidR="00E37C1C">
        <w:t>OS</w:t>
      </w:r>
      <w:r w:rsidR="008C1506">
        <w:t>C</w:t>
      </w:r>
      <w:r w:rsidRPr="00C77DEF">
        <w:t xml:space="preserve"> can </w:t>
      </w:r>
      <w:r w:rsidR="007A3E3B">
        <w:t>obtain</w:t>
      </w:r>
      <w:r w:rsidR="007A3E3B" w:rsidRPr="00C77DEF">
        <w:t xml:space="preserve"> </w:t>
      </w:r>
      <w:r w:rsidRPr="00C77DEF">
        <w:t xml:space="preserve">a </w:t>
      </w:r>
      <w:r w:rsidR="00FC6AB9">
        <w:t>Level 2 c</w:t>
      </w:r>
      <w:r w:rsidR="007A3E3B" w:rsidRPr="00C77DEF">
        <w:t xml:space="preserve">ertification </w:t>
      </w:r>
      <w:r w:rsidR="00FC6AB9">
        <w:t>a</w:t>
      </w:r>
      <w:r w:rsidR="007A3E3B">
        <w:t xml:space="preserve">ssessment </w:t>
      </w:r>
      <w:r w:rsidRPr="00C77DEF">
        <w:t xml:space="preserve">for an entire enterprise network </w:t>
      </w:r>
      <w:r w:rsidR="00896026">
        <w:t xml:space="preserve">or for </w:t>
      </w:r>
      <w:r w:rsidR="0085508A">
        <w:t>a specific</w:t>
      </w:r>
      <w:r w:rsidR="00896026">
        <w:t xml:space="preserve"> enclave</w:t>
      </w:r>
      <w:r w:rsidR="003C4125">
        <w:t>(s)</w:t>
      </w:r>
      <w:r w:rsidRPr="00C77DEF">
        <w:t xml:space="preserve">, depending upon how the </w:t>
      </w:r>
      <w:r w:rsidR="007A3E3B">
        <w:t xml:space="preserve">CMMC </w:t>
      </w:r>
      <w:r w:rsidR="00591329">
        <w:t>A</w:t>
      </w:r>
      <w:r w:rsidR="00591329" w:rsidRPr="00C77DEF">
        <w:t xml:space="preserve">ssessment </w:t>
      </w:r>
      <w:r w:rsidR="00591329">
        <w:t xml:space="preserve">Scope </w:t>
      </w:r>
      <w:r w:rsidR="007A3E3B">
        <w:t xml:space="preserve">is </w:t>
      </w:r>
      <w:r w:rsidR="00591329">
        <w:t xml:space="preserve">defined </w:t>
      </w:r>
      <w:r w:rsidR="007A3E3B">
        <w:t xml:space="preserve">in accordance with </w:t>
      </w:r>
      <w:r w:rsidR="00591329">
        <w:t xml:space="preserve">32 </w:t>
      </w:r>
      <w:r w:rsidR="00E516C2">
        <w:t>CFR</w:t>
      </w:r>
      <w:r w:rsidR="00591329">
        <w:t xml:space="preserve"> § 170.</w:t>
      </w:r>
      <w:r w:rsidR="00017BFA">
        <w:t>19</w:t>
      </w:r>
      <w:r w:rsidR="00591329">
        <w:t>(</w:t>
      </w:r>
      <w:r w:rsidR="009777B0">
        <w:t>c</w:t>
      </w:r>
      <w:r w:rsidR="00591329" w:rsidRPr="00054041">
        <w:t>)</w:t>
      </w:r>
      <w:r w:rsidRPr="00C77DEF">
        <w:t>.</w:t>
      </w:r>
    </w:p>
    <w:p w14:paraId="34E197E2" w14:textId="4CAEEAB7" w:rsidR="00417CEF" w:rsidRPr="00C77DEF" w:rsidRDefault="008C1506" w:rsidP="00201A30">
      <w:pPr>
        <w:pStyle w:val="DomainBodyFlushLeft"/>
      </w:pPr>
      <w:r>
        <w:t xml:space="preserve">OSAs </w:t>
      </w:r>
      <w:r w:rsidR="004B041D">
        <w:t xml:space="preserve">conducting self-assessments </w:t>
      </w:r>
      <w:r w:rsidR="00E931CA">
        <w:t xml:space="preserve">in accordance with </w:t>
      </w:r>
      <w:r w:rsidR="00CB7057">
        <w:t xml:space="preserve">32 </w:t>
      </w:r>
      <w:r w:rsidR="00E516C2">
        <w:t>CFR</w:t>
      </w:r>
      <w:r w:rsidR="00CB7057">
        <w:t xml:space="preserve"> § 170.</w:t>
      </w:r>
      <w:r w:rsidR="00C56783">
        <w:t>16</w:t>
      </w:r>
      <w:r w:rsidR="00CB7057">
        <w:t xml:space="preserve"> </w:t>
      </w:r>
      <w:r w:rsidR="005914CC">
        <w:t xml:space="preserve">are expected to </w:t>
      </w:r>
      <w:r w:rsidR="00774528">
        <w:t xml:space="preserve">evaluate their compliance </w:t>
      </w:r>
      <w:r w:rsidR="00250381">
        <w:t xml:space="preserve">with CMMC </w:t>
      </w:r>
      <w:r w:rsidR="00EB15C2">
        <w:t>requirements using the</w:t>
      </w:r>
      <w:r w:rsidR="005914CC">
        <w:t xml:space="preserve"> </w:t>
      </w:r>
      <w:r w:rsidR="00774528">
        <w:t xml:space="preserve">same </w:t>
      </w:r>
      <w:r w:rsidR="00EB15C2">
        <w:t xml:space="preserve">criteria </w:t>
      </w:r>
      <w:r w:rsidR="007F4855">
        <w:t xml:space="preserve">established </w:t>
      </w:r>
      <w:r w:rsidR="0013761D">
        <w:t>in NIST SP</w:t>
      </w:r>
      <w:r>
        <w:t xml:space="preserve"> </w:t>
      </w:r>
      <w:r w:rsidR="0013761D">
        <w:t>800-171</w:t>
      </w:r>
      <w:r w:rsidR="00DF1AA3">
        <w:t xml:space="preserve">A and this assessment guide </w:t>
      </w:r>
      <w:r w:rsidR="007F4855">
        <w:t xml:space="preserve">and </w:t>
      </w:r>
      <w:r w:rsidR="0013761D">
        <w:t>used for third-party assessments.</w:t>
      </w:r>
    </w:p>
    <w:p w14:paraId="74EDBD7F" w14:textId="6014BF1D" w:rsidR="00201A30" w:rsidRDefault="00201A30" w:rsidP="00201A30">
      <w:pPr>
        <w:pStyle w:val="Heading2"/>
      </w:pPr>
      <w:bookmarkStart w:id="33" w:name="_Toc49864413"/>
      <w:bookmarkStart w:id="34" w:name="_Toc52473549"/>
      <w:bookmarkStart w:id="35" w:name="_Toc175651527"/>
      <w:bookmarkStart w:id="36" w:name="_Toc42866231"/>
      <w:r>
        <w:t>Assessment Scope</w:t>
      </w:r>
      <w:bookmarkEnd w:id="33"/>
      <w:bookmarkEnd w:id="34"/>
      <w:bookmarkEnd w:id="35"/>
    </w:p>
    <w:bookmarkEnd w:id="36"/>
    <w:p w14:paraId="2EE34438" w14:textId="604C96B3" w:rsidR="002D2CD3" w:rsidRDefault="001E6C50" w:rsidP="00174C3A">
      <w:pPr>
        <w:pStyle w:val="DomainBodyFlushLeft"/>
      </w:pPr>
      <w:r w:rsidRPr="001E6C50">
        <w:t>The CMMC Assessment Scope must be specified prior to assessment in accordance with the requirements of 32 CFR § 170.19. The CMMC Assessment Scope is the set of all assets in the OSA’s environment that will be assessed against CMMC security requirements.</w:t>
      </w:r>
    </w:p>
    <w:p w14:paraId="433895E1" w14:textId="47714D65" w:rsidR="00DA1E4E" w:rsidRDefault="002D2CD3" w:rsidP="00DD070D">
      <w:pPr>
        <w:pStyle w:val="DomainBodyFlushLeft"/>
        <w:sectPr w:rsidR="00DA1E4E" w:rsidSect="003B620E">
          <w:headerReference w:type="default" r:id="rId19"/>
          <w:footerReference w:type="default" r:id="rId20"/>
          <w:headerReference w:type="first" r:id="rId21"/>
          <w:footerReference w:type="first" r:id="rId22"/>
          <w:pgSz w:w="12240" w:h="15840" w:code="1"/>
          <w:pgMar w:top="1440" w:right="1440" w:bottom="1440" w:left="1440" w:header="432" w:footer="432" w:gutter="0"/>
          <w:pgNumType w:start="1"/>
          <w:cols w:space="720"/>
          <w:docGrid w:linePitch="360"/>
        </w:sectPr>
      </w:pPr>
      <w:r>
        <w:t xml:space="preserve">Because the scoping of a </w:t>
      </w:r>
      <w:r w:rsidR="007D7A61">
        <w:t>Level</w:t>
      </w:r>
      <w:r w:rsidR="007F6DE0">
        <w:t xml:space="preserve"> </w:t>
      </w:r>
      <w:r w:rsidR="007D7A61">
        <w:t>2</w:t>
      </w:r>
      <w:r>
        <w:t xml:space="preserve"> </w:t>
      </w:r>
      <w:r w:rsidR="00FC6AB9">
        <w:t xml:space="preserve">certification </w:t>
      </w:r>
      <w:r>
        <w:t xml:space="preserve">assessment is not the same as the scoping of a </w:t>
      </w:r>
      <w:r w:rsidR="007D7A61">
        <w:t>Level</w:t>
      </w:r>
      <w:r w:rsidR="007F6DE0">
        <w:t xml:space="preserve"> </w:t>
      </w:r>
      <w:r w:rsidR="007D7A61">
        <w:t>3</w:t>
      </w:r>
      <w:r>
        <w:t xml:space="preserve"> </w:t>
      </w:r>
      <w:r w:rsidR="00FC6AB9">
        <w:t xml:space="preserve">certification </w:t>
      </w:r>
      <w:r>
        <w:t xml:space="preserve">assessment, </w:t>
      </w:r>
      <w:r w:rsidR="00C9109C">
        <w:t xml:space="preserve">before determining the CMMC Assessment Scope </w:t>
      </w:r>
      <w:r>
        <w:t xml:space="preserve">it is important to </w:t>
      </w:r>
      <w:r w:rsidR="00C9109C">
        <w:t xml:space="preserve">first </w:t>
      </w:r>
      <w:r>
        <w:t xml:space="preserve">consider whether the goal is a </w:t>
      </w:r>
      <w:r w:rsidR="007D7A61">
        <w:t>Level</w:t>
      </w:r>
      <w:r w:rsidR="007F6DE0">
        <w:t xml:space="preserve"> </w:t>
      </w:r>
      <w:r w:rsidR="007D7A61">
        <w:t>2</w:t>
      </w:r>
      <w:r w:rsidR="005063F0">
        <w:t xml:space="preserve"> </w:t>
      </w:r>
      <w:r>
        <w:t xml:space="preserve">or </w:t>
      </w:r>
      <w:r w:rsidR="007D7A61">
        <w:t>Level</w:t>
      </w:r>
      <w:r w:rsidR="007F6DE0">
        <w:t xml:space="preserve"> </w:t>
      </w:r>
      <w:r w:rsidR="007D7A61">
        <w:t>3</w:t>
      </w:r>
      <w:r w:rsidR="005063F0">
        <w:t xml:space="preserve"> </w:t>
      </w:r>
      <w:r w:rsidR="007F6DE0">
        <w:t>CMMC Status</w:t>
      </w:r>
      <w:r>
        <w:t>.</w:t>
      </w:r>
      <w:r w:rsidR="00DD070D">
        <w:t xml:space="preserve"> </w:t>
      </w:r>
      <w:r>
        <w:t xml:space="preserve">If the intent is </w:t>
      </w:r>
      <w:r w:rsidR="00B255DB">
        <w:t xml:space="preserve">not </w:t>
      </w:r>
      <w:r>
        <w:t xml:space="preserve">to </w:t>
      </w:r>
      <w:r w:rsidR="008D4C4E">
        <w:t>achieve a CMMC Status of</w:t>
      </w:r>
      <w:r>
        <w:t xml:space="preserve"> </w:t>
      </w:r>
      <w:r w:rsidR="008D4C4E">
        <w:t xml:space="preserve">Final </w:t>
      </w:r>
      <w:r w:rsidR="007D7A61">
        <w:t>Level</w:t>
      </w:r>
      <w:r w:rsidR="007F6DE0">
        <w:t xml:space="preserve"> </w:t>
      </w:r>
      <w:r w:rsidR="00B255DB">
        <w:t>3</w:t>
      </w:r>
      <w:r>
        <w:t xml:space="preserve"> </w:t>
      </w:r>
      <w:r w:rsidR="008D4C4E">
        <w:t>(DIBCAC)</w:t>
      </w:r>
      <w:r w:rsidR="00EE10F9" w:rsidDel="005063F0">
        <w:t xml:space="preserve"> </w:t>
      </w:r>
      <w:r w:rsidR="00EE10F9">
        <w:t>as defined in</w:t>
      </w:r>
      <w:r w:rsidR="00F45E2D">
        <w:t xml:space="preserve"> </w:t>
      </w:r>
      <w:r w:rsidR="00417CEF" w:rsidRPr="00F92DDE">
        <w:t xml:space="preserve">32 </w:t>
      </w:r>
      <w:r w:rsidR="00E516C2" w:rsidRPr="00F92DDE">
        <w:t>CFR</w:t>
      </w:r>
      <w:r w:rsidR="00417CEF" w:rsidRPr="00F92DDE">
        <w:t xml:space="preserve"> </w:t>
      </w:r>
      <w:r w:rsidR="00EE10F9" w:rsidRPr="00F92DDE">
        <w:t>§ 170.</w:t>
      </w:r>
      <w:r w:rsidR="00DD79CD" w:rsidRPr="00F92DDE">
        <w:t>18</w:t>
      </w:r>
      <w:r>
        <w:t xml:space="preserve">, refer to the guidance provided in </w:t>
      </w:r>
      <w:r w:rsidR="00DD070D">
        <w:t xml:space="preserve">the </w:t>
      </w:r>
      <w:r w:rsidR="00DD070D" w:rsidRPr="00C9109C">
        <w:rPr>
          <w:i/>
        </w:rPr>
        <w:t>CMMC Scop</w:t>
      </w:r>
      <w:r w:rsidR="007A3E3B">
        <w:rPr>
          <w:i/>
        </w:rPr>
        <w:t>ing Guide</w:t>
      </w:r>
      <w:r w:rsidR="00DD070D" w:rsidRPr="00C9109C">
        <w:rPr>
          <w:i/>
        </w:rPr>
        <w:t xml:space="preserve"> – </w:t>
      </w:r>
      <w:r w:rsidR="007D7A61" w:rsidRPr="00C9109C">
        <w:rPr>
          <w:i/>
        </w:rPr>
        <w:t>Level</w:t>
      </w:r>
      <w:r w:rsidR="007F6DE0">
        <w:rPr>
          <w:i/>
        </w:rPr>
        <w:t xml:space="preserve"> </w:t>
      </w:r>
      <w:r w:rsidR="007D7A61" w:rsidRPr="00C9109C">
        <w:rPr>
          <w:i/>
        </w:rPr>
        <w:t>2</w:t>
      </w:r>
      <w:r w:rsidR="00DD070D" w:rsidRPr="00DD070D">
        <w:t xml:space="preserve"> document</w:t>
      </w:r>
      <w:r w:rsidR="00EE10F9">
        <w:t xml:space="preserve"> which summarizes 32 </w:t>
      </w:r>
      <w:r w:rsidR="00E516C2">
        <w:t>CFR</w:t>
      </w:r>
      <w:r w:rsidR="00EE10F9">
        <w:t xml:space="preserve"> </w:t>
      </w:r>
      <w:r w:rsidR="00EE10F9" w:rsidRPr="00F92DDE">
        <w:t>§ 170.</w:t>
      </w:r>
      <w:r w:rsidR="00DD79CD" w:rsidRPr="00F92DDE">
        <w:t>19</w:t>
      </w:r>
      <w:r w:rsidR="00EE10F9" w:rsidRPr="00F92DDE">
        <w:t>(</w:t>
      </w:r>
      <w:r w:rsidR="00930B38" w:rsidRPr="00F92DDE">
        <w:t>c</w:t>
      </w:r>
      <w:r w:rsidR="00EE10F9" w:rsidRPr="00F92DDE">
        <w:t>)</w:t>
      </w:r>
      <w:r>
        <w:t xml:space="preserve">. If the intent is to </w:t>
      </w:r>
      <w:r w:rsidR="008D4C4E">
        <w:t xml:space="preserve">achieve </w:t>
      </w:r>
      <w:r>
        <w:t xml:space="preserve">a </w:t>
      </w:r>
      <w:r w:rsidR="008D4C4E">
        <w:t xml:space="preserve">CMMC Status of Final </w:t>
      </w:r>
      <w:r w:rsidR="007D7A61">
        <w:t>Level</w:t>
      </w:r>
      <w:r w:rsidR="007F6DE0">
        <w:t xml:space="preserve"> </w:t>
      </w:r>
      <w:r w:rsidR="007D7A61">
        <w:t>3</w:t>
      </w:r>
      <w:r w:rsidR="00EE10F9" w:rsidDel="007D0B02">
        <w:t xml:space="preserve"> </w:t>
      </w:r>
      <w:r w:rsidR="008D4C4E">
        <w:t>(DIBCAC)</w:t>
      </w:r>
      <w:r>
        <w:t xml:space="preserve">, refer to the guidance provided in </w:t>
      </w:r>
      <w:r w:rsidR="00DD070D">
        <w:t xml:space="preserve">the </w:t>
      </w:r>
      <w:r w:rsidR="00DD070D" w:rsidRPr="00C9109C">
        <w:rPr>
          <w:i/>
        </w:rPr>
        <w:t xml:space="preserve">CMMC </w:t>
      </w:r>
      <w:r w:rsidR="007A3E3B" w:rsidRPr="00C9109C">
        <w:rPr>
          <w:i/>
        </w:rPr>
        <w:t>Scop</w:t>
      </w:r>
      <w:r w:rsidR="007A3E3B">
        <w:rPr>
          <w:i/>
        </w:rPr>
        <w:t>ing Guide</w:t>
      </w:r>
      <w:r w:rsidR="007A3E3B" w:rsidRPr="00C9109C">
        <w:rPr>
          <w:i/>
        </w:rPr>
        <w:t xml:space="preserve"> </w:t>
      </w:r>
      <w:r w:rsidR="00DD070D" w:rsidRPr="00C9109C">
        <w:rPr>
          <w:i/>
        </w:rPr>
        <w:t xml:space="preserve">– </w:t>
      </w:r>
      <w:r w:rsidR="007D7A61" w:rsidRPr="00C9109C">
        <w:rPr>
          <w:i/>
        </w:rPr>
        <w:t>Level</w:t>
      </w:r>
      <w:r w:rsidR="007F6DE0">
        <w:rPr>
          <w:i/>
        </w:rPr>
        <w:t xml:space="preserve"> </w:t>
      </w:r>
      <w:r w:rsidR="007D7A61" w:rsidRPr="00C9109C">
        <w:rPr>
          <w:i/>
        </w:rPr>
        <w:t>3</w:t>
      </w:r>
      <w:r w:rsidR="00DD070D" w:rsidRPr="00DD070D">
        <w:t xml:space="preserve"> document</w:t>
      </w:r>
      <w:r w:rsidR="00EE10F9">
        <w:t xml:space="preserve"> which summarizes 32 </w:t>
      </w:r>
      <w:r w:rsidR="00E516C2">
        <w:t>CFR</w:t>
      </w:r>
      <w:r w:rsidR="00EE10F9">
        <w:t xml:space="preserve"> </w:t>
      </w:r>
      <w:r w:rsidR="00EE10F9" w:rsidRPr="00F92DDE">
        <w:t>§ 170.</w:t>
      </w:r>
      <w:r w:rsidR="007A3E3B" w:rsidRPr="00F92DDE">
        <w:t>19</w:t>
      </w:r>
      <w:r w:rsidR="00EE10F9" w:rsidRPr="00F92DDE">
        <w:t>(</w:t>
      </w:r>
      <w:r w:rsidR="001D4D5D" w:rsidRPr="00F92DDE">
        <w:t>d</w:t>
      </w:r>
      <w:r w:rsidR="00EE10F9" w:rsidRPr="00F92DDE">
        <w:t>)</w:t>
      </w:r>
      <w:r w:rsidR="00DD070D" w:rsidRPr="00F92DDE">
        <w:t xml:space="preserve">. </w:t>
      </w:r>
      <w:r w:rsidR="00DD070D" w:rsidRPr="00C9109C">
        <w:t xml:space="preserve">Both documents are </w:t>
      </w:r>
      <w:r w:rsidR="00DD070D">
        <w:t xml:space="preserve">available on the official CMMC documentation site at </w:t>
      </w:r>
      <w:r w:rsidR="00F661B1" w:rsidRPr="00F661B1">
        <w:t>https://dodcio.defense.gov/CMMC/Documentation/</w:t>
      </w:r>
      <w:r w:rsidR="00DD070D" w:rsidRPr="00DD070D">
        <w:t>.</w:t>
      </w:r>
    </w:p>
    <w:p w14:paraId="3F444A9E" w14:textId="14101EF7" w:rsidR="00A95A7D" w:rsidRPr="00467E2A" w:rsidRDefault="00BF6A55" w:rsidP="00DA1E4E">
      <w:pPr>
        <w:pStyle w:val="Heading1"/>
      </w:pPr>
      <w:bookmarkStart w:id="37" w:name="_Toc68702452"/>
      <w:bookmarkStart w:id="38" w:name="_Toc175651528"/>
      <w:bookmarkStart w:id="39" w:name="_Toc48824596"/>
      <w:bookmarkStart w:id="40" w:name="_Toc52473550"/>
      <w:r>
        <w:t>CMMC</w:t>
      </w:r>
      <w:r w:rsidR="00C368A2">
        <w:t>-</w:t>
      </w:r>
      <w:r w:rsidR="007A3E3B">
        <w:t>Custom</w:t>
      </w:r>
      <w:r w:rsidR="007A3E3B" w:rsidRPr="00467E2A">
        <w:t xml:space="preserve"> </w:t>
      </w:r>
      <w:r w:rsidR="00A95A7D" w:rsidRPr="00467E2A">
        <w:t>Terms</w:t>
      </w:r>
      <w:bookmarkEnd w:id="37"/>
      <w:bookmarkEnd w:id="38"/>
    </w:p>
    <w:p w14:paraId="0E5249D6" w14:textId="0F5F8181" w:rsidR="008F22EC" w:rsidRDefault="00C842C2" w:rsidP="00124F87">
      <w:pPr>
        <w:pStyle w:val="DomainBodyFlushLeft"/>
      </w:pPr>
      <w:r>
        <w:t xml:space="preserve">The CMMC Program has </w:t>
      </w:r>
      <w:r w:rsidR="007A3E3B">
        <w:t xml:space="preserve">custom </w:t>
      </w:r>
      <w:r>
        <w:t>terms that align with program requirements. Although some terms may have other definitions in open forums, it is important to understand these terms as they apply to the CMMC Program.</w:t>
      </w:r>
    </w:p>
    <w:p w14:paraId="31FE0B50" w14:textId="5DF7ED6E" w:rsidR="00A95A7D" w:rsidRDefault="00A95A7D" w:rsidP="00124F87">
      <w:pPr>
        <w:pStyle w:val="DomainBodyFlushLeft"/>
      </w:pPr>
      <w:r>
        <w:t xml:space="preserve">The </w:t>
      </w:r>
      <w:r w:rsidR="00180C67">
        <w:t>specific</w:t>
      </w:r>
      <w:r w:rsidR="00BF6A55">
        <w:t xml:space="preserve"> </w:t>
      </w:r>
      <w:r>
        <w:t xml:space="preserve">terms as associated with </w:t>
      </w:r>
      <w:r w:rsidR="002579D4">
        <w:t>Level</w:t>
      </w:r>
      <w:r w:rsidR="007F6DE0">
        <w:t xml:space="preserve"> </w:t>
      </w:r>
      <w:r w:rsidR="007D7A61">
        <w:t>2</w:t>
      </w:r>
      <w:r w:rsidR="008F22EC">
        <w:t xml:space="preserve"> </w:t>
      </w:r>
      <w:r w:rsidR="009D6D0F">
        <w:t>are</w:t>
      </w:r>
      <w:r>
        <w:t>:</w:t>
      </w:r>
    </w:p>
    <w:p w14:paraId="7A04D9A5" w14:textId="6B8D6471" w:rsidR="00A95A7D" w:rsidRPr="00F92DDE" w:rsidRDefault="00A95A7D" w:rsidP="002E1B13">
      <w:pPr>
        <w:pStyle w:val="DomainBodyFlushLeft"/>
        <w:numPr>
          <w:ilvl w:val="0"/>
          <w:numId w:val="74"/>
        </w:numPr>
        <w:rPr>
          <w:rFonts w:eastAsiaTheme="minorHAnsi"/>
          <w:szCs w:val="24"/>
        </w:rPr>
      </w:pPr>
      <w:r w:rsidRPr="00A95A7D">
        <w:rPr>
          <w:b/>
          <w:iCs/>
        </w:rPr>
        <w:t xml:space="preserve">Assessment: </w:t>
      </w:r>
      <w:r w:rsidR="007F6DE0" w:rsidRPr="00F92DDE">
        <w:rPr>
          <w:rFonts w:eastAsiaTheme="minorHAnsi"/>
          <w:szCs w:val="24"/>
        </w:rPr>
        <w:t>A</w:t>
      </w:r>
      <w:r w:rsidR="00EB2709" w:rsidRPr="00F92DDE">
        <w:rPr>
          <w:rFonts w:eastAsiaTheme="minorHAnsi"/>
          <w:szCs w:val="24"/>
        </w:rPr>
        <w:t xml:space="preserve">s defined in </w:t>
      </w:r>
      <w:r w:rsidR="00BD276D" w:rsidRPr="00F92DDE">
        <w:rPr>
          <w:rFonts w:eastAsiaTheme="minorHAnsi"/>
          <w:szCs w:val="24"/>
        </w:rPr>
        <w:t xml:space="preserve">32 </w:t>
      </w:r>
      <w:r w:rsidR="00E516C2" w:rsidRPr="00F92DDE">
        <w:rPr>
          <w:rFonts w:eastAsiaTheme="minorHAnsi"/>
          <w:szCs w:val="24"/>
        </w:rPr>
        <w:t>CFR</w:t>
      </w:r>
      <w:r w:rsidR="00F45E2D" w:rsidRPr="00F92DDE">
        <w:rPr>
          <w:rFonts w:eastAsiaTheme="minorHAnsi"/>
          <w:szCs w:val="24"/>
        </w:rPr>
        <w:t xml:space="preserve"> </w:t>
      </w:r>
      <w:r w:rsidR="002E1B13" w:rsidRPr="00F92DDE">
        <w:rPr>
          <w:rFonts w:eastAsiaTheme="minorHAnsi"/>
          <w:szCs w:val="24"/>
        </w:rPr>
        <w:t>§ 170.4</w:t>
      </w:r>
      <w:r w:rsidR="007F6DE0" w:rsidRPr="00F92DDE">
        <w:rPr>
          <w:rFonts w:eastAsiaTheme="minorHAnsi"/>
          <w:szCs w:val="24"/>
        </w:rPr>
        <w:t xml:space="preserve"> means</w:t>
      </w:r>
      <w:r w:rsidR="002E1B13" w:rsidRPr="00F92DDE">
        <w:rPr>
          <w:rFonts w:eastAsiaTheme="minorHAnsi"/>
          <w:szCs w:val="24"/>
        </w:rPr>
        <w:t xml:space="preserve"> </w:t>
      </w:r>
      <w:r w:rsidR="007F6DE0" w:rsidRPr="00F92DDE">
        <w:rPr>
          <w:rFonts w:eastAsiaTheme="minorHAnsi"/>
          <w:szCs w:val="24"/>
        </w:rPr>
        <w:t>t</w:t>
      </w:r>
      <w:r w:rsidR="00415E1A" w:rsidRPr="00F92DDE">
        <w:rPr>
          <w:rFonts w:eastAsiaTheme="minorHAnsi"/>
          <w:szCs w:val="24"/>
        </w:rPr>
        <w:t xml:space="preserve">he testing or evaluation of security controls to determine the extent to which the controls are implemented correctly, operating as intended, and producing the desired outcome with respect to meeting the security requirements for an information system or organization, as defined in </w:t>
      </w:r>
      <w:r w:rsidR="000061FF" w:rsidRPr="00F92DDE">
        <w:rPr>
          <w:rFonts w:eastAsiaTheme="minorHAnsi"/>
          <w:szCs w:val="24"/>
        </w:rPr>
        <w:t xml:space="preserve">32 </w:t>
      </w:r>
      <w:r w:rsidR="00E516C2" w:rsidRPr="00F92DDE">
        <w:rPr>
          <w:rFonts w:eastAsiaTheme="minorHAnsi"/>
          <w:szCs w:val="24"/>
        </w:rPr>
        <w:t>CFR</w:t>
      </w:r>
      <w:r w:rsidR="000061FF" w:rsidRPr="00F92DDE">
        <w:rPr>
          <w:rFonts w:eastAsiaTheme="minorHAnsi"/>
          <w:szCs w:val="24"/>
        </w:rPr>
        <w:t xml:space="preserve"> </w:t>
      </w:r>
      <w:r w:rsidR="00415E1A" w:rsidRPr="00F92DDE">
        <w:rPr>
          <w:rFonts w:eastAsiaTheme="minorHAnsi"/>
          <w:szCs w:val="24"/>
        </w:rPr>
        <w:t>§ 170.</w:t>
      </w:r>
      <w:r w:rsidR="003E3D82" w:rsidRPr="00F92DDE">
        <w:rPr>
          <w:rFonts w:eastAsiaTheme="minorHAnsi"/>
          <w:szCs w:val="24"/>
        </w:rPr>
        <w:t>15</w:t>
      </w:r>
      <w:r w:rsidR="00415E1A" w:rsidRPr="00F92DDE">
        <w:rPr>
          <w:rFonts w:eastAsiaTheme="minorHAnsi"/>
          <w:szCs w:val="24"/>
        </w:rPr>
        <w:t xml:space="preserve"> to </w:t>
      </w:r>
      <w:r w:rsidR="000061FF" w:rsidRPr="00F92DDE">
        <w:rPr>
          <w:rFonts w:eastAsiaTheme="minorHAnsi"/>
          <w:szCs w:val="24"/>
        </w:rPr>
        <w:t xml:space="preserve">32 </w:t>
      </w:r>
      <w:r w:rsidR="00E516C2" w:rsidRPr="00F92DDE">
        <w:rPr>
          <w:rFonts w:eastAsiaTheme="minorHAnsi"/>
          <w:szCs w:val="24"/>
        </w:rPr>
        <w:t>CFR</w:t>
      </w:r>
      <w:r w:rsidR="000061FF" w:rsidRPr="00F92DDE">
        <w:rPr>
          <w:rFonts w:eastAsiaTheme="minorHAnsi"/>
          <w:szCs w:val="24"/>
        </w:rPr>
        <w:t xml:space="preserve"> </w:t>
      </w:r>
      <w:r w:rsidR="00415E1A" w:rsidRPr="00F92DDE">
        <w:rPr>
          <w:rFonts w:eastAsiaTheme="minorHAnsi"/>
          <w:szCs w:val="24"/>
        </w:rPr>
        <w:t>§ 170.</w:t>
      </w:r>
      <w:r w:rsidR="003E3D82" w:rsidRPr="00F92DDE">
        <w:rPr>
          <w:rFonts w:eastAsiaTheme="minorHAnsi"/>
          <w:szCs w:val="24"/>
        </w:rPr>
        <w:t>18</w:t>
      </w:r>
      <w:r w:rsidR="00415E1A" w:rsidRPr="00F92DDE">
        <w:rPr>
          <w:rFonts w:eastAsiaTheme="minorHAnsi"/>
          <w:szCs w:val="24"/>
        </w:rPr>
        <w:t>.</w:t>
      </w:r>
    </w:p>
    <w:p w14:paraId="2CACBB0E" w14:textId="42923E03" w:rsidR="00194EE2" w:rsidRPr="00A87A26" w:rsidRDefault="00194EE2" w:rsidP="00A87A26">
      <w:pPr>
        <w:pStyle w:val="DomainBodyFlushLeft"/>
        <w:numPr>
          <w:ilvl w:val="1"/>
          <w:numId w:val="74"/>
        </w:numPr>
      </w:pPr>
      <w:r w:rsidRPr="00A87A26">
        <w:rPr>
          <w:i/>
        </w:rPr>
        <w:t>Level 2 self-assessment</w:t>
      </w:r>
      <w:r w:rsidRPr="00A87A26">
        <w:t xml:space="preserve"> is the term for the activity performed by an OSA to evaluate its own </w:t>
      </w:r>
      <w:r w:rsidR="0065058C">
        <w:t>information system</w:t>
      </w:r>
      <w:r w:rsidRPr="00A87A26">
        <w:t xml:space="preserve"> when seeking a CMMC Status of Level 2 (Self).</w:t>
      </w:r>
    </w:p>
    <w:p w14:paraId="37F37D3F" w14:textId="2A532E6D" w:rsidR="00194EE2" w:rsidRDefault="00194EE2">
      <w:pPr>
        <w:pStyle w:val="DomainBodyFlushLeft"/>
        <w:numPr>
          <w:ilvl w:val="1"/>
          <w:numId w:val="74"/>
        </w:numPr>
        <w:rPr>
          <w:bCs/>
          <w:iCs/>
        </w:rPr>
      </w:pPr>
      <w:r w:rsidRPr="00A87A26">
        <w:rPr>
          <w:i/>
        </w:rPr>
        <w:t>Level 2 certification assessment</w:t>
      </w:r>
      <w:r w:rsidRPr="00A87A26">
        <w:t xml:space="preserve"> is the term for the activity</w:t>
      </w:r>
      <w:r w:rsidR="00EF4834">
        <w:t xml:space="preserve"> </w:t>
      </w:r>
      <w:r w:rsidR="006E5761">
        <w:rPr>
          <w:bCs/>
          <w:iCs/>
        </w:rPr>
        <w:t>performed</w:t>
      </w:r>
      <w:r w:rsidR="00CD063E">
        <w:rPr>
          <w:bCs/>
          <w:iCs/>
        </w:rPr>
        <w:t xml:space="preserve"> </w:t>
      </w:r>
      <w:r w:rsidRPr="00A87A26">
        <w:t xml:space="preserve">by a C3PAO to evaluate the </w:t>
      </w:r>
      <w:r w:rsidR="0065058C">
        <w:t>information system</w:t>
      </w:r>
      <w:r w:rsidRPr="00A87A26">
        <w:t xml:space="preserve"> of an OSC when seeking a CMMC Status of Level 2 (C3PAO).</w:t>
      </w:r>
    </w:p>
    <w:p w14:paraId="6B276115" w14:textId="77777777" w:rsidR="00794C1D" w:rsidRPr="00021970" w:rsidRDefault="00794C1D" w:rsidP="00794C1D">
      <w:pPr>
        <w:pStyle w:val="DomainBodyFlushLeft"/>
        <w:numPr>
          <w:ilvl w:val="1"/>
          <w:numId w:val="74"/>
        </w:numPr>
        <w:rPr>
          <w:iCs/>
          <w:szCs w:val="24"/>
        </w:rPr>
      </w:pPr>
      <w:r w:rsidRPr="00F92DDE">
        <w:rPr>
          <w:i/>
          <w:szCs w:val="24"/>
        </w:rPr>
        <w:t>POA&amp;M closeout self-assessment</w:t>
      </w:r>
      <w:r w:rsidRPr="00021970">
        <w:rPr>
          <w:iCs/>
          <w:szCs w:val="24"/>
        </w:rPr>
        <w:t xml:space="preserve"> is the term for the activity performed by an OSA to evaluate only the NOT MET requirements that were identified with POA&amp;M during the initial assessment, when seeking a CMMC Status of Final Level 2 (Self).</w:t>
      </w:r>
    </w:p>
    <w:p w14:paraId="60C45079" w14:textId="77777777" w:rsidR="00794C1D" w:rsidRPr="00083DBC" w:rsidRDefault="00794C1D" w:rsidP="00794C1D">
      <w:pPr>
        <w:pStyle w:val="DomainBodyFlushLeft"/>
        <w:numPr>
          <w:ilvl w:val="1"/>
          <w:numId w:val="74"/>
        </w:numPr>
        <w:rPr>
          <w:iCs/>
          <w:szCs w:val="24"/>
        </w:rPr>
      </w:pPr>
      <w:r w:rsidRPr="00F92DDE">
        <w:rPr>
          <w:i/>
          <w:szCs w:val="24"/>
        </w:rPr>
        <w:t>POA&amp;M closeout certification assessment</w:t>
      </w:r>
      <w:r w:rsidRPr="00021970">
        <w:rPr>
          <w:iCs/>
          <w:szCs w:val="24"/>
        </w:rPr>
        <w:t xml:space="preserve"> is the term for the activity performed by a C3PAO or DCMA DIBCAC to evaluate only the NOT MET requirements that were identified with POA&amp;M during the initial assessment, when seeking a CMMC Status of Final Level 2 (C3PAO) or Final Level 3 (DIBCAC) respectively.</w:t>
      </w:r>
    </w:p>
    <w:p w14:paraId="46B61308" w14:textId="0A52A565" w:rsidR="00B76EA8" w:rsidRPr="00A87A26" w:rsidRDefault="00B76EA8" w:rsidP="00A40C29">
      <w:pPr>
        <w:pStyle w:val="AAARuletext"/>
        <w:numPr>
          <w:ilvl w:val="0"/>
          <w:numId w:val="74"/>
        </w:numPr>
        <w:spacing w:before="0" w:after="0" w:line="240" w:lineRule="auto"/>
        <w:rPr>
          <w:rFonts w:ascii="Cambria" w:hAnsi="Cambria" w:cs="Times New Roman"/>
          <w:sz w:val="24"/>
          <w:szCs w:val="24"/>
        </w:rPr>
      </w:pPr>
      <w:bookmarkStart w:id="41" w:name="_Hlk165574419"/>
      <w:r w:rsidRPr="00A87A26">
        <w:rPr>
          <w:rFonts w:ascii="Cambria" w:hAnsi="Cambria" w:cs="Times New Roman"/>
          <w:b/>
          <w:sz w:val="24"/>
          <w:szCs w:val="24"/>
        </w:rPr>
        <w:t>Assessment Objective</w:t>
      </w:r>
      <w:r w:rsidR="007F6DE0">
        <w:rPr>
          <w:rFonts w:ascii="Cambria" w:hAnsi="Cambria" w:cs="Times New Roman"/>
          <w:b/>
          <w:sz w:val="24"/>
          <w:szCs w:val="24"/>
        </w:rPr>
        <w:t>:</w:t>
      </w:r>
      <w:r w:rsidR="001572BC" w:rsidRPr="00A95A7D">
        <w:rPr>
          <w:b/>
          <w:iCs/>
        </w:rPr>
        <w:t xml:space="preserve"> </w:t>
      </w:r>
      <w:r w:rsidR="007F6DE0" w:rsidRPr="00F92DDE">
        <w:rPr>
          <w:rFonts w:ascii="Cambria" w:hAnsi="Cambria" w:cs="Times New Roman"/>
          <w:sz w:val="24"/>
          <w:szCs w:val="24"/>
        </w:rPr>
        <w:t>A</w:t>
      </w:r>
      <w:r w:rsidR="001572BC" w:rsidRPr="00F92DDE">
        <w:rPr>
          <w:rFonts w:ascii="Cambria" w:hAnsi="Cambria" w:cs="Times New Roman"/>
          <w:sz w:val="24"/>
          <w:szCs w:val="24"/>
        </w:rPr>
        <w:t>s defined in 32 CFR § 170.4</w:t>
      </w:r>
      <w:r w:rsidRPr="00A87A26">
        <w:rPr>
          <w:rFonts w:ascii="Cambria" w:hAnsi="Cambria" w:cs="Times New Roman"/>
          <w:sz w:val="24"/>
          <w:szCs w:val="24"/>
        </w:rPr>
        <w:t xml:space="preserve"> means a set of determination statements that, taken together, expresses the desired outcome for the assessment of a security requirement.</w:t>
      </w:r>
      <w:r w:rsidR="00F45E2D">
        <w:rPr>
          <w:rFonts w:ascii="Cambria" w:hAnsi="Cambria" w:cs="Times New Roman"/>
          <w:sz w:val="24"/>
          <w:szCs w:val="24"/>
        </w:rPr>
        <w:t xml:space="preserve"> </w:t>
      </w:r>
      <w:r w:rsidRPr="00A87A26">
        <w:rPr>
          <w:rFonts w:ascii="Cambria" w:hAnsi="Cambria" w:cs="Times New Roman"/>
          <w:sz w:val="24"/>
          <w:szCs w:val="24"/>
        </w:rPr>
        <w:t>Successful implementation of the corresponding CMMC security requirement requires meeting all applicable assessment objectives defined in NIST SP 800–171A or NIST SP 800-172A.</w:t>
      </w:r>
    </w:p>
    <w:p w14:paraId="2C56C309" w14:textId="69467DA5" w:rsidR="00DC6F68" w:rsidRPr="00F92DDE" w:rsidRDefault="0065784C" w:rsidP="00C85184">
      <w:pPr>
        <w:pStyle w:val="DomainBodyListFlushLeft"/>
        <w:rPr>
          <w:rFonts w:eastAsiaTheme="minorHAnsi"/>
          <w:szCs w:val="24"/>
        </w:rPr>
      </w:pPr>
      <w:r w:rsidRPr="00503680">
        <w:rPr>
          <w:b/>
        </w:rPr>
        <w:t>Asset</w:t>
      </w:r>
      <w:r w:rsidR="001572BC">
        <w:rPr>
          <w:b/>
        </w:rPr>
        <w:t>:</w:t>
      </w:r>
      <w:r w:rsidR="005404F9">
        <w:t xml:space="preserve"> </w:t>
      </w:r>
      <w:r w:rsidR="005404F9" w:rsidRPr="00F92DDE">
        <w:rPr>
          <w:rFonts w:eastAsiaTheme="minorHAnsi"/>
          <w:szCs w:val="24"/>
        </w:rPr>
        <w:t>A</w:t>
      </w:r>
      <w:r w:rsidRPr="00F92DDE">
        <w:rPr>
          <w:rFonts w:eastAsiaTheme="minorHAnsi"/>
          <w:szCs w:val="24"/>
        </w:rPr>
        <w:t>n item of value to stakeholders. An asset may be tangible (e.g., a physical item such as hardware, firmware, computing platform, network device, or other technology component) or intangible (e.g., humans, data, information, software, capability, function, service, trademark, copyright, patent, intellectual property, image, or reputation). The value of an asset is determined by stakeholders in consideration of loss concerns across the entire system life cycle. Such concerns include but are not limited to business or mission concerns</w:t>
      </w:r>
      <w:bookmarkEnd w:id="41"/>
      <w:r w:rsidR="00EF4834" w:rsidRPr="00F92DDE">
        <w:rPr>
          <w:rFonts w:eastAsiaTheme="minorHAnsi"/>
          <w:szCs w:val="24"/>
        </w:rPr>
        <w:t>, as defined in NIST SP 800-160 Rev 1</w:t>
      </w:r>
      <w:r w:rsidR="005404F9" w:rsidRPr="00F92DDE">
        <w:rPr>
          <w:rFonts w:eastAsiaTheme="minorHAnsi"/>
          <w:szCs w:val="24"/>
        </w:rPr>
        <w:t>.</w:t>
      </w:r>
    </w:p>
    <w:p w14:paraId="1AF91068" w14:textId="0614B846" w:rsidR="00C85184" w:rsidRPr="00F92DDE" w:rsidRDefault="00DC6F68" w:rsidP="00C85184">
      <w:pPr>
        <w:pStyle w:val="DomainBodyListFlushLeft"/>
        <w:rPr>
          <w:rFonts w:eastAsiaTheme="minorHAnsi"/>
          <w:szCs w:val="24"/>
        </w:rPr>
      </w:pPr>
      <w:r>
        <w:rPr>
          <w:b/>
        </w:rPr>
        <w:t xml:space="preserve">CMMC </w:t>
      </w:r>
      <w:r w:rsidR="008D4F0C" w:rsidRPr="00053657">
        <w:rPr>
          <w:b/>
        </w:rPr>
        <w:t>Assessment Scope</w:t>
      </w:r>
      <w:r w:rsidR="00A95A7D" w:rsidRPr="00053657">
        <w:rPr>
          <w:b/>
        </w:rPr>
        <w:t xml:space="preserve">: </w:t>
      </w:r>
      <w:r w:rsidR="00B95140" w:rsidRPr="00F92DDE">
        <w:rPr>
          <w:rFonts w:eastAsiaTheme="minorHAnsi"/>
          <w:szCs w:val="24"/>
        </w:rPr>
        <w:t>A</w:t>
      </w:r>
      <w:r w:rsidR="007A3E3B" w:rsidRPr="00F92DDE">
        <w:rPr>
          <w:rFonts w:eastAsiaTheme="minorHAnsi"/>
          <w:szCs w:val="24"/>
        </w:rPr>
        <w:t xml:space="preserve">s defined in </w:t>
      </w:r>
      <w:r w:rsidR="00BD276D" w:rsidRPr="00F92DDE">
        <w:rPr>
          <w:rFonts w:eastAsiaTheme="minorHAnsi"/>
          <w:szCs w:val="24"/>
        </w:rPr>
        <w:t xml:space="preserve">32 </w:t>
      </w:r>
      <w:r w:rsidR="00E516C2" w:rsidRPr="00F92DDE">
        <w:rPr>
          <w:rFonts w:eastAsiaTheme="minorHAnsi"/>
          <w:szCs w:val="24"/>
        </w:rPr>
        <w:t>CFR</w:t>
      </w:r>
      <w:r w:rsidR="00F45E2D" w:rsidRPr="00F92DDE">
        <w:rPr>
          <w:rFonts w:eastAsiaTheme="minorHAnsi"/>
          <w:szCs w:val="24"/>
        </w:rPr>
        <w:t xml:space="preserve"> </w:t>
      </w:r>
      <w:r w:rsidR="00E858FD" w:rsidRPr="00F92DDE">
        <w:rPr>
          <w:rFonts w:eastAsiaTheme="minorHAnsi"/>
          <w:szCs w:val="24"/>
        </w:rPr>
        <w:t>§ 170.4</w:t>
      </w:r>
      <w:r w:rsidR="00B95140" w:rsidRPr="00F92DDE">
        <w:rPr>
          <w:rFonts w:eastAsiaTheme="minorHAnsi"/>
          <w:szCs w:val="24"/>
        </w:rPr>
        <w:t xml:space="preserve"> means</w:t>
      </w:r>
      <w:r w:rsidR="00E858FD" w:rsidRPr="00F92DDE">
        <w:rPr>
          <w:rFonts w:eastAsiaTheme="minorHAnsi"/>
          <w:szCs w:val="24"/>
        </w:rPr>
        <w:t xml:space="preserve"> </w:t>
      </w:r>
      <w:r w:rsidR="00B95140" w:rsidRPr="00F92DDE">
        <w:rPr>
          <w:rFonts w:eastAsiaTheme="minorHAnsi"/>
          <w:szCs w:val="24"/>
        </w:rPr>
        <w:t>t</w:t>
      </w:r>
      <w:r w:rsidR="007A3E3B" w:rsidRPr="00F92DDE">
        <w:rPr>
          <w:rFonts w:eastAsiaTheme="minorHAnsi"/>
          <w:szCs w:val="24"/>
        </w:rPr>
        <w:t xml:space="preserve">he </w:t>
      </w:r>
      <w:r w:rsidR="00934CA9" w:rsidRPr="00F92DDE">
        <w:rPr>
          <w:rFonts w:eastAsiaTheme="minorHAnsi"/>
          <w:szCs w:val="24"/>
        </w:rPr>
        <w:t xml:space="preserve">set of all assets in the OSA’s environment that will be assessed against CMMC </w:t>
      </w:r>
      <w:r w:rsidR="007A3E3B" w:rsidRPr="00F92DDE">
        <w:rPr>
          <w:rFonts w:eastAsiaTheme="minorHAnsi"/>
          <w:szCs w:val="24"/>
        </w:rPr>
        <w:t xml:space="preserve">security </w:t>
      </w:r>
      <w:r w:rsidR="00934CA9" w:rsidRPr="00F92DDE">
        <w:rPr>
          <w:rFonts w:eastAsiaTheme="minorHAnsi"/>
          <w:szCs w:val="24"/>
        </w:rPr>
        <w:t>requirements.</w:t>
      </w:r>
    </w:p>
    <w:p w14:paraId="580685D9" w14:textId="3951B844" w:rsidR="00001083" w:rsidRPr="00F92DDE" w:rsidRDefault="00001083" w:rsidP="00A87A26">
      <w:pPr>
        <w:pStyle w:val="DomainBodyListFlushLeft"/>
        <w:rPr>
          <w:rFonts w:eastAsiaTheme="minorHAnsi"/>
          <w:szCs w:val="24"/>
        </w:rPr>
      </w:pPr>
      <w:r w:rsidRPr="00A87A26">
        <w:rPr>
          <w:b/>
          <w:szCs w:val="24"/>
        </w:rPr>
        <w:t>CMMC Status</w:t>
      </w:r>
      <w:r w:rsidR="00B95140">
        <w:rPr>
          <w:b/>
          <w:szCs w:val="24"/>
        </w:rPr>
        <w:t>:</w:t>
      </w:r>
      <w:r w:rsidR="001572BC" w:rsidRPr="00A95A7D">
        <w:rPr>
          <w:b/>
          <w:iCs/>
        </w:rPr>
        <w:t xml:space="preserve"> </w:t>
      </w:r>
      <w:r w:rsidR="00B95140" w:rsidRPr="00F92DDE">
        <w:rPr>
          <w:rFonts w:eastAsiaTheme="minorHAnsi"/>
          <w:szCs w:val="24"/>
        </w:rPr>
        <w:t>A</w:t>
      </w:r>
      <w:r w:rsidR="001572BC" w:rsidRPr="00F92DDE">
        <w:rPr>
          <w:rFonts w:eastAsiaTheme="minorHAnsi"/>
          <w:szCs w:val="24"/>
        </w:rPr>
        <w:t>s defined in 32 CFR § 170.4</w:t>
      </w:r>
      <w:r w:rsidRPr="00F92DDE">
        <w:rPr>
          <w:rFonts w:eastAsiaTheme="minorHAnsi"/>
          <w:szCs w:val="24"/>
        </w:rPr>
        <w:t xml:space="preserve"> is the result of meeting or exceeding the minimum required score for the corresponding assessment.</w:t>
      </w:r>
      <w:r w:rsidR="00F45E2D" w:rsidRPr="00F92DDE">
        <w:rPr>
          <w:rFonts w:eastAsiaTheme="minorHAnsi"/>
          <w:szCs w:val="24"/>
        </w:rPr>
        <w:t xml:space="preserve"> </w:t>
      </w:r>
      <w:r w:rsidRPr="00F92DDE">
        <w:rPr>
          <w:rFonts w:eastAsiaTheme="minorHAnsi"/>
          <w:szCs w:val="24"/>
        </w:rPr>
        <w:t xml:space="preserve">The CMMC Status of an OSA information system is officially stored in SPRS and additionally </w:t>
      </w:r>
      <w:r w:rsidR="007930FA" w:rsidRPr="00F92DDE">
        <w:rPr>
          <w:rFonts w:eastAsiaTheme="minorHAnsi"/>
          <w:szCs w:val="24"/>
        </w:rPr>
        <w:t xml:space="preserve">issued </w:t>
      </w:r>
      <w:r w:rsidRPr="00F92DDE">
        <w:rPr>
          <w:rFonts w:eastAsiaTheme="minorHAnsi"/>
          <w:szCs w:val="24"/>
        </w:rPr>
        <w:t>on a Certificate of CMMC Status, if the assessment was conducted by a C3PAO or DCMA DIBCAC.</w:t>
      </w:r>
    </w:p>
    <w:p w14:paraId="606659D3" w14:textId="75C3B65C" w:rsidR="00001083" w:rsidRPr="00083DBC" w:rsidRDefault="00001083" w:rsidP="00A87A26">
      <w:pPr>
        <w:pStyle w:val="DomainBodyFlushLeft"/>
        <w:numPr>
          <w:ilvl w:val="1"/>
          <w:numId w:val="74"/>
        </w:numPr>
        <w:rPr>
          <w:iCs/>
          <w:szCs w:val="24"/>
        </w:rPr>
      </w:pPr>
      <w:r w:rsidRPr="00083DBC">
        <w:rPr>
          <w:i/>
          <w:iCs/>
          <w:szCs w:val="24"/>
        </w:rPr>
        <w:t xml:space="preserve">Conditional Level 2 (Self) </w:t>
      </w:r>
      <w:r w:rsidRPr="00083DBC">
        <w:rPr>
          <w:iCs/>
          <w:szCs w:val="24"/>
        </w:rPr>
        <w:t>is defined in § 170.16(a)(1)(ii).</w:t>
      </w:r>
      <w:r w:rsidR="00F45E2D">
        <w:rPr>
          <w:iCs/>
          <w:szCs w:val="24"/>
        </w:rPr>
        <w:t xml:space="preserve"> </w:t>
      </w:r>
      <w:r w:rsidR="002C17A3" w:rsidRPr="00A40C29">
        <w:rPr>
          <w:szCs w:val="24"/>
        </w:rPr>
        <w:t>The OSA</w:t>
      </w:r>
      <w:r w:rsidRPr="00A40C29">
        <w:rPr>
          <w:szCs w:val="24"/>
        </w:rPr>
        <w:t xml:space="preserve"> has </w:t>
      </w:r>
      <w:r w:rsidR="005B2A62">
        <w:rPr>
          <w:szCs w:val="24"/>
        </w:rPr>
        <w:t xml:space="preserve">conducted </w:t>
      </w:r>
      <w:r w:rsidRPr="00A87A26">
        <w:rPr>
          <w:szCs w:val="24"/>
        </w:rPr>
        <w:t>a Level 2 self-assessment, submitted compliance results in the Supplier Performance Risk System (SPRS), and created a CMMC POA&amp;M that meets all CMMC POA&amp;M requirements listed in 32 CFR §170.16(a)(1)(ii).</w:t>
      </w:r>
    </w:p>
    <w:p w14:paraId="5190E445" w14:textId="0F16D98E" w:rsidR="00001083" w:rsidRPr="00083DBC" w:rsidRDefault="00001083" w:rsidP="00A87A26">
      <w:pPr>
        <w:pStyle w:val="DomainBodyFlushLeft"/>
        <w:numPr>
          <w:ilvl w:val="1"/>
          <w:numId w:val="74"/>
        </w:numPr>
        <w:rPr>
          <w:iCs/>
          <w:szCs w:val="24"/>
        </w:rPr>
      </w:pPr>
      <w:r w:rsidRPr="00083DBC">
        <w:rPr>
          <w:i/>
          <w:iCs/>
          <w:szCs w:val="24"/>
        </w:rPr>
        <w:t xml:space="preserve">Final Level 2 (Self) </w:t>
      </w:r>
      <w:r w:rsidRPr="00083DBC">
        <w:rPr>
          <w:iCs/>
          <w:szCs w:val="24"/>
        </w:rPr>
        <w:t xml:space="preserve">is defined in § 170.16(a)(1)(iii). </w:t>
      </w:r>
      <w:r w:rsidR="002C17A3" w:rsidRPr="00083DBC">
        <w:rPr>
          <w:iCs/>
          <w:szCs w:val="24"/>
        </w:rPr>
        <w:t>The OSA will achieve</w:t>
      </w:r>
      <w:r w:rsidR="00083DBC" w:rsidRPr="00083DBC">
        <w:rPr>
          <w:szCs w:val="24"/>
        </w:rPr>
        <w:t xml:space="preserve"> </w:t>
      </w:r>
      <w:r w:rsidR="008D4C4E">
        <w:rPr>
          <w:szCs w:val="24"/>
        </w:rPr>
        <w:t xml:space="preserve">a </w:t>
      </w:r>
      <w:r w:rsidR="008D4C4E" w:rsidRPr="00083DBC">
        <w:rPr>
          <w:iCs/>
          <w:szCs w:val="24"/>
        </w:rPr>
        <w:t xml:space="preserve">CMMC Status </w:t>
      </w:r>
      <w:r w:rsidR="008D4C4E">
        <w:rPr>
          <w:iCs/>
          <w:szCs w:val="24"/>
        </w:rPr>
        <w:t xml:space="preserve">of </w:t>
      </w:r>
      <w:r w:rsidR="00083DBC" w:rsidRPr="00083DBC">
        <w:rPr>
          <w:iCs/>
          <w:szCs w:val="24"/>
        </w:rPr>
        <w:t>Final Level 2 (Self)</w:t>
      </w:r>
      <w:r w:rsidR="002C17A3" w:rsidRPr="00083DBC">
        <w:rPr>
          <w:iCs/>
          <w:szCs w:val="24"/>
        </w:rPr>
        <w:t xml:space="preserve"> for the information system(s) within the CMMC Assessment Scope upon implementation of all security requirements and close out of the POA&amp;M, as applicable.</w:t>
      </w:r>
    </w:p>
    <w:p w14:paraId="3E920521" w14:textId="7AA4CFAF" w:rsidR="00001083" w:rsidRPr="00083DBC" w:rsidRDefault="00001083" w:rsidP="00A87A26">
      <w:pPr>
        <w:pStyle w:val="DomainBodyFlushLeft"/>
        <w:numPr>
          <w:ilvl w:val="1"/>
          <w:numId w:val="74"/>
        </w:numPr>
        <w:rPr>
          <w:iCs/>
          <w:szCs w:val="24"/>
        </w:rPr>
      </w:pPr>
      <w:r w:rsidRPr="00083DBC">
        <w:rPr>
          <w:i/>
          <w:iCs/>
          <w:szCs w:val="24"/>
        </w:rPr>
        <w:t xml:space="preserve">Conditional Level 2 (C3PAO) </w:t>
      </w:r>
      <w:r w:rsidRPr="00083DBC">
        <w:rPr>
          <w:iCs/>
          <w:szCs w:val="24"/>
        </w:rPr>
        <w:t>is defined in § 170.17(a)(1)(ii).</w:t>
      </w:r>
      <w:r w:rsidR="00F45E2D">
        <w:rPr>
          <w:iCs/>
          <w:szCs w:val="24"/>
        </w:rPr>
        <w:t xml:space="preserve"> </w:t>
      </w:r>
      <w:r w:rsidRPr="00A87A26">
        <w:rPr>
          <w:szCs w:val="24"/>
        </w:rPr>
        <w:t xml:space="preserve">The OSC </w:t>
      </w:r>
      <w:r w:rsidR="008D4C4E">
        <w:rPr>
          <w:szCs w:val="24"/>
        </w:rPr>
        <w:t>will</w:t>
      </w:r>
      <w:r w:rsidRPr="00A40C29">
        <w:rPr>
          <w:szCs w:val="24"/>
        </w:rPr>
        <w:t xml:space="preserve"> achieve </w:t>
      </w:r>
      <w:r w:rsidR="008D4C4E">
        <w:rPr>
          <w:szCs w:val="24"/>
        </w:rPr>
        <w:t>a CMMC Status of</w:t>
      </w:r>
      <w:r>
        <w:rPr>
          <w:szCs w:val="24"/>
        </w:rPr>
        <w:t xml:space="preserve"> </w:t>
      </w:r>
      <w:r w:rsidR="00707516">
        <w:rPr>
          <w:szCs w:val="24"/>
        </w:rPr>
        <w:t xml:space="preserve">Conditional </w:t>
      </w:r>
      <w:r w:rsidRPr="00A87A26">
        <w:rPr>
          <w:szCs w:val="24"/>
        </w:rPr>
        <w:t xml:space="preserve">Level 2 </w:t>
      </w:r>
      <w:r w:rsidR="00707516">
        <w:rPr>
          <w:szCs w:val="24"/>
        </w:rPr>
        <w:t xml:space="preserve">(C3PAO) </w:t>
      </w:r>
      <w:r w:rsidR="00751A0D">
        <w:rPr>
          <w:szCs w:val="24"/>
        </w:rPr>
        <w:t xml:space="preserve">if </w:t>
      </w:r>
      <w:r w:rsidRPr="00A87A26">
        <w:rPr>
          <w:szCs w:val="24"/>
        </w:rPr>
        <w:t xml:space="preserve">a POA&amp;M exists upon completion of the assessment and the POA&amp;M meets all </w:t>
      </w:r>
      <w:r w:rsidR="002579D4">
        <w:rPr>
          <w:szCs w:val="24"/>
        </w:rPr>
        <w:t>Level</w:t>
      </w:r>
      <w:r w:rsidRPr="00A87A26">
        <w:rPr>
          <w:szCs w:val="24"/>
        </w:rPr>
        <w:t xml:space="preserve"> 2 POA&amp;M requirements listed in 32 CFR § 170.21(a)(2).</w:t>
      </w:r>
    </w:p>
    <w:p w14:paraId="02DBA992" w14:textId="2054E623" w:rsidR="00001083" w:rsidRPr="00B95140" w:rsidRDefault="00001083">
      <w:pPr>
        <w:pStyle w:val="DomainBodyFlushLeft"/>
        <w:numPr>
          <w:ilvl w:val="1"/>
          <w:numId w:val="74"/>
        </w:numPr>
        <w:rPr>
          <w:iCs/>
          <w:szCs w:val="24"/>
        </w:rPr>
      </w:pPr>
      <w:r w:rsidRPr="00083DBC">
        <w:rPr>
          <w:i/>
          <w:iCs/>
          <w:szCs w:val="24"/>
        </w:rPr>
        <w:t xml:space="preserve">Final Level 2 (C3PAO) </w:t>
      </w:r>
      <w:r w:rsidRPr="00083DBC">
        <w:rPr>
          <w:iCs/>
          <w:szCs w:val="24"/>
        </w:rPr>
        <w:t xml:space="preserve">is defined in § 170.17(a)(1)(iii). </w:t>
      </w:r>
      <w:r w:rsidRPr="00A87A26">
        <w:rPr>
          <w:szCs w:val="24"/>
        </w:rPr>
        <w:t xml:space="preserve">The OSC will achieve </w:t>
      </w:r>
      <w:r w:rsidR="008D4C4E">
        <w:rPr>
          <w:bCs/>
          <w:szCs w:val="24"/>
        </w:rPr>
        <w:t xml:space="preserve">a CMMC Status of </w:t>
      </w:r>
      <w:r w:rsidRPr="00A40C29">
        <w:rPr>
          <w:bCs/>
          <w:szCs w:val="24"/>
        </w:rPr>
        <w:t xml:space="preserve">Final </w:t>
      </w:r>
      <w:r w:rsidR="00240A92">
        <w:rPr>
          <w:bCs/>
          <w:szCs w:val="24"/>
        </w:rPr>
        <w:t xml:space="preserve">Level 2 (C3PAO) </w:t>
      </w:r>
      <w:r w:rsidRPr="00A40C29">
        <w:rPr>
          <w:bCs/>
          <w:szCs w:val="24"/>
        </w:rPr>
        <w:t xml:space="preserve">for the information systems within the CMMC Assessment Scope upon implementation of all security requirements and </w:t>
      </w:r>
      <w:r w:rsidR="008D4C4E">
        <w:rPr>
          <w:bCs/>
          <w:szCs w:val="24"/>
        </w:rPr>
        <w:t xml:space="preserve">as applicable, </w:t>
      </w:r>
      <w:r w:rsidRPr="00A87A26">
        <w:rPr>
          <w:szCs w:val="24"/>
        </w:rPr>
        <w:t xml:space="preserve">a </w:t>
      </w:r>
      <w:r w:rsidR="008D4C4E">
        <w:rPr>
          <w:bCs/>
          <w:szCs w:val="24"/>
        </w:rPr>
        <w:t>POA&amp;M</w:t>
      </w:r>
      <w:r>
        <w:rPr>
          <w:szCs w:val="24"/>
        </w:rPr>
        <w:t xml:space="preserve"> </w:t>
      </w:r>
      <w:r w:rsidRPr="00A87A26">
        <w:rPr>
          <w:szCs w:val="24"/>
        </w:rPr>
        <w:t xml:space="preserve">closeout assessment </w:t>
      </w:r>
      <w:r w:rsidR="00084741">
        <w:rPr>
          <w:bCs/>
          <w:szCs w:val="24"/>
        </w:rPr>
        <w:t xml:space="preserve">conducted </w:t>
      </w:r>
      <w:r w:rsidRPr="00A87A26">
        <w:rPr>
          <w:szCs w:val="24"/>
        </w:rPr>
        <w:t>by the C3PAO</w:t>
      </w:r>
      <w:r>
        <w:rPr>
          <w:szCs w:val="24"/>
        </w:rPr>
        <w:t xml:space="preserve"> </w:t>
      </w:r>
      <w:r w:rsidR="00C2584B">
        <w:rPr>
          <w:bCs/>
          <w:szCs w:val="24"/>
        </w:rPr>
        <w:t>within 180 days</w:t>
      </w:r>
      <w:r w:rsidR="008D4C4E">
        <w:rPr>
          <w:bCs/>
          <w:szCs w:val="24"/>
        </w:rPr>
        <w:t>.</w:t>
      </w:r>
      <w:r w:rsidRPr="00A40C29">
        <w:rPr>
          <w:bCs/>
          <w:szCs w:val="24"/>
        </w:rPr>
        <w:t xml:space="preserve"> </w:t>
      </w:r>
      <w:r w:rsidR="00784996" w:rsidRPr="00F92DDE">
        <w:rPr>
          <w:iCs/>
          <w:szCs w:val="24"/>
        </w:rPr>
        <w:t xml:space="preserve">Additional guidance can be found in </w:t>
      </w:r>
      <w:r w:rsidR="001A35B2" w:rsidRPr="00F92DDE">
        <w:rPr>
          <w:iCs/>
          <w:szCs w:val="24"/>
        </w:rPr>
        <w:t xml:space="preserve">32 CFR </w:t>
      </w:r>
      <w:r w:rsidR="00784996" w:rsidRPr="00F92DDE">
        <w:rPr>
          <w:iCs/>
          <w:szCs w:val="24"/>
        </w:rPr>
        <w:t>§ 170.21.</w:t>
      </w:r>
    </w:p>
    <w:p w14:paraId="5E66F997" w14:textId="1844B611" w:rsidR="00B80C3C" w:rsidRPr="00053657" w:rsidRDefault="00B80C3C" w:rsidP="00E858FD">
      <w:pPr>
        <w:pStyle w:val="DomainBodyFlushLeft"/>
        <w:numPr>
          <w:ilvl w:val="0"/>
          <w:numId w:val="74"/>
        </w:numPr>
        <w:rPr>
          <w:iCs/>
        </w:rPr>
      </w:pPr>
      <w:r w:rsidRPr="00053657">
        <w:rPr>
          <w:b/>
          <w:iCs/>
        </w:rPr>
        <w:t xml:space="preserve">Component: </w:t>
      </w:r>
      <w:r w:rsidRPr="00053657">
        <w:rPr>
          <w:lang w:bidi="en-US"/>
        </w:rPr>
        <w:t xml:space="preserve">A discrete identifiable information technology </w:t>
      </w:r>
      <w:r w:rsidRPr="00053657">
        <w:rPr>
          <w:i/>
          <w:lang w:bidi="en-US"/>
        </w:rPr>
        <w:t>asset</w:t>
      </w:r>
      <w:r w:rsidRPr="00053657">
        <w:rPr>
          <w:lang w:bidi="en-US"/>
        </w:rPr>
        <w:t xml:space="preserve"> that represents a building block of a system and may include hardware, software, and firmware</w:t>
      </w:r>
      <w:r w:rsidR="00503DC6" w:rsidRPr="00053657">
        <w:rPr>
          <w:rStyle w:val="FootnoteReference"/>
          <w:lang w:bidi="en-US"/>
        </w:rPr>
        <w:footnoteReference w:id="3"/>
      </w:r>
      <w:r w:rsidRPr="00053657">
        <w:rPr>
          <w:lang w:bidi="en-US"/>
        </w:rPr>
        <w:t xml:space="preserve">. A </w:t>
      </w:r>
      <w:r w:rsidRPr="00053657">
        <w:rPr>
          <w:i/>
          <w:lang w:bidi="en-US"/>
        </w:rPr>
        <w:t>component</w:t>
      </w:r>
      <w:r w:rsidRPr="00053657">
        <w:rPr>
          <w:lang w:bidi="en-US"/>
        </w:rPr>
        <w:t xml:space="preserve"> is one type of </w:t>
      </w:r>
      <w:r w:rsidRPr="00053657">
        <w:rPr>
          <w:i/>
          <w:lang w:bidi="en-US"/>
        </w:rPr>
        <w:t>asset</w:t>
      </w:r>
      <w:r w:rsidRPr="00053657">
        <w:rPr>
          <w:lang w:bidi="en-US"/>
        </w:rPr>
        <w:t>.</w:t>
      </w:r>
    </w:p>
    <w:p w14:paraId="35279796" w14:textId="67BAD0CE" w:rsidR="00053510" w:rsidRPr="00F92DDE" w:rsidRDefault="00053510" w:rsidP="00A87A26">
      <w:pPr>
        <w:pStyle w:val="AAARuletext"/>
        <w:numPr>
          <w:ilvl w:val="0"/>
          <w:numId w:val="74"/>
        </w:numPr>
        <w:spacing w:before="0" w:after="0" w:line="240" w:lineRule="auto"/>
        <w:rPr>
          <w:rFonts w:ascii="Cambria" w:hAnsi="Cambria" w:cs="Times New Roman"/>
          <w:sz w:val="24"/>
          <w:szCs w:val="24"/>
        </w:rPr>
      </w:pPr>
      <w:bookmarkStart w:id="42" w:name="_Hlk165574866"/>
      <w:r w:rsidRPr="00A87A26">
        <w:rPr>
          <w:rFonts w:ascii="Cambria" w:hAnsi="Cambria" w:cs="Times New Roman"/>
          <w:b/>
          <w:color w:val="000000" w:themeColor="text1"/>
          <w:sz w:val="24"/>
          <w:szCs w:val="24"/>
        </w:rPr>
        <w:t>Enduring Exception</w:t>
      </w:r>
      <w:r w:rsidR="00B95140">
        <w:rPr>
          <w:rFonts w:ascii="Cambria" w:hAnsi="Cambria" w:cs="Times New Roman"/>
          <w:b/>
          <w:color w:val="000000" w:themeColor="text1"/>
          <w:sz w:val="24"/>
          <w:szCs w:val="24"/>
        </w:rPr>
        <w:t>:</w:t>
      </w:r>
      <w:r w:rsidRPr="00A87A26">
        <w:rPr>
          <w:rFonts w:ascii="Cambria" w:hAnsi="Cambria" w:cs="Times New Roman"/>
          <w:color w:val="000000" w:themeColor="text1"/>
          <w:sz w:val="24"/>
          <w:szCs w:val="24"/>
        </w:rPr>
        <w:t xml:space="preserve"> </w:t>
      </w:r>
      <w:r w:rsidR="00B95140" w:rsidRPr="00F92DDE">
        <w:rPr>
          <w:rFonts w:ascii="Cambria" w:hAnsi="Cambria" w:cs="Times New Roman"/>
          <w:sz w:val="24"/>
          <w:szCs w:val="24"/>
        </w:rPr>
        <w:t>A</w:t>
      </w:r>
      <w:r w:rsidR="009C7F7C" w:rsidRPr="00F92DDE">
        <w:rPr>
          <w:rFonts w:ascii="Cambria" w:hAnsi="Cambria" w:cs="Times New Roman"/>
          <w:sz w:val="24"/>
          <w:szCs w:val="24"/>
        </w:rPr>
        <w:t>s defined in 32 CFR § 170.4</w:t>
      </w:r>
      <w:r w:rsidR="00B95140" w:rsidRPr="00F92DDE">
        <w:rPr>
          <w:rFonts w:ascii="Cambria" w:hAnsi="Cambria" w:cs="Times New Roman"/>
          <w:sz w:val="24"/>
          <w:szCs w:val="24"/>
        </w:rPr>
        <w:t xml:space="preserve"> means a</w:t>
      </w:r>
      <w:r w:rsidRPr="00F92DDE">
        <w:rPr>
          <w:rFonts w:ascii="Cambria" w:hAnsi="Cambria" w:cs="Times New Roman"/>
          <w:sz w:val="24"/>
          <w:szCs w:val="24"/>
        </w:rPr>
        <w:t xml:space="preserve"> special circumstance or system where remediation and full compliance with CMMC security requirements is not feasible.</w:t>
      </w:r>
      <w:r w:rsidR="00F45E2D" w:rsidRPr="00F92DDE">
        <w:rPr>
          <w:rFonts w:ascii="Cambria" w:hAnsi="Cambria" w:cs="Times New Roman"/>
          <w:sz w:val="24"/>
          <w:szCs w:val="24"/>
        </w:rPr>
        <w:t xml:space="preserve"> </w:t>
      </w:r>
      <w:r w:rsidRPr="00F92DDE">
        <w:rPr>
          <w:rFonts w:ascii="Cambria" w:hAnsi="Cambria" w:cs="Times New Roman"/>
          <w:sz w:val="24"/>
          <w:szCs w:val="24"/>
        </w:rPr>
        <w:t xml:space="preserve">Examples include systems required to replicate the configuration of ‘fielded’ systems, medical devices, test equipment, OT, and IoT. No operational plan of action is required but the circumstance must be documented within a system security plan. Specialized Assets and GFE may be </w:t>
      </w:r>
      <w:r w:rsidR="00EA1798" w:rsidRPr="00F92DDE">
        <w:rPr>
          <w:rFonts w:ascii="Cambria" w:hAnsi="Cambria" w:cs="Times New Roman"/>
          <w:sz w:val="24"/>
          <w:szCs w:val="24"/>
        </w:rPr>
        <w:t>E</w:t>
      </w:r>
      <w:r w:rsidRPr="00F92DDE">
        <w:rPr>
          <w:rFonts w:ascii="Cambria" w:hAnsi="Cambria" w:cs="Times New Roman"/>
          <w:sz w:val="24"/>
          <w:szCs w:val="24"/>
        </w:rPr>
        <w:t xml:space="preserve">nduring </w:t>
      </w:r>
      <w:r w:rsidR="00EA1798" w:rsidRPr="00F92DDE">
        <w:rPr>
          <w:rFonts w:ascii="Cambria" w:hAnsi="Cambria" w:cs="Times New Roman"/>
          <w:sz w:val="24"/>
          <w:szCs w:val="24"/>
        </w:rPr>
        <w:t>E</w:t>
      </w:r>
      <w:r w:rsidRPr="00F92DDE">
        <w:rPr>
          <w:rFonts w:ascii="Cambria" w:hAnsi="Cambria" w:cs="Times New Roman"/>
          <w:sz w:val="24"/>
          <w:szCs w:val="24"/>
        </w:rPr>
        <w:t>xceptions.</w:t>
      </w:r>
    </w:p>
    <w:bookmarkEnd w:id="42"/>
    <w:p w14:paraId="0EE6B12F" w14:textId="2E268DBD" w:rsidR="00A95A7D" w:rsidRPr="00A95A7D" w:rsidRDefault="00A95A7D" w:rsidP="00B51268">
      <w:pPr>
        <w:pStyle w:val="DomainBodyFlushLeft"/>
        <w:numPr>
          <w:ilvl w:val="0"/>
          <w:numId w:val="74"/>
        </w:numPr>
        <w:rPr>
          <w:b/>
          <w:iCs/>
        </w:rPr>
      </w:pPr>
      <w:r w:rsidRPr="00A95A7D">
        <w:rPr>
          <w:b/>
          <w:iCs/>
        </w:rPr>
        <w:t xml:space="preserve">Event: </w:t>
      </w:r>
      <w:r w:rsidRPr="00EF113C">
        <w:rPr>
          <w:lang w:bidi="en-US"/>
        </w:rPr>
        <w:t>Any observable occurrence in a</w:t>
      </w:r>
      <w:r w:rsidR="008E0AE1">
        <w:rPr>
          <w:lang w:bidi="en-US"/>
        </w:rPr>
        <w:t xml:space="preserve"> </w:t>
      </w:r>
      <w:r w:rsidR="00043D9F">
        <w:rPr>
          <w:lang w:bidi="en-US"/>
        </w:rPr>
        <w:t>system</w:t>
      </w:r>
      <w:r w:rsidR="00375971">
        <w:rPr>
          <w:rStyle w:val="FootnoteReference"/>
          <w:lang w:bidi="en-US"/>
        </w:rPr>
        <w:footnoteReference w:id="4"/>
      </w:r>
      <w:r w:rsidR="00043D9F">
        <w:rPr>
          <w:lang w:bidi="en-US"/>
        </w:rPr>
        <w:t>.</w:t>
      </w:r>
      <w:r w:rsidR="00F45E2D">
        <w:rPr>
          <w:lang w:bidi="en-US"/>
        </w:rPr>
        <w:t xml:space="preserve"> </w:t>
      </w:r>
      <w:r w:rsidR="00B43641">
        <w:rPr>
          <w:lang w:bidi="en-US"/>
        </w:rPr>
        <w:t xml:space="preserve">As described in NIST </w:t>
      </w:r>
      <w:r w:rsidR="003E2D88">
        <w:rPr>
          <w:lang w:bidi="en-US"/>
        </w:rPr>
        <w:t>SP 800-171A</w:t>
      </w:r>
      <w:r w:rsidR="00AD4099">
        <w:rPr>
          <w:rStyle w:val="FootnoteReference"/>
          <w:lang w:bidi="en-US"/>
        </w:rPr>
        <w:footnoteReference w:id="5"/>
      </w:r>
      <w:r w:rsidR="003E2D88">
        <w:rPr>
          <w:lang w:bidi="en-US"/>
        </w:rPr>
        <w:t xml:space="preserve">, </w:t>
      </w:r>
      <w:r w:rsidR="00D24C43">
        <w:rPr>
          <w:lang w:bidi="en-US"/>
        </w:rPr>
        <w:t xml:space="preserve">the terms “information system” and “system” </w:t>
      </w:r>
      <w:r w:rsidR="00AD4099">
        <w:rPr>
          <w:lang w:bidi="en-US"/>
        </w:rPr>
        <w:t xml:space="preserve">can be used interchangeably. </w:t>
      </w:r>
      <w:r w:rsidRPr="008D4F0C">
        <w:rPr>
          <w:i/>
          <w:lang w:bidi="en-US"/>
        </w:rPr>
        <w:t>Events</w:t>
      </w:r>
      <w:r w:rsidRPr="00EF113C">
        <w:rPr>
          <w:lang w:bidi="en-US"/>
        </w:rPr>
        <w:t xml:space="preserve"> sometimes provide indication that an </w:t>
      </w:r>
      <w:r w:rsidRPr="00306984">
        <w:rPr>
          <w:i/>
          <w:lang w:bidi="en-US"/>
        </w:rPr>
        <w:t>incident</w:t>
      </w:r>
      <w:r w:rsidRPr="00EF113C">
        <w:rPr>
          <w:lang w:bidi="en-US"/>
        </w:rPr>
        <w:t xml:space="preserve"> is occurring</w:t>
      </w:r>
      <w:r w:rsidR="00740B93">
        <w:rPr>
          <w:rFonts w:eastAsia="Arial"/>
          <w:lang w:bidi="en-US"/>
        </w:rPr>
        <w:t>.</w:t>
      </w:r>
    </w:p>
    <w:p w14:paraId="43282387" w14:textId="68C57F91" w:rsidR="00A95A7D" w:rsidRPr="00DF707D" w:rsidRDefault="00A95A7D" w:rsidP="00B51268">
      <w:pPr>
        <w:pStyle w:val="DomainBodyFlushLeft"/>
        <w:numPr>
          <w:ilvl w:val="0"/>
          <w:numId w:val="74"/>
        </w:numPr>
        <w:rPr>
          <w:b/>
          <w:iCs/>
        </w:rPr>
      </w:pPr>
      <w:r w:rsidRPr="00A95A7D">
        <w:rPr>
          <w:b/>
          <w:iCs/>
        </w:rPr>
        <w:t xml:space="preserve">Incident: </w:t>
      </w:r>
      <w:r w:rsidRPr="00F92DDE">
        <w:rPr>
          <w:rFonts w:eastAsiaTheme="minorHAnsi"/>
          <w:szCs w:val="24"/>
        </w:rPr>
        <w:t>An occurrence that actually or potentially jeopardizes the confidentiality, integrity, or availability of a system or the information the system processes, stores, or transmits or that constitutes a violation or imminent threat of violation of security policies, security procedures, or acceptable use policies</w:t>
      </w:r>
      <w:r w:rsidR="00D277D9">
        <w:rPr>
          <w:iCs/>
        </w:rPr>
        <w:t>.</w:t>
      </w:r>
      <w:r w:rsidR="00080381">
        <w:rPr>
          <w:rStyle w:val="FootnoteReference"/>
          <w:iCs/>
        </w:rPr>
        <w:footnoteReference w:id="6"/>
      </w:r>
    </w:p>
    <w:p w14:paraId="69671E85" w14:textId="661361A6" w:rsidR="000D018D" w:rsidRPr="00E028E7" w:rsidRDefault="000D018D" w:rsidP="000D018D">
      <w:pPr>
        <w:pStyle w:val="DomainBodyFlushLeft"/>
        <w:numPr>
          <w:ilvl w:val="0"/>
          <w:numId w:val="74"/>
        </w:numPr>
        <w:rPr>
          <w:b/>
          <w:iCs/>
        </w:rPr>
      </w:pPr>
      <w:r w:rsidRPr="00E028E7">
        <w:rPr>
          <w:b/>
          <w:iCs/>
        </w:rPr>
        <w:t>Information System</w:t>
      </w:r>
      <w:r>
        <w:rPr>
          <w:b/>
          <w:iCs/>
        </w:rPr>
        <w:t xml:space="preserve"> (IS)</w:t>
      </w:r>
      <w:r w:rsidRPr="00E028E7">
        <w:rPr>
          <w:b/>
          <w:iCs/>
        </w:rPr>
        <w:t xml:space="preserve">: </w:t>
      </w:r>
      <w:r w:rsidR="00B95140" w:rsidRPr="00F92DDE">
        <w:rPr>
          <w:rFonts w:eastAsiaTheme="minorHAnsi"/>
          <w:szCs w:val="24"/>
        </w:rPr>
        <w:t>A</w:t>
      </w:r>
      <w:r w:rsidR="00D01555" w:rsidRPr="00F92DDE">
        <w:rPr>
          <w:rFonts w:eastAsiaTheme="minorHAnsi"/>
          <w:szCs w:val="24"/>
        </w:rPr>
        <w:t xml:space="preserve">s </w:t>
      </w:r>
      <w:r w:rsidR="00FB2D21" w:rsidRPr="00F92DDE">
        <w:rPr>
          <w:rFonts w:eastAsiaTheme="minorHAnsi"/>
          <w:szCs w:val="24"/>
        </w:rPr>
        <w:t>defined</w:t>
      </w:r>
      <w:r w:rsidR="00D01555" w:rsidRPr="00F92DDE">
        <w:rPr>
          <w:rFonts w:eastAsiaTheme="minorHAnsi"/>
          <w:szCs w:val="24"/>
        </w:rPr>
        <w:t xml:space="preserve"> in </w:t>
      </w:r>
      <w:r w:rsidR="00FB2D21" w:rsidRPr="00F92DDE">
        <w:rPr>
          <w:rFonts w:eastAsiaTheme="minorHAnsi"/>
          <w:szCs w:val="24"/>
        </w:rPr>
        <w:t xml:space="preserve">32 </w:t>
      </w:r>
      <w:r w:rsidR="00E516C2" w:rsidRPr="00F92DDE">
        <w:rPr>
          <w:rFonts w:eastAsiaTheme="minorHAnsi"/>
          <w:szCs w:val="24"/>
        </w:rPr>
        <w:t>CFR</w:t>
      </w:r>
      <w:r w:rsidR="00FB2D21" w:rsidRPr="00F92DDE">
        <w:rPr>
          <w:rFonts w:eastAsiaTheme="minorHAnsi"/>
          <w:szCs w:val="24"/>
        </w:rPr>
        <w:t xml:space="preserve"> </w:t>
      </w:r>
      <w:r w:rsidR="007F0BF9" w:rsidRPr="00F92DDE">
        <w:rPr>
          <w:rFonts w:eastAsiaTheme="minorHAnsi"/>
          <w:szCs w:val="24"/>
        </w:rPr>
        <w:t>§ 170.4</w:t>
      </w:r>
      <w:r w:rsidR="00B95140" w:rsidRPr="00F92DDE">
        <w:rPr>
          <w:rFonts w:eastAsiaTheme="minorHAnsi"/>
          <w:szCs w:val="24"/>
        </w:rPr>
        <w:t xml:space="preserve"> means a</w:t>
      </w:r>
      <w:r w:rsidRPr="00F92DDE">
        <w:rPr>
          <w:rFonts w:eastAsiaTheme="minorHAnsi"/>
          <w:szCs w:val="24"/>
        </w:rPr>
        <w:t xml:space="preserve"> discrete set of information resources organized for the collection, processing, maintenance, use, sharing, dissemination, or disposition of information</w:t>
      </w:r>
      <w:r w:rsidR="00234AD9" w:rsidRPr="00F92DDE">
        <w:rPr>
          <w:rFonts w:eastAsiaTheme="minorHAnsi"/>
          <w:szCs w:val="24"/>
        </w:rPr>
        <w:t>.</w:t>
      </w:r>
      <w:r w:rsidR="00A42FA3">
        <w:rPr>
          <w:rFonts w:eastAsia="Arial"/>
          <w:lang w:bidi="en-US"/>
        </w:rPr>
        <w:t xml:space="preserve"> </w:t>
      </w:r>
      <w:r>
        <w:rPr>
          <w:rFonts w:eastAsia="Arial"/>
          <w:lang w:bidi="en-US"/>
        </w:rPr>
        <w:t xml:space="preserve">An </w:t>
      </w:r>
      <w:r w:rsidRPr="00D454E9">
        <w:rPr>
          <w:rFonts w:eastAsia="Arial"/>
          <w:i/>
          <w:lang w:bidi="en-US"/>
        </w:rPr>
        <w:t>IS</w:t>
      </w:r>
      <w:r>
        <w:rPr>
          <w:rFonts w:eastAsia="Arial"/>
          <w:lang w:bidi="en-US"/>
        </w:rPr>
        <w:t xml:space="preserve"> is one type of </w:t>
      </w:r>
      <w:r w:rsidRPr="00D454E9">
        <w:rPr>
          <w:rFonts w:eastAsia="Arial"/>
          <w:i/>
          <w:lang w:bidi="en-US"/>
        </w:rPr>
        <w:t>asset</w:t>
      </w:r>
      <w:r>
        <w:rPr>
          <w:rFonts w:eastAsia="Arial"/>
          <w:lang w:bidi="en-US"/>
        </w:rPr>
        <w:t>.</w:t>
      </w:r>
    </w:p>
    <w:p w14:paraId="58041498" w14:textId="04479BF5" w:rsidR="00A95A7D" w:rsidRPr="00F31DFF" w:rsidRDefault="00A95A7D" w:rsidP="00B51268">
      <w:pPr>
        <w:pStyle w:val="DomainBodyFlushLeft"/>
        <w:numPr>
          <w:ilvl w:val="0"/>
          <w:numId w:val="74"/>
        </w:numPr>
        <w:rPr>
          <w:b/>
        </w:rPr>
      </w:pPr>
      <w:r w:rsidRPr="00A95A7D">
        <w:rPr>
          <w:b/>
          <w:iCs/>
        </w:rPr>
        <w:t>Monitor</w:t>
      </w:r>
      <w:r w:rsidR="00377BE6">
        <w:rPr>
          <w:b/>
          <w:iCs/>
        </w:rPr>
        <w:t>ing</w:t>
      </w:r>
      <w:r w:rsidRPr="00A95A7D">
        <w:rPr>
          <w:b/>
          <w:iCs/>
        </w:rPr>
        <w:t xml:space="preserve">: </w:t>
      </w:r>
      <w:r w:rsidRPr="00F92DDE">
        <w:rPr>
          <w:rFonts w:eastAsiaTheme="minorHAnsi"/>
          <w:szCs w:val="24"/>
        </w:rPr>
        <w:t>The act of continual</w:t>
      </w:r>
      <w:r w:rsidR="008F22EC" w:rsidRPr="00F92DDE">
        <w:rPr>
          <w:rFonts w:eastAsiaTheme="minorHAnsi"/>
          <w:szCs w:val="24"/>
        </w:rPr>
        <w:t>ly</w:t>
      </w:r>
      <w:r w:rsidRPr="00F92DDE">
        <w:rPr>
          <w:rFonts w:eastAsiaTheme="minorHAnsi"/>
          <w:szCs w:val="24"/>
        </w:rPr>
        <w:t xml:space="preserve"> checking, supervising, critically observing, or determining the status in order to identify change from the performance level required or expected at an</w:t>
      </w:r>
      <w:r w:rsidRPr="009B790B">
        <w:rPr>
          <w:lang w:bidi="en-US"/>
        </w:rPr>
        <w:t xml:space="preserve"> </w:t>
      </w:r>
      <w:r w:rsidRPr="00740B93">
        <w:rPr>
          <w:i/>
          <w:lang w:bidi="en-US"/>
        </w:rPr>
        <w:t>organization</w:t>
      </w:r>
      <w:r w:rsidR="00EA61C8">
        <w:rPr>
          <w:i/>
          <w:lang w:bidi="en-US"/>
        </w:rPr>
        <w:t>-</w:t>
      </w:r>
      <w:r w:rsidRPr="00740B93">
        <w:rPr>
          <w:i/>
          <w:lang w:bidi="en-US"/>
        </w:rPr>
        <w:t>defined</w:t>
      </w:r>
      <w:r w:rsidRPr="009B790B">
        <w:rPr>
          <w:lang w:bidi="en-US"/>
        </w:rPr>
        <w:t xml:space="preserve"> frequency and rate</w:t>
      </w:r>
      <w:r w:rsidR="00740B93">
        <w:rPr>
          <w:rFonts w:eastAsia="Arial"/>
          <w:lang w:bidi="en-US"/>
        </w:rPr>
        <w:t>.</w:t>
      </w:r>
      <w:r w:rsidR="00722BB3">
        <w:rPr>
          <w:rStyle w:val="FootnoteReference"/>
          <w:rFonts w:eastAsia="Arial"/>
          <w:lang w:bidi="en-US"/>
        </w:rPr>
        <w:footnoteReference w:id="7"/>
      </w:r>
    </w:p>
    <w:p w14:paraId="0A137323" w14:textId="10961B0A" w:rsidR="00DE1CD7" w:rsidRPr="00F92DDE" w:rsidRDefault="00DE1CD7" w:rsidP="00B51268">
      <w:pPr>
        <w:pStyle w:val="DomainBodyFlushLeft"/>
        <w:numPr>
          <w:ilvl w:val="0"/>
          <w:numId w:val="74"/>
        </w:numPr>
        <w:rPr>
          <w:rFonts w:eastAsiaTheme="minorHAnsi"/>
          <w:szCs w:val="24"/>
        </w:rPr>
      </w:pPr>
      <w:r w:rsidRPr="00DE1CD7">
        <w:rPr>
          <w:b/>
          <w:iCs/>
        </w:rPr>
        <w:t>Operational plan of action</w:t>
      </w:r>
      <w:r w:rsidR="00B95140">
        <w:rPr>
          <w:b/>
          <w:iCs/>
        </w:rPr>
        <w:t>:</w:t>
      </w:r>
      <w:r w:rsidRPr="00DE1CD7">
        <w:rPr>
          <w:b/>
          <w:iCs/>
        </w:rPr>
        <w:t xml:space="preserve"> </w:t>
      </w:r>
      <w:r w:rsidR="00B95140" w:rsidRPr="00F92DDE">
        <w:rPr>
          <w:rFonts w:eastAsiaTheme="minorHAnsi"/>
          <w:szCs w:val="24"/>
        </w:rPr>
        <w:t>A</w:t>
      </w:r>
      <w:r w:rsidRPr="00F92DDE">
        <w:rPr>
          <w:rFonts w:eastAsiaTheme="minorHAnsi"/>
          <w:szCs w:val="24"/>
        </w:rPr>
        <w:t>s used in security requirement CA.L2-3.12.2, means the formal artifact which identifies temporary vulnerabilities and temporary deficiencies in implementation of requirements and documents how and when they will be mitigated, corrected, or eliminated.</w:t>
      </w:r>
      <w:r w:rsidR="00F45E2D" w:rsidRPr="00F92DDE">
        <w:rPr>
          <w:rFonts w:eastAsiaTheme="minorHAnsi"/>
          <w:szCs w:val="24"/>
        </w:rPr>
        <w:t xml:space="preserve"> </w:t>
      </w:r>
      <w:r w:rsidRPr="00F92DDE">
        <w:rPr>
          <w:rFonts w:eastAsiaTheme="minorHAnsi"/>
          <w:szCs w:val="24"/>
        </w:rPr>
        <w:t>The OSA defines the format (e.g., document, spreadsheet, database) and specific content of its operational plan of action.</w:t>
      </w:r>
      <w:r w:rsidR="00F45E2D" w:rsidRPr="00F92DDE">
        <w:rPr>
          <w:rFonts w:eastAsiaTheme="minorHAnsi"/>
          <w:szCs w:val="24"/>
        </w:rPr>
        <w:t xml:space="preserve"> </w:t>
      </w:r>
      <w:r w:rsidRPr="00F92DDE">
        <w:rPr>
          <w:rFonts w:eastAsiaTheme="minorHAnsi"/>
          <w:szCs w:val="24"/>
        </w:rPr>
        <w:t>An operational plan of action is not the same as a POA&amp;M associated with an assessment.</w:t>
      </w:r>
    </w:p>
    <w:p w14:paraId="06DA3E7F" w14:textId="47B56F4D" w:rsidR="00A95A7D" w:rsidRPr="00F92DDE" w:rsidRDefault="00A95A7D" w:rsidP="00B51268">
      <w:pPr>
        <w:pStyle w:val="DomainBodyFlushLeft"/>
        <w:numPr>
          <w:ilvl w:val="0"/>
          <w:numId w:val="74"/>
        </w:numPr>
        <w:rPr>
          <w:rFonts w:eastAsiaTheme="minorHAnsi"/>
          <w:szCs w:val="24"/>
        </w:rPr>
      </w:pPr>
      <w:r w:rsidRPr="00A95A7D">
        <w:rPr>
          <w:b/>
          <w:iCs/>
        </w:rPr>
        <w:t>Organization</w:t>
      </w:r>
      <w:r w:rsidR="00FE4FA4">
        <w:rPr>
          <w:b/>
          <w:iCs/>
        </w:rPr>
        <w:t>-</w:t>
      </w:r>
      <w:r w:rsidR="00175598">
        <w:rPr>
          <w:b/>
          <w:iCs/>
        </w:rPr>
        <w:t>d</w:t>
      </w:r>
      <w:r w:rsidRPr="00A95A7D">
        <w:rPr>
          <w:b/>
          <w:iCs/>
        </w:rPr>
        <w:t xml:space="preserve">efined: </w:t>
      </w:r>
      <w:r w:rsidRPr="00F92DDE">
        <w:rPr>
          <w:rFonts w:eastAsiaTheme="minorHAnsi"/>
          <w:szCs w:val="24"/>
        </w:rPr>
        <w:t xml:space="preserve">As </w:t>
      </w:r>
      <w:r w:rsidR="00882A3D" w:rsidRPr="00F92DDE">
        <w:rPr>
          <w:rFonts w:eastAsiaTheme="minorHAnsi"/>
          <w:szCs w:val="24"/>
        </w:rPr>
        <w:t xml:space="preserve">determined </w:t>
      </w:r>
      <w:r w:rsidRPr="00F92DDE">
        <w:rPr>
          <w:rFonts w:eastAsiaTheme="minorHAnsi"/>
          <w:szCs w:val="24"/>
        </w:rPr>
        <w:t xml:space="preserve">by the </w:t>
      </w:r>
      <w:r w:rsidR="00E37C1C" w:rsidRPr="00F92DDE">
        <w:rPr>
          <w:rFonts w:eastAsiaTheme="minorHAnsi"/>
          <w:szCs w:val="24"/>
        </w:rPr>
        <w:t xml:space="preserve">OSA </w:t>
      </w:r>
      <w:r w:rsidRPr="00F92DDE">
        <w:rPr>
          <w:rFonts w:eastAsiaTheme="minorHAnsi"/>
          <w:szCs w:val="24"/>
        </w:rPr>
        <w:t>being assessed</w:t>
      </w:r>
      <w:r w:rsidR="009A6B2D" w:rsidRPr="00F92DDE">
        <w:rPr>
          <w:rFonts w:eastAsiaTheme="minorHAnsi"/>
          <w:szCs w:val="24"/>
        </w:rPr>
        <w:t xml:space="preserve"> except as defined in the case of Organization-Defined Parameter (ODP).</w:t>
      </w:r>
      <w:r w:rsidRPr="00F92DDE">
        <w:rPr>
          <w:rFonts w:eastAsiaTheme="minorHAnsi"/>
          <w:szCs w:val="24"/>
        </w:rPr>
        <w:t xml:space="preserve"> This can be applied to a frequency or rate at which something occurs within a given time period, or it could be associated with </w:t>
      </w:r>
      <w:r w:rsidR="00882A3D" w:rsidRPr="00F92DDE">
        <w:rPr>
          <w:rFonts w:eastAsiaTheme="minorHAnsi"/>
          <w:szCs w:val="24"/>
        </w:rPr>
        <w:t xml:space="preserve">describing </w:t>
      </w:r>
      <w:r w:rsidRPr="00F92DDE">
        <w:rPr>
          <w:rFonts w:eastAsiaTheme="minorHAnsi"/>
          <w:szCs w:val="24"/>
        </w:rPr>
        <w:t>the configuration of a</w:t>
      </w:r>
      <w:r w:rsidR="00CF685A" w:rsidRPr="00F92DDE">
        <w:rPr>
          <w:rFonts w:eastAsiaTheme="minorHAnsi"/>
          <w:szCs w:val="24"/>
        </w:rPr>
        <w:t>n</w:t>
      </w:r>
      <w:r w:rsidR="00882A3D" w:rsidRPr="00F92DDE">
        <w:rPr>
          <w:rFonts w:eastAsiaTheme="minorHAnsi"/>
          <w:szCs w:val="24"/>
        </w:rPr>
        <w:t xml:space="preserve"> </w:t>
      </w:r>
      <w:r w:rsidR="00E37C1C" w:rsidRPr="00F92DDE">
        <w:rPr>
          <w:rFonts w:eastAsiaTheme="minorHAnsi"/>
          <w:szCs w:val="24"/>
        </w:rPr>
        <w:t xml:space="preserve">OSA’s </w:t>
      </w:r>
      <w:r w:rsidR="00740B93" w:rsidRPr="00F92DDE">
        <w:rPr>
          <w:rFonts w:eastAsiaTheme="minorHAnsi"/>
          <w:szCs w:val="24"/>
        </w:rPr>
        <w:t>solution.</w:t>
      </w:r>
    </w:p>
    <w:p w14:paraId="09710F7E" w14:textId="6997FA2A" w:rsidR="00A95A7D" w:rsidRPr="00A87A26" w:rsidRDefault="00A95A7D" w:rsidP="00B51268">
      <w:pPr>
        <w:pStyle w:val="DomainBodyFlushLeft"/>
        <w:numPr>
          <w:ilvl w:val="0"/>
          <w:numId w:val="74"/>
        </w:numPr>
        <w:rPr>
          <w:b/>
        </w:rPr>
      </w:pPr>
      <w:r w:rsidRPr="00A95A7D">
        <w:rPr>
          <w:b/>
          <w:iCs/>
        </w:rPr>
        <w:t>Periodically:</w:t>
      </w:r>
      <w:r w:rsidR="001572BC">
        <w:rPr>
          <w:b/>
          <w:iCs/>
        </w:rPr>
        <w:t xml:space="preserve"> </w:t>
      </w:r>
      <w:r w:rsidR="001572BC" w:rsidRPr="00F92DDE">
        <w:rPr>
          <w:rFonts w:eastAsiaTheme="minorHAnsi"/>
          <w:szCs w:val="24"/>
        </w:rPr>
        <w:t>O</w:t>
      </w:r>
      <w:r w:rsidR="003A20C8" w:rsidRPr="00F92DDE">
        <w:rPr>
          <w:rFonts w:eastAsiaTheme="minorHAnsi"/>
          <w:szCs w:val="24"/>
        </w:rPr>
        <w:t>ccurring at a regular interval as determined by the OSA that may not exceed one year</w:t>
      </w:r>
      <w:r w:rsidR="00472A11" w:rsidRPr="00F92DDE">
        <w:rPr>
          <w:rFonts w:eastAsiaTheme="minorHAnsi"/>
          <w:szCs w:val="24"/>
        </w:rPr>
        <w:t xml:space="preserve">. </w:t>
      </w:r>
      <w:r w:rsidR="00300B5C" w:rsidRPr="00F92DDE">
        <w:rPr>
          <w:rFonts w:eastAsiaTheme="minorHAnsi"/>
          <w:szCs w:val="24"/>
        </w:rPr>
        <w:t xml:space="preserve">As used in many </w:t>
      </w:r>
      <w:r w:rsidR="00E40CF5" w:rsidRPr="00F92DDE">
        <w:rPr>
          <w:rFonts w:eastAsiaTheme="minorHAnsi"/>
          <w:szCs w:val="24"/>
        </w:rPr>
        <w:t>requirements</w:t>
      </w:r>
      <w:r w:rsidR="00300B5C" w:rsidRPr="00F92DDE">
        <w:rPr>
          <w:rFonts w:eastAsiaTheme="minorHAnsi"/>
          <w:szCs w:val="24"/>
        </w:rPr>
        <w:t xml:space="preserve"> within CMMC, the interval length is</w:t>
      </w:r>
      <w:r w:rsidR="00300B5C">
        <w:t xml:space="preserve"> </w:t>
      </w:r>
      <w:r w:rsidR="00300B5C">
        <w:rPr>
          <w:i/>
          <w:iCs/>
        </w:rPr>
        <w:t>organization</w:t>
      </w:r>
      <w:r w:rsidR="00C35BA5">
        <w:rPr>
          <w:i/>
          <w:iCs/>
        </w:rPr>
        <w:t>-</w:t>
      </w:r>
      <w:r w:rsidR="00300B5C">
        <w:rPr>
          <w:i/>
          <w:iCs/>
        </w:rPr>
        <w:t>defined</w:t>
      </w:r>
      <w:r w:rsidR="00300B5C">
        <w:t xml:space="preserve"> to provide </w:t>
      </w:r>
      <w:r w:rsidR="00E37C1C">
        <w:t xml:space="preserve">OSA </w:t>
      </w:r>
      <w:r w:rsidR="00300B5C">
        <w:t>flexibility, with an interval length of no more than one year</w:t>
      </w:r>
      <w:r w:rsidR="00740B93">
        <w:t>.</w:t>
      </w:r>
    </w:p>
    <w:p w14:paraId="25955167" w14:textId="5745F0A7" w:rsidR="00036A18" w:rsidRPr="00F92DDE" w:rsidRDefault="00036A18" w:rsidP="00B51268">
      <w:pPr>
        <w:pStyle w:val="DomainBodyFlushLeft"/>
        <w:numPr>
          <w:ilvl w:val="0"/>
          <w:numId w:val="74"/>
        </w:numPr>
        <w:rPr>
          <w:rFonts w:eastAsiaTheme="minorHAnsi"/>
          <w:szCs w:val="24"/>
        </w:rPr>
      </w:pPr>
      <w:r w:rsidRPr="00036A18">
        <w:rPr>
          <w:b/>
          <w:iCs/>
        </w:rPr>
        <w:t>Security Protection Data</w:t>
      </w:r>
      <w:r w:rsidR="00C520E6">
        <w:rPr>
          <w:b/>
          <w:iCs/>
        </w:rPr>
        <w:t xml:space="preserve"> (SPD)</w:t>
      </w:r>
      <w:r w:rsidR="00B95140">
        <w:rPr>
          <w:b/>
          <w:iCs/>
        </w:rPr>
        <w:t>:</w:t>
      </w:r>
      <w:r w:rsidR="001572BC" w:rsidRPr="00A95A7D">
        <w:rPr>
          <w:b/>
          <w:iCs/>
        </w:rPr>
        <w:t xml:space="preserve"> </w:t>
      </w:r>
      <w:r w:rsidR="00B95140" w:rsidRPr="00F92DDE">
        <w:rPr>
          <w:rFonts w:eastAsiaTheme="minorHAnsi"/>
          <w:szCs w:val="24"/>
        </w:rPr>
        <w:t>A</w:t>
      </w:r>
      <w:r w:rsidR="001572BC" w:rsidRPr="00F92DDE">
        <w:rPr>
          <w:rFonts w:eastAsiaTheme="minorHAnsi"/>
          <w:szCs w:val="24"/>
        </w:rPr>
        <w:t>s defined in 32 CFR § 170.4</w:t>
      </w:r>
      <w:r w:rsidRPr="00F92DDE">
        <w:rPr>
          <w:rFonts w:eastAsiaTheme="minorHAnsi"/>
          <w:szCs w:val="24"/>
        </w:rPr>
        <w:t xml:space="preserve"> means data stored or processed by Security Protection Assets (SPA) that are used to protect an OSC's assessed environment.</w:t>
      </w:r>
      <w:r w:rsidR="00F45E2D" w:rsidRPr="00F92DDE">
        <w:rPr>
          <w:rFonts w:eastAsiaTheme="minorHAnsi"/>
          <w:szCs w:val="24"/>
        </w:rPr>
        <w:t xml:space="preserve"> </w:t>
      </w:r>
      <w:r w:rsidRPr="00F92DDE">
        <w:rPr>
          <w:rFonts w:eastAsiaTheme="minorHAnsi"/>
          <w:szCs w:val="24"/>
        </w:rPr>
        <w:t>SPD is security relevant information and includes, but is not limited to: configuration data required to operate an SPA, log files generated by or ingested by an SPA, data related to the configuration or vulnerability status of in-scope assets, and passwords that grant access to the in-scope environment.</w:t>
      </w:r>
    </w:p>
    <w:p w14:paraId="4AEEEC3D" w14:textId="51588496" w:rsidR="000A4AA2" w:rsidRPr="00F92DDE" w:rsidRDefault="000A4AA2" w:rsidP="00B51268">
      <w:pPr>
        <w:pStyle w:val="DomainBodyFlushLeft"/>
        <w:numPr>
          <w:ilvl w:val="0"/>
          <w:numId w:val="74"/>
        </w:numPr>
        <w:rPr>
          <w:rFonts w:eastAsiaTheme="minorHAnsi"/>
          <w:szCs w:val="24"/>
        </w:rPr>
      </w:pPr>
      <w:r w:rsidRPr="00A87A26">
        <w:rPr>
          <w:b/>
          <w:color w:val="000000" w:themeColor="text1"/>
          <w:szCs w:val="24"/>
        </w:rPr>
        <w:t>System Security Plan (SSP)</w:t>
      </w:r>
      <w:r w:rsidR="00B95140">
        <w:rPr>
          <w:b/>
          <w:color w:val="000000" w:themeColor="text1"/>
          <w:szCs w:val="24"/>
        </w:rPr>
        <w:t>:</w:t>
      </w:r>
      <w:r w:rsidR="001572BC" w:rsidRPr="00A95A7D">
        <w:rPr>
          <w:b/>
          <w:iCs/>
        </w:rPr>
        <w:t xml:space="preserve"> </w:t>
      </w:r>
      <w:r w:rsidR="00B95140" w:rsidRPr="00F92DDE">
        <w:rPr>
          <w:rFonts w:eastAsiaTheme="minorHAnsi"/>
          <w:szCs w:val="24"/>
        </w:rPr>
        <w:t>A</w:t>
      </w:r>
      <w:r w:rsidR="001572BC" w:rsidRPr="00F92DDE">
        <w:rPr>
          <w:rFonts w:eastAsiaTheme="minorHAnsi"/>
          <w:szCs w:val="24"/>
        </w:rPr>
        <w:t>s defined in 32 CFR § 170.4</w:t>
      </w:r>
      <w:r w:rsidRPr="00F92DDE">
        <w:rPr>
          <w:rFonts w:eastAsiaTheme="minorHAnsi"/>
          <w:szCs w:val="24"/>
        </w:rPr>
        <w:t xml:space="preserve"> means the formal document that provides an overview of the security requirements for an information system or an information security program and describes the security controls in place or planned for meeting those requirements.</w:t>
      </w:r>
      <w:r w:rsidR="00F45E2D" w:rsidRPr="00F92DDE">
        <w:rPr>
          <w:rFonts w:eastAsiaTheme="minorHAnsi"/>
          <w:szCs w:val="24"/>
        </w:rPr>
        <w:t xml:space="preserve"> </w:t>
      </w:r>
      <w:r w:rsidRPr="00F92DDE">
        <w:rPr>
          <w:rFonts w:eastAsiaTheme="minorHAnsi"/>
          <w:szCs w:val="24"/>
        </w:rPr>
        <w:t>The system security plan describes the system components that are included within the system, the environment in which the system operates, how the security requirements are implemented, and the relationships with or connections to other systems</w:t>
      </w:r>
      <w:r w:rsidR="00612D60" w:rsidRPr="00F92DDE">
        <w:rPr>
          <w:rFonts w:eastAsiaTheme="minorHAnsi"/>
          <w:szCs w:val="24"/>
        </w:rPr>
        <w:t>, as defined in NIST SP 800-53 Rev 5</w:t>
      </w:r>
      <w:r w:rsidRPr="00F92DDE">
        <w:rPr>
          <w:rFonts w:eastAsiaTheme="minorHAnsi"/>
          <w:szCs w:val="24"/>
        </w:rPr>
        <w:t>.</w:t>
      </w:r>
    </w:p>
    <w:p w14:paraId="0E5BCD3A" w14:textId="758361FA" w:rsidR="00996AF6" w:rsidRPr="00F92DDE" w:rsidRDefault="00996AF6" w:rsidP="00A87A26">
      <w:pPr>
        <w:pStyle w:val="AAARuletext"/>
        <w:numPr>
          <w:ilvl w:val="0"/>
          <w:numId w:val="74"/>
        </w:numPr>
        <w:spacing w:before="0" w:after="0" w:line="240" w:lineRule="auto"/>
        <w:rPr>
          <w:rFonts w:ascii="Cambria" w:hAnsi="Cambria" w:cs="Times New Roman"/>
          <w:sz w:val="24"/>
          <w:szCs w:val="24"/>
        </w:rPr>
      </w:pPr>
      <w:bookmarkStart w:id="43" w:name="_Hlk165574823"/>
      <w:r w:rsidRPr="00A87A26">
        <w:rPr>
          <w:rFonts w:ascii="Cambria" w:hAnsi="Cambria" w:cs="Times New Roman"/>
          <w:b/>
          <w:color w:val="000000" w:themeColor="text1"/>
          <w:sz w:val="24"/>
          <w:szCs w:val="24"/>
        </w:rPr>
        <w:t>Temporary deficiency</w:t>
      </w:r>
      <w:r w:rsidR="00B95140">
        <w:rPr>
          <w:rFonts w:ascii="Cambria" w:hAnsi="Cambria" w:cs="Times New Roman"/>
          <w:b/>
          <w:color w:val="000000" w:themeColor="text1"/>
          <w:sz w:val="24"/>
          <w:szCs w:val="24"/>
        </w:rPr>
        <w:t>:</w:t>
      </w:r>
      <w:r w:rsidRPr="00A87A26">
        <w:rPr>
          <w:rFonts w:ascii="Cambria" w:hAnsi="Cambria" w:cs="Times New Roman"/>
          <w:color w:val="000000" w:themeColor="text1"/>
          <w:sz w:val="24"/>
          <w:szCs w:val="24"/>
        </w:rPr>
        <w:t xml:space="preserve"> </w:t>
      </w:r>
      <w:r w:rsidR="00B95140" w:rsidRPr="00F92DDE">
        <w:rPr>
          <w:rFonts w:ascii="Cambria" w:hAnsi="Cambria" w:cs="Times New Roman"/>
          <w:sz w:val="24"/>
          <w:szCs w:val="24"/>
        </w:rPr>
        <w:t>A</w:t>
      </w:r>
      <w:r w:rsidR="009C7F7C" w:rsidRPr="00F92DDE">
        <w:rPr>
          <w:rFonts w:ascii="Cambria" w:hAnsi="Cambria" w:cs="Times New Roman"/>
          <w:sz w:val="24"/>
          <w:szCs w:val="24"/>
        </w:rPr>
        <w:t>s defined in 32 CFR § 170.4</w:t>
      </w:r>
      <w:r w:rsidR="00B95140" w:rsidRPr="00F92DDE">
        <w:rPr>
          <w:rFonts w:ascii="Cambria" w:hAnsi="Cambria" w:cs="Times New Roman"/>
          <w:sz w:val="24"/>
          <w:szCs w:val="24"/>
        </w:rPr>
        <w:t xml:space="preserve"> means a</w:t>
      </w:r>
      <w:r w:rsidRPr="00F92DDE">
        <w:rPr>
          <w:rFonts w:ascii="Cambria" w:hAnsi="Cambria" w:cs="Times New Roman"/>
          <w:sz w:val="24"/>
          <w:szCs w:val="24"/>
        </w:rPr>
        <w:t xml:space="preserve"> condition where remediation of a discovered deficiency is feasible and a known fix is available or is in process. The deficiency must be documented in an operational plan of action. A temporary deficiency is not based on an ‘in progress’ initial implementation of a CMMC security requirement but arises after implementation. A temporary deficiency may apply during the initial implementation of a security requirement if, during roll-out, specific issues with a very limited subset of equipment is discovered that must be separately addressed. There is no standard duration for which a temporary deficiency may be active. </w:t>
      </w:r>
      <w:r w:rsidR="00F25FC5" w:rsidRPr="00F92DDE">
        <w:rPr>
          <w:rFonts w:ascii="Cambria" w:hAnsi="Cambria" w:cs="Times New Roman"/>
          <w:sz w:val="24"/>
          <w:szCs w:val="24"/>
        </w:rPr>
        <w:t>For example, FIPS-validated cryptography that requires a patch and the patched version is no longer the validated version may be a temporary deficiency</w:t>
      </w:r>
      <w:r w:rsidR="00B95140" w:rsidRPr="00F92DDE">
        <w:rPr>
          <w:rFonts w:ascii="Cambria" w:hAnsi="Cambria" w:cs="Times New Roman"/>
          <w:sz w:val="24"/>
          <w:szCs w:val="24"/>
        </w:rPr>
        <w:t>.</w:t>
      </w:r>
    </w:p>
    <w:p w14:paraId="7C05999F" w14:textId="77777777" w:rsidR="00996AF6" w:rsidRPr="00A87A26" w:rsidRDefault="00996AF6" w:rsidP="00A87A26">
      <w:pPr>
        <w:pStyle w:val="DomainBodyFlushLeft"/>
      </w:pPr>
    </w:p>
    <w:p w14:paraId="2856BE55" w14:textId="6CF5D499" w:rsidR="00201A30" w:rsidRDefault="00201A30" w:rsidP="00A95A7D">
      <w:pPr>
        <w:pStyle w:val="Heading1"/>
        <w:pageBreakBefore/>
      </w:pPr>
      <w:bookmarkStart w:id="44" w:name="_Toc175651529"/>
      <w:bookmarkEnd w:id="43"/>
      <w:r>
        <w:t>Assessment Criteria and Methodology</w:t>
      </w:r>
      <w:bookmarkEnd w:id="39"/>
      <w:bookmarkEnd w:id="40"/>
      <w:bookmarkEnd w:id="44"/>
    </w:p>
    <w:p w14:paraId="22D07861" w14:textId="25983D2F" w:rsidR="00201A30" w:rsidRDefault="00533A59" w:rsidP="00201A30">
      <w:pPr>
        <w:pStyle w:val="DomainBodyFlushLeft"/>
      </w:pPr>
      <w:bookmarkStart w:id="45" w:name="_Toc48824597"/>
      <w:r>
        <w:t xml:space="preserve">The </w:t>
      </w:r>
      <w:r w:rsidRPr="00592F2B">
        <w:rPr>
          <w:i/>
        </w:rPr>
        <w:t>CMMC Assessment Guide</w:t>
      </w:r>
      <w:r w:rsidR="00592F2B" w:rsidRPr="00592F2B">
        <w:rPr>
          <w:i/>
        </w:rPr>
        <w:t xml:space="preserve"> – </w:t>
      </w:r>
      <w:r w:rsidR="007D7A61">
        <w:rPr>
          <w:i/>
        </w:rPr>
        <w:t>Level</w:t>
      </w:r>
      <w:r w:rsidR="00714C7B">
        <w:rPr>
          <w:i/>
        </w:rPr>
        <w:t xml:space="preserve"> </w:t>
      </w:r>
      <w:r w:rsidR="007D7A61">
        <w:rPr>
          <w:i/>
        </w:rPr>
        <w:t>2</w:t>
      </w:r>
      <w:r>
        <w:t xml:space="preserve"> leverages the assessment procedure described in</w:t>
      </w:r>
      <w:r w:rsidR="00201A30">
        <w:t xml:space="preserve"> </w:t>
      </w:r>
      <w:r w:rsidR="006E2B43">
        <w:t>NIST</w:t>
      </w:r>
      <w:r w:rsidR="00714C7B">
        <w:t xml:space="preserve"> </w:t>
      </w:r>
      <w:r w:rsidR="006E2B43">
        <w:t>SP</w:t>
      </w:r>
      <w:r w:rsidR="00714C7B">
        <w:t xml:space="preserve"> </w:t>
      </w:r>
      <w:r w:rsidR="00201A30">
        <w:t>800-171A</w:t>
      </w:r>
      <w:r w:rsidR="00607472">
        <w:t xml:space="preserve"> Section 2.1</w:t>
      </w:r>
      <w:r w:rsidR="00201A30">
        <w:rPr>
          <w:rStyle w:val="FootnoteReference"/>
        </w:rPr>
        <w:footnoteReference w:id="8"/>
      </w:r>
      <w:r w:rsidR="00201A30">
        <w:t>:</w:t>
      </w:r>
    </w:p>
    <w:p w14:paraId="32A6EF3D" w14:textId="0A0F9D28" w:rsidR="00201A30" w:rsidRPr="00A143BC" w:rsidRDefault="00201A30" w:rsidP="00201A30">
      <w:pPr>
        <w:pStyle w:val="DomainBodyFlushLeft"/>
        <w:ind w:left="720" w:right="720"/>
        <w:rPr>
          <w:i/>
        </w:rPr>
      </w:pPr>
      <w:r w:rsidRPr="00A143BC">
        <w:rPr>
          <w:i/>
        </w:rPr>
        <w:t>An assessment procedure consists of an assessment objective and a set of potential assessment methods and assessment objects that can be used to conduct the assessment.</w:t>
      </w:r>
      <w:r>
        <w:rPr>
          <w:i/>
        </w:rPr>
        <w:t xml:space="preserve"> </w:t>
      </w:r>
      <w:r w:rsidRPr="00A143BC">
        <w:rPr>
          <w:i/>
        </w:rPr>
        <w:t xml:space="preserve">Each assessment objective includes a determination statement related to the </w:t>
      </w:r>
      <w:r w:rsidR="00E40CF5">
        <w:rPr>
          <w:i/>
        </w:rPr>
        <w:t>requirement</w:t>
      </w:r>
      <w:r w:rsidRPr="00A143BC">
        <w:rPr>
          <w:i/>
        </w:rPr>
        <w:t xml:space="preserve"> that is the subject of the assessment.</w:t>
      </w:r>
      <w:r>
        <w:rPr>
          <w:i/>
        </w:rPr>
        <w:t xml:space="preserve"> </w:t>
      </w:r>
      <w:r w:rsidRPr="00A143BC">
        <w:rPr>
          <w:i/>
        </w:rPr>
        <w:t>The determination statements are linked to the content of the</w:t>
      </w:r>
      <w:r w:rsidR="00E40CF5">
        <w:rPr>
          <w:i/>
        </w:rPr>
        <w:t xml:space="preserve"> requirement</w:t>
      </w:r>
      <w:r>
        <w:rPr>
          <w:i/>
        </w:rPr>
        <w:t xml:space="preserve"> </w:t>
      </w:r>
      <w:r w:rsidRPr="00A143BC">
        <w:rPr>
          <w:i/>
        </w:rPr>
        <w:t>to ensure traceability of the assessment results to the requirements.</w:t>
      </w:r>
      <w:r>
        <w:rPr>
          <w:i/>
        </w:rPr>
        <w:t xml:space="preserve"> </w:t>
      </w:r>
      <w:r w:rsidRPr="00A143BC">
        <w:rPr>
          <w:i/>
        </w:rPr>
        <w:t>The application of an assessment procedure to a</w:t>
      </w:r>
      <w:r w:rsidR="00E40CF5">
        <w:rPr>
          <w:i/>
        </w:rPr>
        <w:t xml:space="preserve"> requirement</w:t>
      </w:r>
      <w:r>
        <w:rPr>
          <w:i/>
        </w:rPr>
        <w:t xml:space="preserve"> </w:t>
      </w:r>
      <w:r w:rsidRPr="00A143BC">
        <w:rPr>
          <w:i/>
        </w:rPr>
        <w:t>produces assessment findings.</w:t>
      </w:r>
      <w:r>
        <w:rPr>
          <w:i/>
        </w:rPr>
        <w:t xml:space="preserve"> </w:t>
      </w:r>
      <w:r w:rsidRPr="00A143BC">
        <w:rPr>
          <w:i/>
        </w:rPr>
        <w:t xml:space="preserve">These findings reflect, or are subsequently used, to help determine if </w:t>
      </w:r>
      <w:r w:rsidRPr="00B53D67">
        <w:rPr>
          <w:i/>
        </w:rPr>
        <w:t>the</w:t>
      </w:r>
      <w:r w:rsidR="00E40CF5">
        <w:rPr>
          <w:i/>
        </w:rPr>
        <w:t xml:space="preserve"> requirement</w:t>
      </w:r>
      <w:r w:rsidRPr="00B53D67">
        <w:rPr>
          <w:i/>
        </w:rPr>
        <w:t xml:space="preserve"> has been satisfied.</w:t>
      </w:r>
    </w:p>
    <w:p w14:paraId="4934D45F" w14:textId="5C6FEFDE" w:rsidR="00201A30" w:rsidRDefault="00201A30" w:rsidP="00201A30">
      <w:pPr>
        <w:pStyle w:val="DomainBodyFlushLeft"/>
        <w:ind w:left="720" w:right="720"/>
        <w:rPr>
          <w:i/>
        </w:rPr>
      </w:pPr>
      <w:r w:rsidRPr="00A143BC">
        <w:rPr>
          <w:i/>
        </w:rPr>
        <w:t>Assessment objects identify the specific items being assessed and can include specifications, mechanisms, activities, and individuals.</w:t>
      </w:r>
    </w:p>
    <w:p w14:paraId="0AC418DB" w14:textId="4D51EF8A" w:rsidR="00201A30" w:rsidRDefault="00201A30" w:rsidP="00B51268">
      <w:pPr>
        <w:pStyle w:val="DomainBodyFlushLeft"/>
        <w:numPr>
          <w:ilvl w:val="0"/>
          <w:numId w:val="65"/>
        </w:numPr>
        <w:ind w:right="720"/>
        <w:rPr>
          <w:i/>
        </w:rPr>
      </w:pPr>
      <w:r w:rsidRPr="00A143BC">
        <w:rPr>
          <w:i/>
        </w:rPr>
        <w:t>Specifications are the document-based artifacts (e.g., policies, procedures, security plans, security requirements, functional specifications, architectural designs) associated with a system.</w:t>
      </w:r>
    </w:p>
    <w:p w14:paraId="1FFA42F5" w14:textId="5B5F5D71" w:rsidR="00201A30" w:rsidRDefault="00201A30" w:rsidP="00B51268">
      <w:pPr>
        <w:pStyle w:val="DomainBodyFlushLeft"/>
        <w:numPr>
          <w:ilvl w:val="0"/>
          <w:numId w:val="65"/>
        </w:numPr>
        <w:ind w:right="720"/>
        <w:rPr>
          <w:i/>
        </w:rPr>
      </w:pPr>
      <w:r w:rsidRPr="00A143BC">
        <w:rPr>
          <w:i/>
        </w:rPr>
        <w:t>Mechanisms are the specific hardware, software, or firmware safeguards employed within a system.</w:t>
      </w:r>
    </w:p>
    <w:p w14:paraId="5EE769B9" w14:textId="7490AFDC" w:rsidR="00201A30" w:rsidRDefault="00201A30" w:rsidP="00B51268">
      <w:pPr>
        <w:pStyle w:val="DomainBodyFlushLeft"/>
        <w:numPr>
          <w:ilvl w:val="0"/>
          <w:numId w:val="65"/>
        </w:numPr>
        <w:ind w:right="720"/>
        <w:rPr>
          <w:i/>
        </w:rPr>
      </w:pPr>
      <w:r w:rsidRPr="00A143BC">
        <w:rPr>
          <w:i/>
        </w:rPr>
        <w:t>Activities are the protection-related actions supporting a system that involve people (e.g., conducting system backup operations, exercising a contingency plan, and monitoring network traffic).</w:t>
      </w:r>
    </w:p>
    <w:p w14:paraId="6ECFCB4D" w14:textId="77777777" w:rsidR="00201A30" w:rsidRPr="00A143BC" w:rsidRDefault="00201A30" w:rsidP="00B51268">
      <w:pPr>
        <w:pStyle w:val="DomainBodyFlushLeft"/>
        <w:numPr>
          <w:ilvl w:val="0"/>
          <w:numId w:val="65"/>
        </w:numPr>
        <w:ind w:right="720"/>
        <w:rPr>
          <w:i/>
        </w:rPr>
      </w:pPr>
      <w:r w:rsidRPr="00A143BC">
        <w:rPr>
          <w:i/>
        </w:rPr>
        <w:t>Individuals, or groups of individuals, are people applying the specifications, mechanisms,</w:t>
      </w:r>
      <w:r>
        <w:rPr>
          <w:i/>
        </w:rPr>
        <w:t xml:space="preserve"> or activities described above.</w:t>
      </w:r>
    </w:p>
    <w:p w14:paraId="34B734CC" w14:textId="6DB775C4" w:rsidR="00201A30" w:rsidRDefault="00201A30" w:rsidP="00201A30">
      <w:pPr>
        <w:pStyle w:val="DomainBodyFlushLeft"/>
        <w:ind w:left="720" w:right="720"/>
        <w:rPr>
          <w:i/>
        </w:rPr>
      </w:pPr>
      <w:r w:rsidRPr="00A143BC">
        <w:rPr>
          <w:i/>
        </w:rPr>
        <w:t>The assessment methods define the nature and the extent of the assessor</w:t>
      </w:r>
      <w:r w:rsidR="001D3F14">
        <w:rPr>
          <w:i/>
        </w:rPr>
        <w:t>’</w:t>
      </w:r>
      <w:r w:rsidRPr="00A143BC">
        <w:rPr>
          <w:i/>
        </w:rPr>
        <w:t>s actions.</w:t>
      </w:r>
      <w:r>
        <w:rPr>
          <w:i/>
        </w:rPr>
        <w:t xml:space="preserve"> </w:t>
      </w:r>
      <w:r w:rsidRPr="00A143BC">
        <w:rPr>
          <w:i/>
        </w:rPr>
        <w:t xml:space="preserve">The methods include </w:t>
      </w:r>
      <w:r w:rsidRPr="00124F87">
        <w:rPr>
          <w:iCs/>
        </w:rPr>
        <w:t>examine</w:t>
      </w:r>
      <w:r w:rsidRPr="00A143BC">
        <w:rPr>
          <w:i/>
        </w:rPr>
        <w:t xml:space="preserve">, </w:t>
      </w:r>
      <w:r w:rsidRPr="00124F87">
        <w:rPr>
          <w:iCs/>
        </w:rPr>
        <w:t>interview</w:t>
      </w:r>
      <w:r w:rsidRPr="00A143BC">
        <w:rPr>
          <w:i/>
        </w:rPr>
        <w:t xml:space="preserve">, and </w:t>
      </w:r>
      <w:r w:rsidRPr="00124F87">
        <w:rPr>
          <w:iCs/>
        </w:rPr>
        <w:t>test</w:t>
      </w:r>
      <w:r w:rsidRPr="00A143BC">
        <w:rPr>
          <w:i/>
        </w:rPr>
        <w:t>.</w:t>
      </w:r>
    </w:p>
    <w:p w14:paraId="73713845" w14:textId="322DE14E" w:rsidR="00201A30" w:rsidRDefault="00201A30" w:rsidP="00B51268">
      <w:pPr>
        <w:pStyle w:val="DomainBodyFlushLeft"/>
        <w:numPr>
          <w:ilvl w:val="0"/>
          <w:numId w:val="66"/>
        </w:numPr>
        <w:ind w:right="720"/>
        <w:rPr>
          <w:i/>
        </w:rPr>
      </w:pPr>
      <w:r w:rsidRPr="00A143BC">
        <w:rPr>
          <w:i/>
        </w:rPr>
        <w:t xml:space="preserve">The </w:t>
      </w:r>
      <w:r w:rsidRPr="00124F87">
        <w:rPr>
          <w:iCs/>
        </w:rPr>
        <w:t>examine</w:t>
      </w:r>
      <w:r w:rsidRPr="00A143BC">
        <w:rPr>
          <w:i/>
        </w:rPr>
        <w:t xml:space="preserve"> method is the process of reviewing, inspecting, observing, studying, or analyzing assessment objects (i.e., specifications, mechanisms, activities).</w:t>
      </w:r>
      <w:r>
        <w:rPr>
          <w:i/>
        </w:rPr>
        <w:t xml:space="preserve"> </w:t>
      </w:r>
      <w:r w:rsidRPr="00A143BC">
        <w:rPr>
          <w:i/>
        </w:rPr>
        <w:t xml:space="preserve">The purpose of the </w:t>
      </w:r>
      <w:r w:rsidRPr="00124F87">
        <w:rPr>
          <w:iCs/>
        </w:rPr>
        <w:t>examine</w:t>
      </w:r>
      <w:r w:rsidRPr="00A143BC">
        <w:rPr>
          <w:i/>
        </w:rPr>
        <w:t xml:space="preserve"> method is to facilitate understanding, achieve clarification, or obtain evidence</w:t>
      </w:r>
      <w:r>
        <w:rPr>
          <w:i/>
        </w:rPr>
        <w:t>.</w:t>
      </w:r>
    </w:p>
    <w:p w14:paraId="598897D1" w14:textId="252945FA" w:rsidR="00201A30" w:rsidRDefault="00201A30" w:rsidP="00B51268">
      <w:pPr>
        <w:pStyle w:val="DomainBodyFlushLeft"/>
        <w:numPr>
          <w:ilvl w:val="0"/>
          <w:numId w:val="66"/>
        </w:numPr>
        <w:ind w:right="720"/>
        <w:rPr>
          <w:i/>
        </w:rPr>
      </w:pPr>
      <w:r w:rsidRPr="00A143BC">
        <w:rPr>
          <w:i/>
        </w:rPr>
        <w:t xml:space="preserve">The </w:t>
      </w:r>
      <w:r w:rsidRPr="00124F87">
        <w:rPr>
          <w:iCs/>
        </w:rPr>
        <w:t>interview</w:t>
      </w:r>
      <w:r w:rsidRPr="00A143BC">
        <w:rPr>
          <w:i/>
        </w:rPr>
        <w:t xml:space="preserve"> method is the process of holding discussions with individuals or groups of individuals to facilitate understanding, achieve clarification, or obtain evidence</w:t>
      </w:r>
      <w:r>
        <w:rPr>
          <w:i/>
        </w:rPr>
        <w:t>.</w:t>
      </w:r>
    </w:p>
    <w:p w14:paraId="6835045D" w14:textId="3B6E5D17" w:rsidR="00201A30" w:rsidRDefault="00201A30" w:rsidP="00B51268">
      <w:pPr>
        <w:pStyle w:val="DomainBodyFlushLeft"/>
        <w:numPr>
          <w:ilvl w:val="0"/>
          <w:numId w:val="66"/>
        </w:numPr>
        <w:ind w:right="720"/>
        <w:rPr>
          <w:i/>
        </w:rPr>
      </w:pPr>
      <w:r w:rsidRPr="00A143BC">
        <w:rPr>
          <w:i/>
        </w:rPr>
        <w:t xml:space="preserve">And finally, the </w:t>
      </w:r>
      <w:r w:rsidRPr="00124F87">
        <w:rPr>
          <w:iCs/>
        </w:rPr>
        <w:t>test</w:t>
      </w:r>
      <w:r w:rsidRPr="00A143BC">
        <w:rPr>
          <w:i/>
        </w:rPr>
        <w:t xml:space="preserve"> method is the process of exercising assessment objects (i.e., activities, mechanisms) under specified conditions to compare actual with expected behavior</w:t>
      </w:r>
      <w:r>
        <w:rPr>
          <w:i/>
        </w:rPr>
        <w:t>.</w:t>
      </w:r>
    </w:p>
    <w:p w14:paraId="54F56303" w14:textId="77777777" w:rsidR="00201A30" w:rsidRDefault="00201A30" w:rsidP="00201A30">
      <w:pPr>
        <w:pStyle w:val="DomainBodyFlushLeft"/>
        <w:ind w:left="720" w:right="720"/>
        <w:rPr>
          <w:i/>
        </w:rPr>
      </w:pPr>
      <w:r w:rsidRPr="00A143BC">
        <w:rPr>
          <w:i/>
        </w:rPr>
        <w:t>In all three assessment methods, the results are used in making specific determinations called for in the determination statements and thereby achieving the objective</w:t>
      </w:r>
      <w:r>
        <w:rPr>
          <w:i/>
        </w:rPr>
        <w:t>s for the assessment procedure.</w:t>
      </w:r>
    </w:p>
    <w:p w14:paraId="268176F1" w14:textId="77777777" w:rsidR="00201A30" w:rsidRPr="00090496" w:rsidRDefault="00201A30" w:rsidP="00201A30">
      <w:pPr>
        <w:pStyle w:val="Heading2"/>
      </w:pPr>
      <w:bookmarkStart w:id="46" w:name="_Toc52473551"/>
      <w:bookmarkStart w:id="47" w:name="_Toc175651530"/>
      <w:r w:rsidRPr="00090496">
        <w:t>Criteria</w:t>
      </w:r>
      <w:bookmarkEnd w:id="45"/>
      <w:bookmarkEnd w:id="46"/>
      <w:bookmarkEnd w:id="47"/>
    </w:p>
    <w:p w14:paraId="4FBCC4E8" w14:textId="27DCE95A" w:rsidR="00201A30" w:rsidRPr="0055547F" w:rsidRDefault="00201A30" w:rsidP="00201A30">
      <w:pPr>
        <w:pStyle w:val="DomainBodyFlushLeft"/>
      </w:pPr>
      <w:bookmarkStart w:id="48" w:name="_Toc48824598"/>
      <w:r w:rsidRPr="0055547F">
        <w:t xml:space="preserve">Assessment objectives are provided for each </w:t>
      </w:r>
      <w:r w:rsidR="00E40CF5">
        <w:t>requirement</w:t>
      </w:r>
      <w:r>
        <w:t xml:space="preserve"> and ar</w:t>
      </w:r>
      <w:r w:rsidRPr="0055547F">
        <w:t xml:space="preserve">e based on existing criteria </w:t>
      </w:r>
      <w:r w:rsidR="00FA437A">
        <w:t xml:space="preserve">from NIST </w:t>
      </w:r>
      <w:r w:rsidRPr="0055547F">
        <w:t>SP 800-1</w:t>
      </w:r>
      <w:r>
        <w:t xml:space="preserve">71A. The </w:t>
      </w:r>
      <w:r w:rsidRPr="0055547F">
        <w:t xml:space="preserve">criteria </w:t>
      </w:r>
      <w:r>
        <w:t>are</w:t>
      </w:r>
      <w:r w:rsidRPr="0055547F">
        <w:t xml:space="preserve"> authoritative and provide a basis </w:t>
      </w:r>
      <w:r w:rsidR="00E20F03">
        <w:t>for the</w:t>
      </w:r>
      <w:r w:rsidRPr="0055547F">
        <w:t xml:space="preserve"> assessment of a </w:t>
      </w:r>
      <w:r w:rsidR="005164E5">
        <w:t>requirement</w:t>
      </w:r>
      <w:r w:rsidRPr="0055547F">
        <w:t>.</w:t>
      </w:r>
    </w:p>
    <w:p w14:paraId="17DACB74" w14:textId="77777777" w:rsidR="00201A30" w:rsidRPr="00090496" w:rsidRDefault="00201A30" w:rsidP="00201A30">
      <w:pPr>
        <w:pStyle w:val="Heading2"/>
      </w:pPr>
      <w:bookmarkStart w:id="49" w:name="_Toc52473552"/>
      <w:bookmarkStart w:id="50" w:name="_Toc175651531"/>
      <w:r w:rsidRPr="00090496">
        <w:t>Methodology</w:t>
      </w:r>
      <w:bookmarkEnd w:id="48"/>
      <w:bookmarkEnd w:id="49"/>
      <w:bookmarkEnd w:id="50"/>
    </w:p>
    <w:p w14:paraId="452AA9FA" w14:textId="7F3EC33C" w:rsidR="002F0533" w:rsidRDefault="002F0533" w:rsidP="002F0533">
      <w:pPr>
        <w:pStyle w:val="DomainBodyFlushLeft"/>
      </w:pPr>
      <w:bookmarkStart w:id="51" w:name="_Toc42866228"/>
      <w:bookmarkStart w:id="52" w:name="_Toc48824599"/>
      <w:r w:rsidRPr="0055547F">
        <w:t xml:space="preserve">To verify and validate that </w:t>
      </w:r>
      <w:r>
        <w:t xml:space="preserve">an </w:t>
      </w:r>
      <w:r w:rsidR="00865A80">
        <w:t>OSA</w:t>
      </w:r>
      <w:r w:rsidRPr="0055547F">
        <w:t xml:space="preserve"> is meeting CMMC </w:t>
      </w:r>
      <w:r>
        <w:t>requirements</w:t>
      </w:r>
      <w:r w:rsidRPr="0055547F">
        <w:t xml:space="preserve">, </w:t>
      </w:r>
      <w:r>
        <w:t>evidence needs to exist demonstrating that the OSA has fulfilled the objectives of</w:t>
      </w:r>
      <w:r w:rsidRPr="0055547F">
        <w:t xml:space="preserve"> the </w:t>
      </w:r>
      <w:r>
        <w:t>Level</w:t>
      </w:r>
      <w:r w:rsidR="00714C7B">
        <w:t xml:space="preserve"> </w:t>
      </w:r>
      <w:r>
        <w:t>2</w:t>
      </w:r>
      <w:r w:rsidRPr="0055547F">
        <w:t xml:space="preserve"> </w:t>
      </w:r>
      <w:r>
        <w:t>requirements</w:t>
      </w:r>
      <w:r w:rsidRPr="0055547F">
        <w:t xml:space="preserve">. Because different </w:t>
      </w:r>
      <w:r w:rsidR="00B45B26">
        <w:t>assessment</w:t>
      </w:r>
      <w:r>
        <w:t xml:space="preserve"> objectives</w:t>
      </w:r>
      <w:r w:rsidRPr="0055547F">
        <w:t xml:space="preserve"> can be met in different ways (e.g., through documentation, computer configuration, network configuration, or training)</w:t>
      </w:r>
      <w:r>
        <w:t>,</w:t>
      </w:r>
      <w:r w:rsidRPr="0055547F">
        <w:t xml:space="preserve"> a variety of techniques</w:t>
      </w:r>
      <w:r>
        <w:t xml:space="preserve"> may be used</w:t>
      </w:r>
      <w:r w:rsidRPr="009073A6">
        <w:t xml:space="preserve"> </w:t>
      </w:r>
      <w:r>
        <w:t>to determine if the OSA meets the Level</w:t>
      </w:r>
      <w:r w:rsidR="00714C7B">
        <w:t xml:space="preserve"> </w:t>
      </w:r>
      <w:r w:rsidR="00B45B26">
        <w:t>2</w:t>
      </w:r>
      <w:r>
        <w:t xml:space="preserve"> requirements, including any of the three assessment methods from NIST SP 800-171A</w:t>
      </w:r>
      <w:r w:rsidRPr="0055547F">
        <w:t>.</w:t>
      </w:r>
    </w:p>
    <w:p w14:paraId="3FA0AC29" w14:textId="6219465B" w:rsidR="00201A30" w:rsidRPr="00C3021B" w:rsidRDefault="00201A30" w:rsidP="00201A30">
      <w:pPr>
        <w:pStyle w:val="DomainBodyFlushLeft"/>
      </w:pPr>
      <w:r w:rsidRPr="00C3021B">
        <w:t xml:space="preserve">The </w:t>
      </w:r>
      <w:r w:rsidR="00B45B26">
        <w:t>assessor</w:t>
      </w:r>
      <w:r w:rsidRPr="0055547F">
        <w:t xml:space="preserve"> </w:t>
      </w:r>
      <w:r w:rsidRPr="00C3021B">
        <w:t xml:space="preserve">will follow the guidance in NIST </w:t>
      </w:r>
      <w:r>
        <w:t>SP</w:t>
      </w:r>
      <w:r w:rsidRPr="00C3021B">
        <w:t xml:space="preserve"> 800-171A when determining which assessment methods to use:</w:t>
      </w:r>
    </w:p>
    <w:p w14:paraId="11F9732B" w14:textId="4055B7DD" w:rsidR="00201A30" w:rsidRDefault="00201A30" w:rsidP="00201A30">
      <w:pPr>
        <w:ind w:left="720"/>
        <w:rPr>
          <w:rFonts w:ascii="Cambria" w:eastAsia="Times New Roman" w:hAnsi="Cambria"/>
          <w:i/>
          <w:iCs/>
          <w:sz w:val="24"/>
          <w:szCs w:val="22"/>
        </w:rPr>
      </w:pPr>
      <w:r w:rsidRPr="00653776">
        <w:rPr>
          <w:rFonts w:ascii="Cambria" w:eastAsia="Times New Roman" w:hAnsi="Cambria"/>
          <w:i/>
          <w:iCs/>
          <w:sz w:val="24"/>
          <w:szCs w:val="22"/>
        </w:rPr>
        <w:t xml:space="preserve">Organizations </w:t>
      </w:r>
      <w:r>
        <w:rPr>
          <w:rFonts w:ascii="Cambria" w:eastAsia="Times New Roman" w:hAnsi="Cambria"/>
          <w:i/>
          <w:iCs/>
          <w:sz w:val="24"/>
          <w:szCs w:val="22"/>
        </w:rPr>
        <w:t xml:space="preserve">[Certified Assessors] </w:t>
      </w:r>
      <w:r w:rsidRPr="00653776">
        <w:rPr>
          <w:rFonts w:ascii="Cambria" w:eastAsia="Times New Roman" w:hAnsi="Cambria"/>
          <w:i/>
          <w:iCs/>
          <w:sz w:val="24"/>
          <w:szCs w:val="22"/>
        </w:rPr>
        <w:t xml:space="preserve">are not expected to employ </w:t>
      </w:r>
      <w:r w:rsidRPr="0099059B">
        <w:rPr>
          <w:rFonts w:ascii="Cambria" w:eastAsia="Times New Roman" w:hAnsi="Cambria"/>
          <w:iCs/>
          <w:sz w:val="24"/>
          <w:szCs w:val="22"/>
        </w:rPr>
        <w:t>all</w:t>
      </w:r>
      <w:r w:rsidRPr="00653776">
        <w:rPr>
          <w:rFonts w:ascii="Cambria" w:eastAsia="Times New Roman" w:hAnsi="Cambria"/>
          <w:i/>
          <w:iCs/>
          <w:sz w:val="24"/>
          <w:szCs w:val="22"/>
        </w:rPr>
        <w:t xml:space="preserve"> assessment methods and objects contained within the assessment procedures identified in this publication. Rather, organizations </w:t>
      </w:r>
      <w:r w:rsidR="009F38CB">
        <w:rPr>
          <w:rFonts w:ascii="Cambria" w:eastAsia="Times New Roman" w:hAnsi="Cambria"/>
          <w:i/>
          <w:iCs/>
          <w:sz w:val="24"/>
          <w:szCs w:val="22"/>
        </w:rPr>
        <w:t xml:space="preserve">[Certified Assessors] </w:t>
      </w:r>
      <w:r w:rsidRPr="00653776">
        <w:rPr>
          <w:rFonts w:ascii="Cambria" w:eastAsia="Times New Roman" w:hAnsi="Cambria"/>
          <w:i/>
          <w:iCs/>
          <w:sz w:val="24"/>
          <w:szCs w:val="22"/>
        </w:rPr>
        <w:t xml:space="preserve">have the flexibility to determine the level of effort needed and the assurance required for an assessment (e.g., which assessment methods and assessment objects are deemed to be the most useful in obtaining the desired results). This determination is made based on how the organization </w:t>
      </w:r>
      <w:r w:rsidR="009F38CB" w:rsidRPr="009F38CB">
        <w:rPr>
          <w:rFonts w:ascii="Cambria" w:eastAsia="Times New Roman" w:hAnsi="Cambria"/>
          <w:i/>
          <w:iCs/>
          <w:sz w:val="24"/>
          <w:szCs w:val="22"/>
        </w:rPr>
        <w:t xml:space="preserve">[contractor] </w:t>
      </w:r>
      <w:r w:rsidRPr="00653776">
        <w:rPr>
          <w:rFonts w:ascii="Cambria" w:eastAsia="Times New Roman" w:hAnsi="Cambria"/>
          <w:i/>
          <w:iCs/>
          <w:sz w:val="24"/>
          <w:szCs w:val="22"/>
        </w:rPr>
        <w:t>can accomplish the assessment objectives in the most cost-effective manner and with sufficient confidence to support the determination that the CUI requirements have been satisfied.</w:t>
      </w:r>
      <w:r w:rsidR="00D410B5">
        <w:rPr>
          <w:rStyle w:val="FootnoteReference"/>
          <w:rFonts w:ascii="Cambria" w:eastAsia="Times New Roman" w:hAnsi="Cambria"/>
          <w:i/>
          <w:iCs/>
          <w:sz w:val="24"/>
          <w:szCs w:val="22"/>
        </w:rPr>
        <w:footnoteReference w:id="9"/>
      </w:r>
    </w:p>
    <w:p w14:paraId="5ECEEF86" w14:textId="73497828" w:rsidR="00201A30" w:rsidRPr="002115B0" w:rsidRDefault="00BD71A6" w:rsidP="00C15841">
      <w:pPr>
        <w:pStyle w:val="DomainBodyFlushLeft"/>
        <w:spacing w:before="120"/>
      </w:pPr>
      <w:r w:rsidRPr="0055547F">
        <w:t xml:space="preserve">The </w:t>
      </w:r>
      <w:r>
        <w:t>primary deliverable</w:t>
      </w:r>
      <w:r w:rsidRPr="0055547F">
        <w:t xml:space="preserve"> of</w:t>
      </w:r>
      <w:r>
        <w:t xml:space="preserve"> an assessment is a</w:t>
      </w:r>
      <w:r w:rsidR="00546A26">
        <w:t xml:space="preserve"> compliance score and a</w:t>
      </w:r>
      <w:r w:rsidR="00E36622">
        <w:t>ccompanying</w:t>
      </w:r>
      <w:r>
        <w:t xml:space="preserve"> </w:t>
      </w:r>
      <w:r w:rsidRPr="0055547F">
        <w:t>report</w:t>
      </w:r>
      <w:r>
        <w:t xml:space="preserve"> that</w:t>
      </w:r>
      <w:r w:rsidRPr="0055547F">
        <w:t xml:space="preserve"> conta</w:t>
      </w:r>
      <w:r>
        <w:t xml:space="preserve">ins the findings associated with each </w:t>
      </w:r>
      <w:r w:rsidR="00E40CF5">
        <w:t>requirement</w:t>
      </w:r>
      <w:r w:rsidRPr="0055547F">
        <w:t>.</w:t>
      </w:r>
      <w:r>
        <w:t xml:space="preserve"> </w:t>
      </w:r>
      <w:r w:rsidR="00201A30">
        <w:t xml:space="preserve">For more detailed information on assessment methods, see </w:t>
      </w:r>
      <w:r w:rsidR="0012598E">
        <w:t>Appendix D of NIST</w:t>
      </w:r>
      <w:r w:rsidR="00714C7B">
        <w:t xml:space="preserve"> </w:t>
      </w:r>
      <w:r w:rsidR="0012598E">
        <w:t>SP</w:t>
      </w:r>
      <w:r w:rsidR="00714C7B">
        <w:t xml:space="preserve"> </w:t>
      </w:r>
      <w:r w:rsidR="00201A30">
        <w:t>800</w:t>
      </w:r>
      <w:r w:rsidR="0012598E">
        <w:noBreakHyphen/>
      </w:r>
      <w:r w:rsidR="00201A30">
        <w:t>171A</w:t>
      </w:r>
      <w:r w:rsidR="006D7879">
        <w:t xml:space="preserve">, </w:t>
      </w:r>
      <w:r w:rsidR="004F19D6">
        <w:t>i</w:t>
      </w:r>
      <w:r w:rsidR="00296CAE">
        <w:t xml:space="preserve">ncorporated by </w:t>
      </w:r>
      <w:r w:rsidR="004F19D6">
        <w:t>r</w:t>
      </w:r>
      <w:r w:rsidR="00296CAE">
        <w:t xml:space="preserve">eference per 32 </w:t>
      </w:r>
      <w:r w:rsidR="00E516C2">
        <w:t>CFR</w:t>
      </w:r>
      <w:r w:rsidR="00296CAE">
        <w:t xml:space="preserve"> § 170.2</w:t>
      </w:r>
      <w:r w:rsidR="00201A30">
        <w:t>.</w:t>
      </w:r>
    </w:p>
    <w:p w14:paraId="43C7DCCB" w14:textId="021D306A" w:rsidR="00201A30" w:rsidRPr="001A3725" w:rsidRDefault="00201A30" w:rsidP="00201A30">
      <w:pPr>
        <w:pStyle w:val="Heading3"/>
        <w:numPr>
          <w:ilvl w:val="0"/>
          <w:numId w:val="0"/>
        </w:numPr>
      </w:pPr>
      <w:r w:rsidRPr="001A3725">
        <w:t xml:space="preserve">Who </w:t>
      </w:r>
      <w:r>
        <w:t>Is</w:t>
      </w:r>
      <w:r w:rsidRPr="001A3725">
        <w:t xml:space="preserve"> Interviewed</w:t>
      </w:r>
      <w:bookmarkEnd w:id="51"/>
      <w:bookmarkEnd w:id="52"/>
    </w:p>
    <w:p w14:paraId="34A8F912" w14:textId="19D901EA" w:rsidR="0065512F" w:rsidRPr="0055547F" w:rsidRDefault="0065512F" w:rsidP="0065512F">
      <w:pPr>
        <w:pStyle w:val="DomainBodyFlushLeft"/>
        <w:keepNext/>
        <w:keepLines/>
      </w:pPr>
      <w:bookmarkStart w:id="53" w:name="_Toc48824600"/>
      <w:r w:rsidRPr="00EE1199">
        <w:t>Interviews of applicable staff (possibly at different organizational levels)</w:t>
      </w:r>
      <w:r w:rsidRPr="0055547F">
        <w:t xml:space="preserve"> </w:t>
      </w:r>
      <w:r>
        <w:t xml:space="preserve">may provide information to help an </w:t>
      </w:r>
      <w:r w:rsidR="00AE7E1F">
        <w:t>assessor</w:t>
      </w:r>
      <w:r>
        <w:t xml:space="preserve"> </w:t>
      </w:r>
      <w:r w:rsidRPr="0055547F">
        <w:t xml:space="preserve">determine if </w:t>
      </w:r>
      <w:r w:rsidR="00AE7E1F">
        <w:t>security</w:t>
      </w:r>
      <w:r w:rsidRPr="0055547F">
        <w:t xml:space="preserve"> </w:t>
      </w:r>
      <w:r>
        <w:t>requirements have been</w:t>
      </w:r>
      <w:r w:rsidRPr="0055547F">
        <w:t xml:space="preserve"> implement</w:t>
      </w:r>
      <w:r>
        <w:t>ed, as well as if adequate resourcing, training, and planning have occurred for individuals to perform the requirements.</w:t>
      </w:r>
    </w:p>
    <w:p w14:paraId="4EE43F80" w14:textId="20B990F1" w:rsidR="00201A30" w:rsidRPr="001A3725" w:rsidRDefault="00201A30" w:rsidP="00201A30">
      <w:pPr>
        <w:pStyle w:val="Heading3"/>
        <w:numPr>
          <w:ilvl w:val="0"/>
          <w:numId w:val="0"/>
        </w:numPr>
      </w:pPr>
      <w:r w:rsidRPr="001A3725">
        <w:t xml:space="preserve">What </w:t>
      </w:r>
      <w:bookmarkEnd w:id="53"/>
      <w:r>
        <w:t>Is</w:t>
      </w:r>
      <w:r w:rsidRPr="001A3725">
        <w:t xml:space="preserve"> Examined</w:t>
      </w:r>
    </w:p>
    <w:p w14:paraId="0BBAF82F" w14:textId="0C547F7D" w:rsidR="00033A50" w:rsidRPr="0055547F" w:rsidRDefault="00033A50" w:rsidP="00033A50">
      <w:pPr>
        <w:pStyle w:val="DomainBodyFlushLeft"/>
      </w:pPr>
      <w:bookmarkStart w:id="54" w:name="_Toc42866229"/>
      <w:bookmarkStart w:id="55" w:name="_Toc48824601"/>
      <w:r w:rsidRPr="0055547F">
        <w:t>Examination includes</w:t>
      </w:r>
      <w:r w:rsidRPr="001B4800">
        <w:t xml:space="preserve"> </w:t>
      </w:r>
      <w:r w:rsidRPr="0055547F">
        <w:t>reviewing, inspecting, observing, studying, or analyzing assessment objects. The objects can be documents, mechanisms, or activities.</w:t>
      </w:r>
    </w:p>
    <w:p w14:paraId="1ECFCEC3" w14:textId="73375478" w:rsidR="00033A50" w:rsidRPr="0055547F" w:rsidRDefault="00033A50" w:rsidP="00033A50">
      <w:pPr>
        <w:pStyle w:val="DomainBodyFlushLeft"/>
      </w:pPr>
      <w:r w:rsidRPr="0055547F">
        <w:t xml:space="preserve">For some </w:t>
      </w:r>
      <w:r w:rsidR="00D70069">
        <w:t>security</w:t>
      </w:r>
      <w:r>
        <w:t xml:space="preserve"> requirements</w:t>
      </w:r>
      <w:r w:rsidRPr="0055547F">
        <w:t xml:space="preserve">, review </w:t>
      </w:r>
      <w:r>
        <w:t xml:space="preserve">of </w:t>
      </w:r>
      <w:r w:rsidRPr="0055547F">
        <w:t xml:space="preserve">documentation </w:t>
      </w:r>
      <w:r>
        <w:t xml:space="preserve">may assist </w:t>
      </w:r>
      <w:r w:rsidR="003839A8">
        <w:t>assessors</w:t>
      </w:r>
      <w:r>
        <w:t xml:space="preserve"> in</w:t>
      </w:r>
      <w:r w:rsidRPr="0055547F">
        <w:t xml:space="preserve"> </w:t>
      </w:r>
      <w:r>
        <w:t>determining if the assessment objectives have been met</w:t>
      </w:r>
      <w:r w:rsidRPr="0055547F">
        <w:t xml:space="preserve">. Interviews with staff </w:t>
      </w:r>
      <w:r>
        <w:t>may help identify</w:t>
      </w:r>
      <w:r w:rsidRPr="0055547F">
        <w:t xml:space="preserve"> </w:t>
      </w:r>
      <w:r>
        <w:t xml:space="preserve">relevant </w:t>
      </w:r>
      <w:r w:rsidRPr="0055547F">
        <w:t xml:space="preserve">documents. Documents need to be in their final forms; drafts of </w:t>
      </w:r>
      <w:r>
        <w:t xml:space="preserve">policies or </w:t>
      </w:r>
      <w:r w:rsidRPr="0055547F">
        <w:t xml:space="preserve">documentation are not eligible to be </w:t>
      </w:r>
      <w:r>
        <w:t>used</w:t>
      </w:r>
      <w:r w:rsidRPr="0055547F">
        <w:t xml:space="preserve"> as evidence</w:t>
      </w:r>
      <w:r>
        <w:t xml:space="preserve"> because they are not yet official and still subject to change</w:t>
      </w:r>
      <w:r w:rsidRPr="0055547F">
        <w:t xml:space="preserve">. Common types of documents that </w:t>
      </w:r>
      <w:r>
        <w:t>may</w:t>
      </w:r>
      <w:r w:rsidRPr="0055547F">
        <w:t xml:space="preserve"> be used as evidence include:</w:t>
      </w:r>
    </w:p>
    <w:p w14:paraId="253BBE59" w14:textId="77777777" w:rsidR="00033A50" w:rsidRPr="00114531" w:rsidRDefault="00033A50" w:rsidP="00033A50">
      <w:pPr>
        <w:pStyle w:val="DomainBodyFlushLeft"/>
        <w:numPr>
          <w:ilvl w:val="0"/>
          <w:numId w:val="84"/>
        </w:numPr>
        <w:rPr>
          <w:iCs/>
        </w:rPr>
      </w:pPr>
      <w:r>
        <w:rPr>
          <w:iCs/>
        </w:rPr>
        <w:t>policy, process,</w:t>
      </w:r>
      <w:r w:rsidRPr="00114531">
        <w:rPr>
          <w:iCs/>
        </w:rPr>
        <w:t xml:space="preserve"> and procedure documents</w:t>
      </w:r>
      <w:r>
        <w:rPr>
          <w:iCs/>
        </w:rPr>
        <w:t>;</w:t>
      </w:r>
    </w:p>
    <w:p w14:paraId="000215F5" w14:textId="77777777" w:rsidR="00033A50" w:rsidRPr="00114531" w:rsidRDefault="00033A50" w:rsidP="00033A50">
      <w:pPr>
        <w:pStyle w:val="DomainBodyFlushLeft"/>
        <w:numPr>
          <w:ilvl w:val="0"/>
          <w:numId w:val="84"/>
        </w:numPr>
        <w:rPr>
          <w:iCs/>
        </w:rPr>
      </w:pPr>
      <w:r>
        <w:rPr>
          <w:iCs/>
        </w:rPr>
        <w:t>t</w:t>
      </w:r>
      <w:r w:rsidRPr="00114531">
        <w:rPr>
          <w:iCs/>
        </w:rPr>
        <w:t>raining materials</w:t>
      </w:r>
      <w:r>
        <w:rPr>
          <w:iCs/>
        </w:rPr>
        <w:t>;</w:t>
      </w:r>
    </w:p>
    <w:p w14:paraId="6B10FF44" w14:textId="77777777" w:rsidR="00033A50" w:rsidRPr="00114531" w:rsidRDefault="00033A50" w:rsidP="00033A50">
      <w:pPr>
        <w:pStyle w:val="DomainBodyFlushLeft"/>
        <w:numPr>
          <w:ilvl w:val="0"/>
          <w:numId w:val="84"/>
        </w:numPr>
        <w:rPr>
          <w:iCs/>
        </w:rPr>
      </w:pPr>
      <w:r>
        <w:rPr>
          <w:iCs/>
        </w:rPr>
        <w:t>p</w:t>
      </w:r>
      <w:r w:rsidRPr="00114531">
        <w:rPr>
          <w:iCs/>
        </w:rPr>
        <w:t>lans and planning documents</w:t>
      </w:r>
      <w:r>
        <w:rPr>
          <w:iCs/>
        </w:rPr>
        <w:t>; and</w:t>
      </w:r>
    </w:p>
    <w:p w14:paraId="061DB471" w14:textId="77777777" w:rsidR="00033A50" w:rsidRPr="00114531" w:rsidRDefault="00033A50" w:rsidP="00033A50">
      <w:pPr>
        <w:pStyle w:val="DomainBodyFlushLeft"/>
        <w:numPr>
          <w:ilvl w:val="0"/>
          <w:numId w:val="84"/>
        </w:numPr>
        <w:rPr>
          <w:iCs/>
        </w:rPr>
      </w:pPr>
      <w:r>
        <w:rPr>
          <w:iCs/>
        </w:rPr>
        <w:t>system</w:t>
      </w:r>
      <w:r w:rsidRPr="00114531">
        <w:rPr>
          <w:iCs/>
        </w:rPr>
        <w:t>, network, and data flow diagrams</w:t>
      </w:r>
      <w:r>
        <w:rPr>
          <w:iCs/>
        </w:rPr>
        <w:t>.</w:t>
      </w:r>
    </w:p>
    <w:p w14:paraId="3CA00122" w14:textId="77777777" w:rsidR="00033A50" w:rsidRPr="0055547F" w:rsidRDefault="00033A50" w:rsidP="00033A50">
      <w:pPr>
        <w:pStyle w:val="DomainBodyFlushLeft"/>
      </w:pPr>
      <w:r>
        <w:t>This</w:t>
      </w:r>
      <w:r w:rsidRPr="0055547F">
        <w:t xml:space="preserve"> list of documents is not</w:t>
      </w:r>
      <w:r>
        <w:t xml:space="preserve"> exhaustive or prescriptive. An OSA </w:t>
      </w:r>
      <w:r w:rsidRPr="0055547F">
        <w:t>may no</w:t>
      </w:r>
      <w:r>
        <w:t>t have these specific documents,</w:t>
      </w:r>
      <w:r w:rsidRPr="0055547F">
        <w:t xml:space="preserve"> and other documents may be </w:t>
      </w:r>
      <w:r>
        <w:t>reviewed</w:t>
      </w:r>
      <w:r w:rsidRPr="0055547F">
        <w:t>.</w:t>
      </w:r>
    </w:p>
    <w:p w14:paraId="61584406" w14:textId="15B860CD" w:rsidR="00033A50" w:rsidRPr="0055547F" w:rsidRDefault="00033A50" w:rsidP="00033A50">
      <w:pPr>
        <w:pStyle w:val="DomainBodyFlushLeft"/>
      </w:pPr>
      <w:r w:rsidRPr="0055547F">
        <w:t xml:space="preserve">In other cases, the </w:t>
      </w:r>
      <w:r>
        <w:t>security requirement</w:t>
      </w:r>
      <w:r w:rsidRPr="0055547F">
        <w:t xml:space="preserve"> is best </w:t>
      </w:r>
      <w:r>
        <w:t>self</w:t>
      </w:r>
      <w:r w:rsidR="009A2CE1">
        <w:t>-</w:t>
      </w:r>
      <w:r w:rsidRPr="0055547F">
        <w:t>assessed by observing that safeguards are in place by viewing hardware, associated configuration information, or observing staff following a process.</w:t>
      </w:r>
    </w:p>
    <w:p w14:paraId="3A22FA22" w14:textId="577004F7" w:rsidR="00201A30" w:rsidRDefault="00201A30" w:rsidP="00201A30">
      <w:pPr>
        <w:pStyle w:val="Heading3"/>
        <w:numPr>
          <w:ilvl w:val="0"/>
          <w:numId w:val="0"/>
        </w:numPr>
      </w:pPr>
      <w:r>
        <w:t>What Is Tested</w:t>
      </w:r>
      <w:bookmarkEnd w:id="54"/>
      <w:bookmarkEnd w:id="55"/>
    </w:p>
    <w:p w14:paraId="2EED71A1" w14:textId="7FFC5D68" w:rsidR="00D710B3" w:rsidRDefault="00D710B3" w:rsidP="00D710B3">
      <w:pPr>
        <w:pStyle w:val="DomainBodyFlushLeft"/>
      </w:pPr>
      <w:bookmarkStart w:id="56" w:name="_Toc42866230"/>
      <w:bookmarkStart w:id="57" w:name="_Toc48824602"/>
      <w:r w:rsidRPr="0055547F">
        <w:t xml:space="preserve">Testing is an important part of the </w:t>
      </w:r>
      <w:r>
        <w:t>self-</w:t>
      </w:r>
      <w:r w:rsidRPr="0055547F">
        <w:t xml:space="preserve">assessment process. Interviews </w:t>
      </w:r>
      <w:r>
        <w:t>provide information about</w:t>
      </w:r>
      <w:r w:rsidRPr="0055547F">
        <w:t xml:space="preserve"> what the </w:t>
      </w:r>
      <w:r w:rsidR="00865A80">
        <w:t>OSA</w:t>
      </w:r>
      <w:r w:rsidRPr="0055547F">
        <w:t xml:space="preserve"> staff believe to be true, documentation provides evidence of </w:t>
      </w:r>
      <w:r>
        <w:t>implementing policies and procedures</w:t>
      </w:r>
      <w:r w:rsidRPr="0055547F">
        <w:t xml:space="preserve">, </w:t>
      </w:r>
      <w:r>
        <w:t>and</w:t>
      </w:r>
      <w:r w:rsidRPr="0055547F">
        <w:t xml:space="preserve"> testing demonstrates </w:t>
      </w:r>
      <w:r>
        <w:t xml:space="preserve">what has or has not been done. </w:t>
      </w:r>
      <w:r w:rsidRPr="00186C17">
        <w:t xml:space="preserve">For example, </w:t>
      </w:r>
      <w:r w:rsidR="00865A80">
        <w:t>OSA</w:t>
      </w:r>
      <w:r w:rsidRPr="00186C17">
        <w:t xml:space="preserve"> staff may talk about how </w:t>
      </w:r>
      <w:r>
        <w:t>users are identified</w:t>
      </w:r>
      <w:r w:rsidRPr="00186C17">
        <w:t>, documentation may provide details o</w:t>
      </w:r>
      <w:r>
        <w:t>n how users are identified</w:t>
      </w:r>
      <w:r w:rsidRPr="00186C17">
        <w:t xml:space="preserve">, but seeing a demonstration </w:t>
      </w:r>
      <w:r>
        <w:t>of identifying users</w:t>
      </w:r>
      <w:r w:rsidRPr="00186C17">
        <w:t xml:space="preserve"> provides evidence that the </w:t>
      </w:r>
      <w:r>
        <w:t>requirement</w:t>
      </w:r>
      <w:r w:rsidRPr="00186C17">
        <w:t xml:space="preserve"> is met</w:t>
      </w:r>
      <w:r w:rsidRPr="0055547F">
        <w:t>.</w:t>
      </w:r>
      <w:r>
        <w:t xml:space="preserve"> </w:t>
      </w:r>
      <w:r w:rsidR="009B3FDE">
        <w:t>The assessor</w:t>
      </w:r>
      <w:r w:rsidR="009B3FDE" w:rsidRPr="005F6135">
        <w:t xml:space="preserve"> will determine which requirements or objectives within a requirement need demonstration or testing. </w:t>
      </w:r>
      <w:r w:rsidR="009B3FDE">
        <w:t>Most objectives w</w:t>
      </w:r>
      <w:r w:rsidR="009B3FDE" w:rsidRPr="005F6135">
        <w:t>ill require testing</w:t>
      </w:r>
      <w:r>
        <w:t>.</w:t>
      </w:r>
    </w:p>
    <w:p w14:paraId="1A3C8A14" w14:textId="2814EEAF" w:rsidR="00201A30" w:rsidRDefault="00BD71A6" w:rsidP="00201A30">
      <w:pPr>
        <w:pStyle w:val="Heading2"/>
      </w:pPr>
      <w:bookmarkStart w:id="58" w:name="_Toc52473553"/>
      <w:bookmarkStart w:id="59" w:name="_Toc175651532"/>
      <w:bookmarkEnd w:id="56"/>
      <w:bookmarkEnd w:id="57"/>
      <w:r>
        <w:t xml:space="preserve">Assessment </w:t>
      </w:r>
      <w:r w:rsidR="00201A30">
        <w:t>Findings</w:t>
      </w:r>
      <w:bookmarkEnd w:id="58"/>
      <w:bookmarkEnd w:id="59"/>
    </w:p>
    <w:p w14:paraId="1F89CFF3" w14:textId="0C9F0BBF" w:rsidR="00201A30" w:rsidRPr="00053657" w:rsidRDefault="00A96492" w:rsidP="00201A30">
      <w:pPr>
        <w:pStyle w:val="DomainBodyFlushLeft"/>
      </w:pPr>
      <w:r w:rsidRPr="0055547F">
        <w:t xml:space="preserve">The assessment of a CMMC </w:t>
      </w:r>
      <w:r w:rsidR="00A20767">
        <w:t>requirement</w:t>
      </w:r>
      <w:r>
        <w:t xml:space="preserve"> </w:t>
      </w:r>
      <w:r w:rsidRPr="0055547F">
        <w:t xml:space="preserve">results in one of </w:t>
      </w:r>
      <w:r>
        <w:t>three</w:t>
      </w:r>
      <w:r w:rsidRPr="0055547F">
        <w:t xml:space="preserve"> possible findings: </w:t>
      </w:r>
      <w:r w:rsidR="001E263D">
        <w:t>MET</w:t>
      </w:r>
      <w:r w:rsidRPr="0055547F">
        <w:t xml:space="preserve">, </w:t>
      </w:r>
      <w:r>
        <w:t xml:space="preserve">NOT </w:t>
      </w:r>
      <w:r w:rsidR="001E263D">
        <w:t>MET</w:t>
      </w:r>
      <w:r w:rsidRPr="0055547F">
        <w:t xml:space="preserve">, </w:t>
      </w:r>
      <w:r>
        <w:t xml:space="preserve">or </w:t>
      </w:r>
      <w:r w:rsidRPr="0055547F">
        <w:t>NOT APPLICABLE</w:t>
      </w:r>
      <w:r w:rsidR="00CB5AF0">
        <w:t xml:space="preserve"> as</w:t>
      </w:r>
      <w:r w:rsidR="00CB5AF0" w:rsidRPr="00F92DDE">
        <w:t xml:space="preserve"> defined in 32 </w:t>
      </w:r>
      <w:r w:rsidR="00E516C2" w:rsidRPr="00F92DDE">
        <w:t>CFR</w:t>
      </w:r>
      <w:r w:rsidR="00CB5AF0" w:rsidRPr="00F92DDE">
        <w:t xml:space="preserve"> § 170.</w:t>
      </w:r>
      <w:r w:rsidR="00EF0335" w:rsidRPr="00F92DDE">
        <w:t>24</w:t>
      </w:r>
      <w:r w:rsidRPr="0055547F">
        <w:t xml:space="preserve">. </w:t>
      </w:r>
      <w:r>
        <w:t xml:space="preserve">To achieve a </w:t>
      </w:r>
      <w:r w:rsidR="006A09A3">
        <w:t xml:space="preserve">Final </w:t>
      </w:r>
      <w:r w:rsidR="008D374A">
        <w:t>Level 2 (</w:t>
      </w:r>
      <w:r w:rsidR="006A09A3">
        <w:t>Self</w:t>
      </w:r>
      <w:r w:rsidR="008D374A">
        <w:t>)</w:t>
      </w:r>
      <w:r w:rsidR="006A09A3">
        <w:t xml:space="preserve"> or </w:t>
      </w:r>
      <w:r w:rsidR="00A20767">
        <w:t xml:space="preserve">Final </w:t>
      </w:r>
      <w:r w:rsidR="008D374A">
        <w:t>Level</w:t>
      </w:r>
      <w:r w:rsidR="00714C7B">
        <w:t xml:space="preserve"> </w:t>
      </w:r>
      <w:r w:rsidR="008D374A">
        <w:t>2 (C3PAO)</w:t>
      </w:r>
      <w:r w:rsidR="0011000F">
        <w:t xml:space="preserve"> CMMC Status</w:t>
      </w:r>
      <w:r w:rsidR="006A09A3">
        <w:t xml:space="preserve">, </w:t>
      </w:r>
      <w:r>
        <w:t>the</w:t>
      </w:r>
      <w:r w:rsidR="005E2B70">
        <w:t xml:space="preserve"> </w:t>
      </w:r>
      <w:r w:rsidR="00E37C1C">
        <w:t>OSA</w:t>
      </w:r>
      <w:r>
        <w:t xml:space="preserve"> will need a finding of </w:t>
      </w:r>
      <w:r w:rsidR="001E263D">
        <w:t>MET</w:t>
      </w:r>
      <w:r>
        <w:t xml:space="preserve"> or </w:t>
      </w:r>
      <w:r w:rsidRPr="00053657">
        <w:t xml:space="preserve">NOT APPLICABLE on all </w:t>
      </w:r>
      <w:r w:rsidR="002579D4">
        <w:t>Level</w:t>
      </w:r>
      <w:r w:rsidR="00714C7B">
        <w:t xml:space="preserve"> </w:t>
      </w:r>
      <w:r w:rsidR="007D7A61" w:rsidRPr="00053657">
        <w:t>2</w:t>
      </w:r>
      <w:r w:rsidR="00A20767" w:rsidRPr="00053657">
        <w:t xml:space="preserve"> </w:t>
      </w:r>
      <w:r w:rsidR="006A09A3">
        <w:t xml:space="preserve">security </w:t>
      </w:r>
      <w:r w:rsidR="00A20767" w:rsidRPr="00053657">
        <w:t>requirements</w:t>
      </w:r>
      <w:r w:rsidRPr="00053657">
        <w:t>.</w:t>
      </w:r>
    </w:p>
    <w:p w14:paraId="5BAAE5EE" w14:textId="4710B57F" w:rsidR="00790578" w:rsidRPr="00A87A26" w:rsidRDefault="005C1106" w:rsidP="00203C80">
      <w:pPr>
        <w:pStyle w:val="DomainBodyFlushLeft"/>
        <w:numPr>
          <w:ilvl w:val="0"/>
          <w:numId w:val="76"/>
        </w:numPr>
        <w:rPr>
          <w:b/>
        </w:rPr>
      </w:pPr>
      <w:r w:rsidRPr="00053657">
        <w:rPr>
          <w:b/>
          <w:iCs/>
        </w:rPr>
        <w:t>MET</w:t>
      </w:r>
      <w:r w:rsidR="00A96492" w:rsidRPr="00053657">
        <w:rPr>
          <w:iCs/>
        </w:rPr>
        <w:t xml:space="preserve">: </w:t>
      </w:r>
      <w:r w:rsidR="00203C80" w:rsidRPr="00053657">
        <w:rPr>
          <w:iCs/>
        </w:rPr>
        <w:t>A</w:t>
      </w:r>
      <w:r w:rsidR="00203C80" w:rsidRPr="00053657">
        <w:rPr>
          <w:szCs w:val="24"/>
        </w:rPr>
        <w:t xml:space="preserve">ll applicable </w:t>
      </w:r>
      <w:r w:rsidR="00436A59">
        <w:rPr>
          <w:szCs w:val="24"/>
        </w:rPr>
        <w:t xml:space="preserve">assessment </w:t>
      </w:r>
      <w:r w:rsidR="00203C80" w:rsidRPr="00053657">
        <w:rPr>
          <w:szCs w:val="24"/>
        </w:rPr>
        <w:t xml:space="preserve">objectives for the security requirement are satisfied based on evidence. </w:t>
      </w:r>
      <w:r w:rsidR="00790578" w:rsidRPr="00053657">
        <w:rPr>
          <w:szCs w:val="24"/>
        </w:rPr>
        <w:t>All evidence must be in final form</w:t>
      </w:r>
      <w:r w:rsidR="00790578" w:rsidRPr="001B26F0">
        <w:t xml:space="preserve"> </w:t>
      </w:r>
      <w:r w:rsidR="00790578" w:rsidRPr="001B26F0">
        <w:rPr>
          <w:szCs w:val="24"/>
        </w:rPr>
        <w:t>and not draft.</w:t>
      </w:r>
      <w:r w:rsidR="00F45E2D">
        <w:rPr>
          <w:szCs w:val="24"/>
        </w:rPr>
        <w:t xml:space="preserve"> </w:t>
      </w:r>
      <w:r w:rsidR="00790578" w:rsidRPr="001B26F0">
        <w:rPr>
          <w:szCs w:val="24"/>
        </w:rPr>
        <w:t>Unacceptable forms of evidence include working papers, drafts, and unofficial or unapproved policie</w:t>
      </w:r>
      <w:r w:rsidR="00790578" w:rsidRPr="00A53346">
        <w:rPr>
          <w:szCs w:val="24"/>
        </w:rPr>
        <w:t>s.</w:t>
      </w:r>
      <w:r w:rsidR="00F45E2D">
        <w:rPr>
          <w:szCs w:val="24"/>
        </w:rPr>
        <w:t xml:space="preserve"> </w:t>
      </w:r>
      <w:r w:rsidR="00790578" w:rsidRPr="00A87A26">
        <w:t>For each security requirement marked MET, it is best practice to record statements that indicate the response conforms to all objectives and document the appropriate evidence to support the response</w:t>
      </w:r>
      <w:r w:rsidR="00790578" w:rsidRPr="00A53346">
        <w:rPr>
          <w:iCs/>
        </w:rPr>
        <w:t>.</w:t>
      </w:r>
    </w:p>
    <w:p w14:paraId="427ABD5F" w14:textId="4C9246EC" w:rsidR="00790578" w:rsidRPr="00A87A26" w:rsidRDefault="00F2753B" w:rsidP="00790578">
      <w:pPr>
        <w:pStyle w:val="DomainBodyFlushLeft"/>
        <w:numPr>
          <w:ilvl w:val="1"/>
          <w:numId w:val="76"/>
        </w:numPr>
        <w:rPr>
          <w:b/>
        </w:rPr>
      </w:pPr>
      <w:r w:rsidRPr="00F2753B">
        <w:rPr>
          <w:szCs w:val="24"/>
        </w:rPr>
        <w:t xml:space="preserve">Enduring </w:t>
      </w:r>
      <w:r w:rsidR="00EA1798">
        <w:rPr>
          <w:szCs w:val="24"/>
        </w:rPr>
        <w:t>E</w:t>
      </w:r>
      <w:r w:rsidRPr="00F2753B">
        <w:rPr>
          <w:szCs w:val="24"/>
        </w:rPr>
        <w:t>xceptions when described, along with any mitigations, in the system security plan shall be assessed as MET.</w:t>
      </w:r>
    </w:p>
    <w:p w14:paraId="4415242B" w14:textId="49970A80" w:rsidR="00A96492" w:rsidRPr="00053657" w:rsidRDefault="00F2753B" w:rsidP="00A87A26">
      <w:pPr>
        <w:pStyle w:val="DomainBodyFlushLeft"/>
        <w:numPr>
          <w:ilvl w:val="1"/>
          <w:numId w:val="76"/>
        </w:numPr>
        <w:rPr>
          <w:b/>
          <w:iCs/>
        </w:rPr>
      </w:pPr>
      <w:r w:rsidRPr="00F2753B">
        <w:rPr>
          <w:iCs/>
        </w:rPr>
        <w:t>Temporary deficiencies that are appropriately addressed in operational plans of action (i.e., include deficiency reviews, milestones, and show progress towards the implementation of corrections to reduce or eliminate identified vulnerabilities) shall be assessed as MET.</w:t>
      </w:r>
    </w:p>
    <w:p w14:paraId="7A194D66" w14:textId="54897703" w:rsidR="00A96492" w:rsidRPr="00DF707D" w:rsidRDefault="00A96492" w:rsidP="009D2B4E">
      <w:pPr>
        <w:pStyle w:val="DomainBodyFlushLeft"/>
        <w:numPr>
          <w:ilvl w:val="0"/>
          <w:numId w:val="76"/>
        </w:numPr>
        <w:rPr>
          <w:color w:val="000000" w:themeColor="text1"/>
          <w:szCs w:val="24"/>
        </w:rPr>
      </w:pPr>
      <w:r w:rsidRPr="006A09A3">
        <w:rPr>
          <w:b/>
          <w:iCs/>
        </w:rPr>
        <w:t xml:space="preserve">NOT </w:t>
      </w:r>
      <w:r w:rsidR="005C1106" w:rsidRPr="006A09A3">
        <w:rPr>
          <w:b/>
          <w:iCs/>
        </w:rPr>
        <w:t>MET</w:t>
      </w:r>
      <w:r w:rsidRPr="006A09A3">
        <w:rPr>
          <w:iCs/>
        </w:rPr>
        <w:t>:</w:t>
      </w:r>
      <w:r w:rsidR="00546A26" w:rsidRPr="006A09A3">
        <w:rPr>
          <w:rFonts w:ascii="Times New Roman" w:hAnsi="Times New Roman"/>
          <w:color w:val="000000" w:themeColor="text1"/>
          <w:szCs w:val="24"/>
        </w:rPr>
        <w:t xml:space="preserve"> </w:t>
      </w:r>
      <w:r w:rsidR="00BE07D5" w:rsidRPr="006A09A3">
        <w:rPr>
          <w:rFonts w:ascii="Times New Roman" w:hAnsi="Times New Roman"/>
          <w:color w:val="000000" w:themeColor="text1"/>
          <w:szCs w:val="24"/>
        </w:rPr>
        <w:t>O</w:t>
      </w:r>
      <w:r w:rsidR="00BE07D5" w:rsidRPr="006A09A3">
        <w:rPr>
          <w:color w:val="000000" w:themeColor="text1"/>
          <w:szCs w:val="24"/>
        </w:rPr>
        <w:t xml:space="preserve">ne or more </w:t>
      </w:r>
      <w:r w:rsidR="00E26848" w:rsidRPr="006A09A3">
        <w:rPr>
          <w:color w:val="000000" w:themeColor="text1"/>
          <w:szCs w:val="24"/>
        </w:rPr>
        <w:t>objectives for</w:t>
      </w:r>
      <w:r w:rsidR="00BE07D5" w:rsidRPr="006A09A3">
        <w:rPr>
          <w:color w:val="000000" w:themeColor="text1"/>
          <w:szCs w:val="24"/>
        </w:rPr>
        <w:t xml:space="preserve"> the security requirement is not satisfied.</w:t>
      </w:r>
      <w:r w:rsidR="00F45E2D">
        <w:rPr>
          <w:color w:val="000000" w:themeColor="text1"/>
          <w:szCs w:val="24"/>
        </w:rPr>
        <w:t xml:space="preserve"> </w:t>
      </w:r>
      <w:r w:rsidR="006A09A3" w:rsidRPr="00A53346">
        <w:rPr>
          <w:szCs w:val="24"/>
        </w:rPr>
        <w:t xml:space="preserve">For each </w:t>
      </w:r>
      <w:r w:rsidR="006A09A3" w:rsidRPr="00A53346">
        <w:rPr>
          <w:iCs/>
        </w:rPr>
        <w:t>security requirement</w:t>
      </w:r>
      <w:r w:rsidR="006A09A3" w:rsidRPr="00A53346">
        <w:rPr>
          <w:szCs w:val="24"/>
        </w:rPr>
        <w:t xml:space="preserve"> marked NOT MET, it is best practice to record statements that explain why and document the appropriate evidence showing that the OSA does not conform fully to all of the objectives</w:t>
      </w:r>
      <w:r w:rsidR="006A09A3" w:rsidRPr="00A53346">
        <w:rPr>
          <w:iCs/>
        </w:rPr>
        <w:t>.</w:t>
      </w:r>
      <w:r w:rsidR="006A09A3">
        <w:rPr>
          <w:iCs/>
        </w:rPr>
        <w:t xml:space="preserve"> </w:t>
      </w:r>
      <w:r w:rsidR="00BE07D5" w:rsidRPr="00BE07D5">
        <w:rPr>
          <w:color w:val="000000" w:themeColor="text1"/>
          <w:szCs w:val="24"/>
        </w:rPr>
        <w:t xml:space="preserve">During </w:t>
      </w:r>
      <w:r w:rsidR="00366A2A">
        <w:rPr>
          <w:color w:val="000000" w:themeColor="text1"/>
          <w:szCs w:val="24"/>
        </w:rPr>
        <w:t xml:space="preserve">Level 2 </w:t>
      </w:r>
      <w:r w:rsidR="00186338">
        <w:rPr>
          <w:color w:val="000000" w:themeColor="text1"/>
          <w:szCs w:val="24"/>
        </w:rPr>
        <w:t>c</w:t>
      </w:r>
      <w:r w:rsidR="00366A2A">
        <w:rPr>
          <w:color w:val="000000" w:themeColor="text1"/>
          <w:szCs w:val="24"/>
        </w:rPr>
        <w:t xml:space="preserve">ertification </w:t>
      </w:r>
      <w:r w:rsidR="00BE07D5" w:rsidRPr="00BE07D5">
        <w:rPr>
          <w:color w:val="000000" w:themeColor="text1"/>
          <w:szCs w:val="24"/>
        </w:rPr>
        <w:t>assessment</w:t>
      </w:r>
      <w:r w:rsidR="003F2491">
        <w:rPr>
          <w:color w:val="000000" w:themeColor="text1"/>
          <w:szCs w:val="24"/>
        </w:rPr>
        <w:t>s</w:t>
      </w:r>
      <w:r w:rsidR="00BE07D5" w:rsidRPr="00BE07D5">
        <w:rPr>
          <w:color w:val="000000" w:themeColor="text1"/>
          <w:szCs w:val="24"/>
        </w:rPr>
        <w:t>, for each requirement objective marked NOT MET, the assessor will document why the evidence does not conform.</w:t>
      </w:r>
    </w:p>
    <w:p w14:paraId="37BB42B5" w14:textId="10300EF4" w:rsidR="00A96492" w:rsidRPr="00E74A70" w:rsidRDefault="00A96492" w:rsidP="009D2B4E">
      <w:pPr>
        <w:pStyle w:val="DomainBodyFlushLeft"/>
        <w:numPr>
          <w:ilvl w:val="0"/>
          <w:numId w:val="76"/>
        </w:numPr>
      </w:pPr>
      <w:r w:rsidRPr="006A09A3">
        <w:rPr>
          <w:b/>
          <w:iCs/>
        </w:rPr>
        <w:t>NOT APPLICABLE (N/A)</w:t>
      </w:r>
      <w:r w:rsidRPr="006A09A3">
        <w:rPr>
          <w:iCs/>
        </w:rPr>
        <w:t>:</w:t>
      </w:r>
      <w:r w:rsidR="00355A55" w:rsidRPr="006A09A3">
        <w:rPr>
          <w:rFonts w:ascii="Times New Roman" w:eastAsiaTheme="minorHAnsi" w:hAnsi="Times New Roman"/>
          <w:szCs w:val="24"/>
        </w:rPr>
        <w:t xml:space="preserve"> A</w:t>
      </w:r>
      <w:r w:rsidR="00355A55" w:rsidRPr="006A09A3">
        <w:rPr>
          <w:iCs/>
        </w:rPr>
        <w:t xml:space="preserve"> security requirement and/or objective does not apply at the time of the assessment. </w:t>
      </w:r>
      <w:r w:rsidR="006A09A3" w:rsidRPr="00114531">
        <w:rPr>
          <w:szCs w:val="24"/>
        </w:rPr>
        <w:t xml:space="preserve">For each </w:t>
      </w:r>
      <w:r w:rsidR="006A09A3">
        <w:rPr>
          <w:iCs/>
        </w:rPr>
        <w:t>security requirement</w:t>
      </w:r>
      <w:r w:rsidR="006A09A3" w:rsidRPr="00114531">
        <w:rPr>
          <w:szCs w:val="24"/>
        </w:rPr>
        <w:t xml:space="preserve"> marked N/A, </w:t>
      </w:r>
      <w:r w:rsidR="006A09A3">
        <w:rPr>
          <w:szCs w:val="24"/>
        </w:rPr>
        <w:t>it is best practice to record a</w:t>
      </w:r>
      <w:r w:rsidR="006A09A3" w:rsidRPr="00114531">
        <w:rPr>
          <w:szCs w:val="24"/>
        </w:rPr>
        <w:t xml:space="preserve"> statement </w:t>
      </w:r>
      <w:r w:rsidR="006A09A3">
        <w:rPr>
          <w:szCs w:val="24"/>
        </w:rPr>
        <w:t>that explains</w:t>
      </w:r>
      <w:r w:rsidR="006A09A3" w:rsidRPr="00114531">
        <w:rPr>
          <w:szCs w:val="24"/>
        </w:rPr>
        <w:t xml:space="preserve"> why the </w:t>
      </w:r>
      <w:r w:rsidR="006A09A3">
        <w:rPr>
          <w:iCs/>
        </w:rPr>
        <w:t>requirement</w:t>
      </w:r>
      <w:r w:rsidR="006A09A3" w:rsidRPr="00114531">
        <w:rPr>
          <w:szCs w:val="24"/>
        </w:rPr>
        <w:t xml:space="preserve"> does not apply to the </w:t>
      </w:r>
      <w:r w:rsidR="006A09A3">
        <w:rPr>
          <w:szCs w:val="24"/>
        </w:rPr>
        <w:t>OSA</w:t>
      </w:r>
      <w:r w:rsidR="006A09A3" w:rsidRPr="00114531">
        <w:rPr>
          <w:iCs/>
        </w:rPr>
        <w:t>.</w:t>
      </w:r>
      <w:r w:rsidR="006A09A3">
        <w:rPr>
          <w:iCs/>
        </w:rPr>
        <w:t xml:space="preserve"> </w:t>
      </w:r>
      <w:r w:rsidR="006A09A3">
        <w:t xml:space="preserve">For example, </w:t>
      </w:r>
      <w:r w:rsidR="00790578" w:rsidRPr="00790578">
        <w:t>Public-Access System Separation (SC.L</w:t>
      </w:r>
      <w:r w:rsidR="00B02956">
        <w:t>2</w:t>
      </w:r>
      <w:r w:rsidR="00790578" w:rsidRPr="00790578">
        <w:t>-3.13.5) might be N/A if there are no publicly accessible systems within the CMMC Assessment Scope.</w:t>
      </w:r>
      <w:r w:rsidR="00F45E2D">
        <w:t xml:space="preserve"> </w:t>
      </w:r>
      <w:r w:rsidR="00790578" w:rsidRPr="00790578">
        <w:t>During an assessment, an assessment objective assessed as N/A is equivalent to the same assessment objective being assessed as MET.</w:t>
      </w:r>
    </w:p>
    <w:p w14:paraId="15DBCB68" w14:textId="68C6ED87" w:rsidR="0039782B" w:rsidRDefault="0039782B" w:rsidP="00C11CB8">
      <w:pPr>
        <w:pStyle w:val="DomainBodyFlushLeft"/>
        <w:ind w:left="360"/>
      </w:pPr>
      <w:r w:rsidRPr="0039782B">
        <w:t>I</w:t>
      </w:r>
      <w:r w:rsidR="00F463A4">
        <w:t>f</w:t>
      </w:r>
      <w:r w:rsidRPr="0039782B">
        <w:t xml:space="preserve"> an OSC previously received a favorable adjudication from the DoD CIO indicating that a requirement is not applicable or that an alternative security measure is equally effective, the DoD CIO adjudication must be included in the system security plan to receive consideration during an assessment. Implemented security measures adjudicated by the DoD CIO as equally effective are assessed as MET if there have been no changes in the environment.</w:t>
      </w:r>
    </w:p>
    <w:p w14:paraId="2160D7C1" w14:textId="22B7AFD7" w:rsidR="00580A42" w:rsidRDefault="00580A42" w:rsidP="00C11CB8">
      <w:pPr>
        <w:pStyle w:val="DomainBodyFlushLeft"/>
        <w:ind w:left="360"/>
      </w:pPr>
      <w:r>
        <w:t xml:space="preserve">Each </w:t>
      </w:r>
      <w:r w:rsidR="001018F7">
        <w:t>a</w:t>
      </w:r>
      <w:r>
        <w:t xml:space="preserve">ssessment </w:t>
      </w:r>
      <w:r w:rsidR="001018F7">
        <w:t>o</w:t>
      </w:r>
      <w:r>
        <w:t>bjective in NIST SP 800-171A must yield a finding of MET or NOT APPLICABLE in order for the overall security requirement to be scored as MET.</w:t>
      </w:r>
      <w:r w:rsidR="00F45E2D">
        <w:t xml:space="preserve"> </w:t>
      </w:r>
      <w:r>
        <w:t>Assessors exercise judgment in determining when sufficient and adequate evidence has been presented to make an assessment finding.</w:t>
      </w:r>
    </w:p>
    <w:p w14:paraId="6A8C6148" w14:textId="1D1E3B67" w:rsidR="00B30BD6" w:rsidRDefault="00B30BD6" w:rsidP="00C11CB8">
      <w:pPr>
        <w:pStyle w:val="DomainBodyFlushLeft"/>
        <w:ind w:left="360"/>
      </w:pPr>
      <w:r w:rsidRPr="00B30BD6">
        <w:t xml:space="preserve">CMMC assessments are conducted and results are captured at the </w:t>
      </w:r>
      <w:r w:rsidR="00C34A9A">
        <w:t>a</w:t>
      </w:r>
      <w:r w:rsidRPr="00B30BD6">
        <w:t xml:space="preserve">ssessment </w:t>
      </w:r>
      <w:r w:rsidR="00C34A9A">
        <w:t>o</w:t>
      </w:r>
      <w:r w:rsidRPr="00B30BD6">
        <w:t xml:space="preserve">bjective level. One NOT MET </w:t>
      </w:r>
      <w:r w:rsidR="00714C7B">
        <w:t>a</w:t>
      </w:r>
      <w:r w:rsidR="001140F8">
        <w:t xml:space="preserve">ssessment </w:t>
      </w:r>
      <w:r w:rsidR="00714C7B">
        <w:t>o</w:t>
      </w:r>
      <w:r w:rsidR="001140F8">
        <w:t>bjective</w:t>
      </w:r>
      <w:r w:rsidRPr="00B30BD6">
        <w:t xml:space="preserve"> results in a failure of the entire security requirement.</w:t>
      </w:r>
    </w:p>
    <w:p w14:paraId="7E911F2D" w14:textId="4FCED95F" w:rsidR="00580A42" w:rsidRDefault="00580A42" w:rsidP="00C11CB8">
      <w:pPr>
        <w:pStyle w:val="DomainBodyFlushLeft"/>
        <w:ind w:left="360"/>
      </w:pPr>
      <w:r w:rsidRPr="00A40C29">
        <w:t xml:space="preserve">A security requirement can be applicable even </w:t>
      </w:r>
      <w:r w:rsidR="00260A92" w:rsidRPr="00A40C29">
        <w:t>when</w:t>
      </w:r>
      <w:r w:rsidRPr="00A40C29">
        <w:t xml:space="preserve"> assessment</w:t>
      </w:r>
      <w:r w:rsidR="00F45E2D" w:rsidRPr="00A40C29">
        <w:t xml:space="preserve"> </w:t>
      </w:r>
      <w:r w:rsidRPr="00A40C29">
        <w:t xml:space="preserve">objectives </w:t>
      </w:r>
      <w:r w:rsidR="00260A92" w:rsidRPr="00A40C29">
        <w:t xml:space="preserve">included in the security requirement </w:t>
      </w:r>
      <w:r w:rsidRPr="00A40C29">
        <w:t xml:space="preserve">are </w:t>
      </w:r>
      <w:r w:rsidR="00260A92" w:rsidRPr="00A40C29">
        <w:t xml:space="preserve">scored as </w:t>
      </w:r>
      <w:r w:rsidRPr="00A40C29">
        <w:t>N/A.</w:t>
      </w:r>
      <w:r w:rsidR="00F45E2D" w:rsidRPr="00A40C29">
        <w:t xml:space="preserve"> </w:t>
      </w:r>
      <w:r w:rsidRPr="00A40C29">
        <w:t>The security requirement is NOT MET when one or more applicable assessment objectives is NOT MET.</w:t>
      </w:r>
    </w:p>
    <w:p w14:paraId="2C221365" w14:textId="5974630B" w:rsidR="00AE7E42" w:rsidRDefault="00A9284D" w:rsidP="00C11CB8">
      <w:pPr>
        <w:pStyle w:val="DomainBodyFlushLeft"/>
        <w:ind w:left="360"/>
      </w:pPr>
      <w:r w:rsidRPr="00A9284D">
        <w:t>Satisfaction of security requirements may be accomplished by other parts of the enterprise or an External Service Provider (ESP), as</w:t>
      </w:r>
      <w:r w:rsidR="00714C7B">
        <w:t xml:space="preserve"> </w:t>
      </w:r>
      <w:r w:rsidRPr="00A9284D">
        <w:t>defined in 32 CFR § 170.4.</w:t>
      </w:r>
      <w:r w:rsidR="00714C7B">
        <w:t xml:space="preserve"> </w:t>
      </w:r>
      <w:r w:rsidRPr="00A9284D">
        <w:t>A security requirement</w:t>
      </w:r>
      <w:r w:rsidR="00F45E2D">
        <w:t xml:space="preserve"> </w:t>
      </w:r>
      <w:r w:rsidRPr="00A9284D">
        <w:t>is considered MET if adequate evidence is provided that the enterprise</w:t>
      </w:r>
      <w:r w:rsidR="00714C7B">
        <w:t xml:space="preserve"> </w:t>
      </w:r>
      <w:r w:rsidRPr="00A9284D">
        <w:t>or External Service Provider (ESP),</w:t>
      </w:r>
      <w:r w:rsidR="00714C7B">
        <w:t xml:space="preserve"> </w:t>
      </w:r>
      <w:r w:rsidRPr="00A9284D">
        <w:t>implements the requirement objectives.</w:t>
      </w:r>
      <w:r w:rsidR="00714C7B">
        <w:t xml:space="preserve"> </w:t>
      </w:r>
      <w:r w:rsidRPr="00A9284D">
        <w:t>An ESP may be external people, technology, or facilities that the OSA uses, including cloud service providers, managed service providers, managed security service providers, or cybersecurity-as-a-service providers.</w:t>
      </w:r>
    </w:p>
    <w:p w14:paraId="66A92510" w14:textId="44363EB1" w:rsidR="00201A30" w:rsidRDefault="00A20767" w:rsidP="0086419C">
      <w:pPr>
        <w:pStyle w:val="Heading1"/>
        <w:pageBreakBefore/>
      </w:pPr>
      <w:bookmarkStart w:id="60" w:name="_Toc52473554"/>
      <w:bookmarkStart w:id="61" w:name="_Toc175651533"/>
      <w:r>
        <w:t>Requirement</w:t>
      </w:r>
      <w:r w:rsidR="00201A30">
        <w:t xml:space="preserve"> Descriptions</w:t>
      </w:r>
      <w:bookmarkEnd w:id="60"/>
      <w:bookmarkEnd w:id="61"/>
    </w:p>
    <w:p w14:paraId="6B8BF4BE" w14:textId="77777777" w:rsidR="00276C1B" w:rsidRPr="0008017E" w:rsidRDefault="00276C1B" w:rsidP="00276C1B">
      <w:pPr>
        <w:pStyle w:val="Heading2"/>
        <w:spacing w:before="180" w:after="120"/>
      </w:pPr>
      <w:bookmarkStart w:id="62" w:name="_Toc129171679"/>
      <w:bookmarkStart w:id="63" w:name="_Toc175651534"/>
      <w:r w:rsidRPr="0008017E">
        <w:t>Introduction</w:t>
      </w:r>
      <w:bookmarkEnd w:id="62"/>
      <w:bookmarkEnd w:id="63"/>
    </w:p>
    <w:p w14:paraId="733910C9" w14:textId="570F3244" w:rsidR="00276C1B" w:rsidRPr="0016013D" w:rsidRDefault="00276C1B" w:rsidP="00276C1B">
      <w:pPr>
        <w:pStyle w:val="DomainBodyFlushLeft"/>
        <w:rPr>
          <w:spacing w:val="-2"/>
        </w:rPr>
      </w:pPr>
      <w:r w:rsidRPr="0016013D">
        <w:rPr>
          <w:spacing w:val="-2"/>
        </w:rPr>
        <w:t xml:space="preserve">This section provides detailed information </w:t>
      </w:r>
      <w:r>
        <w:rPr>
          <w:spacing w:val="-2"/>
        </w:rPr>
        <w:t xml:space="preserve">and guidance </w:t>
      </w:r>
      <w:r w:rsidRPr="0016013D">
        <w:rPr>
          <w:spacing w:val="-2"/>
        </w:rPr>
        <w:t xml:space="preserve">for </w:t>
      </w:r>
      <w:r>
        <w:rPr>
          <w:spacing w:val="-2"/>
        </w:rPr>
        <w:t>assess</w:t>
      </w:r>
      <w:r w:rsidR="00366A2A">
        <w:rPr>
          <w:spacing w:val="-2"/>
        </w:rPr>
        <w:t>ing</w:t>
      </w:r>
      <w:r w:rsidRPr="0016013D">
        <w:rPr>
          <w:spacing w:val="-2"/>
        </w:rPr>
        <w:t xml:space="preserve"> each </w:t>
      </w:r>
      <w:r w:rsidR="002579D4">
        <w:rPr>
          <w:spacing w:val="-2"/>
        </w:rPr>
        <w:t>Level</w:t>
      </w:r>
      <w:r>
        <w:rPr>
          <w:spacing w:val="-2"/>
        </w:rPr>
        <w:t xml:space="preserve"> 2 security requirement</w:t>
      </w:r>
      <w:r w:rsidRPr="0016013D">
        <w:rPr>
          <w:spacing w:val="-2"/>
        </w:rPr>
        <w:t xml:space="preserve">. The section is organized </w:t>
      </w:r>
      <w:r>
        <w:rPr>
          <w:spacing w:val="-2"/>
        </w:rPr>
        <w:t xml:space="preserve">first </w:t>
      </w:r>
      <w:r w:rsidRPr="0016013D">
        <w:rPr>
          <w:spacing w:val="-2"/>
        </w:rPr>
        <w:t xml:space="preserve">by domain and then </w:t>
      </w:r>
      <w:r>
        <w:rPr>
          <w:spacing w:val="-2"/>
        </w:rPr>
        <w:t>by individual security requirement</w:t>
      </w:r>
      <w:r w:rsidRPr="0016013D">
        <w:rPr>
          <w:spacing w:val="-2"/>
        </w:rPr>
        <w:t xml:space="preserve">. Each </w:t>
      </w:r>
      <w:r>
        <w:rPr>
          <w:spacing w:val="-2"/>
        </w:rPr>
        <w:t>requirement</w:t>
      </w:r>
      <w:r w:rsidRPr="0016013D">
        <w:rPr>
          <w:spacing w:val="-2"/>
        </w:rPr>
        <w:t xml:space="preserve"> description contains the following elements</w:t>
      </w:r>
      <w:r>
        <w:rPr>
          <w:spacing w:val="-2"/>
        </w:rPr>
        <w:t xml:space="preserve"> </w:t>
      </w:r>
      <w:r>
        <w:t>as</w:t>
      </w:r>
      <w:r>
        <w:rPr>
          <w:rFonts w:ascii="Times New Roman" w:hAnsi="Times New Roman"/>
          <w:color w:val="000000" w:themeColor="text1"/>
          <w:szCs w:val="24"/>
        </w:rPr>
        <w:t xml:space="preserve"> </w:t>
      </w:r>
      <w:r w:rsidRPr="00AD5934">
        <w:rPr>
          <w:color w:val="000000" w:themeColor="text1"/>
          <w:szCs w:val="24"/>
        </w:rPr>
        <w:t xml:space="preserve">described in 32 </w:t>
      </w:r>
      <w:r w:rsidR="00E516C2">
        <w:rPr>
          <w:color w:val="000000" w:themeColor="text1"/>
          <w:szCs w:val="24"/>
        </w:rPr>
        <w:t>CFR</w:t>
      </w:r>
      <w:r w:rsidRPr="00AD5934">
        <w:rPr>
          <w:color w:val="000000" w:themeColor="text1"/>
          <w:szCs w:val="24"/>
        </w:rPr>
        <w:t xml:space="preserve"> § 170.</w:t>
      </w:r>
      <w:r w:rsidR="00A72F69">
        <w:rPr>
          <w:color w:val="000000" w:themeColor="text1"/>
          <w:szCs w:val="24"/>
        </w:rPr>
        <w:t>14</w:t>
      </w:r>
      <w:r w:rsidRPr="00AD5934">
        <w:rPr>
          <w:color w:val="000000" w:themeColor="text1"/>
          <w:szCs w:val="24"/>
        </w:rPr>
        <w:t>(c)</w:t>
      </w:r>
      <w:r w:rsidRPr="001F5546">
        <w:rPr>
          <w:spacing w:val="-2"/>
        </w:rPr>
        <w:t>:</w:t>
      </w:r>
    </w:p>
    <w:p w14:paraId="6F45E148" w14:textId="7D346621" w:rsidR="00276C1B" w:rsidRPr="0016013D" w:rsidRDefault="00276C1B" w:rsidP="00276C1B">
      <w:pPr>
        <w:pStyle w:val="DomainBodyFlushLeft"/>
        <w:numPr>
          <w:ilvl w:val="0"/>
          <w:numId w:val="84"/>
        </w:numPr>
        <w:rPr>
          <w:iCs/>
          <w:spacing w:val="-2"/>
        </w:rPr>
      </w:pPr>
      <w:r>
        <w:rPr>
          <w:b/>
          <w:bCs/>
          <w:spacing w:val="-2"/>
        </w:rPr>
        <w:t>Requirement</w:t>
      </w:r>
      <w:r w:rsidRPr="0016013D">
        <w:rPr>
          <w:b/>
          <w:bCs/>
          <w:spacing w:val="-2"/>
        </w:rPr>
        <w:t xml:space="preserve"> Number, Name, and Statement: </w:t>
      </w:r>
      <w:r w:rsidRPr="0016013D">
        <w:rPr>
          <w:spacing w:val="-2"/>
        </w:rPr>
        <w:t xml:space="preserve">Headed by the </w:t>
      </w:r>
      <w:r>
        <w:rPr>
          <w:spacing w:val="-2"/>
        </w:rPr>
        <w:t>requirement</w:t>
      </w:r>
      <w:r w:rsidRPr="0016013D">
        <w:rPr>
          <w:spacing w:val="-2"/>
        </w:rPr>
        <w:t xml:space="preserve"> identification number in the format, </w:t>
      </w:r>
      <w:r w:rsidRPr="006C5806">
        <w:t>DD.L#-REQ</w:t>
      </w:r>
      <w:r w:rsidRPr="0016013D">
        <w:rPr>
          <w:spacing w:val="-2"/>
        </w:rPr>
        <w:t xml:space="preserve"> (e.g., AC.</w:t>
      </w:r>
      <w:r>
        <w:rPr>
          <w:spacing w:val="-2"/>
        </w:rPr>
        <w:t>L2-</w:t>
      </w:r>
      <w:r w:rsidR="00637A03">
        <w:rPr>
          <w:spacing w:val="-2"/>
        </w:rPr>
        <w:t>3.1.1</w:t>
      </w:r>
      <w:r w:rsidRPr="0016013D">
        <w:rPr>
          <w:spacing w:val="-2"/>
        </w:rPr>
        <w:t xml:space="preserve">); followed by the </w:t>
      </w:r>
      <w:r>
        <w:rPr>
          <w:spacing w:val="-2"/>
        </w:rPr>
        <w:t>requirement</w:t>
      </w:r>
      <w:r w:rsidRPr="0016013D">
        <w:rPr>
          <w:spacing w:val="-2"/>
        </w:rPr>
        <w:t xml:space="preserve"> short name identifier, meant to be used for quick reference only; and finally followed by the complete CMMC </w:t>
      </w:r>
      <w:r>
        <w:rPr>
          <w:spacing w:val="-2"/>
        </w:rPr>
        <w:t>security requirement</w:t>
      </w:r>
      <w:r w:rsidRPr="0016013D">
        <w:rPr>
          <w:spacing w:val="-2"/>
        </w:rPr>
        <w:t xml:space="preserve"> statement.</w:t>
      </w:r>
    </w:p>
    <w:p w14:paraId="66E08782" w14:textId="3B33D78E" w:rsidR="00276C1B" w:rsidRPr="0016013D" w:rsidRDefault="00276C1B" w:rsidP="00276C1B">
      <w:pPr>
        <w:pStyle w:val="DomainBodyFlushLeft"/>
        <w:numPr>
          <w:ilvl w:val="0"/>
          <w:numId w:val="84"/>
        </w:numPr>
        <w:rPr>
          <w:iCs/>
          <w:spacing w:val="-2"/>
        </w:rPr>
      </w:pPr>
      <w:r w:rsidRPr="0016013D">
        <w:rPr>
          <w:b/>
          <w:iCs/>
          <w:spacing w:val="-2"/>
        </w:rPr>
        <w:t xml:space="preserve">Assessment Objectives [NIST SP 800-171A]: </w:t>
      </w:r>
      <w:r w:rsidRPr="0016013D">
        <w:rPr>
          <w:bCs/>
          <w:iCs/>
          <w:spacing w:val="-2"/>
        </w:rPr>
        <w:t xml:space="preserve">Identifies the specific </w:t>
      </w:r>
      <w:r>
        <w:rPr>
          <w:iCs/>
          <w:spacing w:val="-2"/>
        </w:rPr>
        <w:t>set</w:t>
      </w:r>
      <w:r w:rsidRPr="0016013D">
        <w:rPr>
          <w:iCs/>
          <w:spacing w:val="-2"/>
        </w:rPr>
        <w:t xml:space="preserve"> of objectives that must be met to receive MET for the </w:t>
      </w:r>
      <w:r>
        <w:rPr>
          <w:iCs/>
          <w:spacing w:val="-2"/>
        </w:rPr>
        <w:t>requirement</w:t>
      </w:r>
      <w:r w:rsidRPr="0016013D">
        <w:rPr>
          <w:iCs/>
          <w:spacing w:val="-2"/>
        </w:rPr>
        <w:t xml:space="preserve"> as defined in NIST SP 800-171A.</w:t>
      </w:r>
      <w:r w:rsidR="00985D4D">
        <w:rPr>
          <w:rStyle w:val="FootnoteReference"/>
          <w:iCs/>
          <w:spacing w:val="-2"/>
        </w:rPr>
        <w:footnoteReference w:id="10"/>
      </w:r>
    </w:p>
    <w:p w14:paraId="4EBB65E9" w14:textId="7FBE1567" w:rsidR="00276C1B" w:rsidRPr="0016013D" w:rsidRDefault="00276C1B" w:rsidP="00276C1B">
      <w:pPr>
        <w:pStyle w:val="DomainBodyFlushLeft"/>
        <w:numPr>
          <w:ilvl w:val="0"/>
          <w:numId w:val="84"/>
        </w:numPr>
        <w:rPr>
          <w:iCs/>
          <w:spacing w:val="-2"/>
        </w:rPr>
      </w:pPr>
      <w:r w:rsidRPr="0016013D">
        <w:rPr>
          <w:b/>
          <w:iCs/>
          <w:spacing w:val="-2"/>
        </w:rPr>
        <w:t xml:space="preserve">Potential Assessment Methods and Objects [NIST SP 800-171A]: </w:t>
      </w:r>
      <w:r>
        <w:rPr>
          <w:bCs/>
          <w:iCs/>
          <w:spacing w:val="-2"/>
        </w:rPr>
        <w:t>Describes</w:t>
      </w:r>
      <w:r w:rsidRPr="0016013D">
        <w:rPr>
          <w:bCs/>
          <w:iCs/>
          <w:spacing w:val="-2"/>
        </w:rPr>
        <w:t xml:space="preserve"> the nature and the extent of the </w:t>
      </w:r>
      <w:r>
        <w:rPr>
          <w:bCs/>
          <w:iCs/>
          <w:spacing w:val="-2"/>
        </w:rPr>
        <w:t>assessment</w:t>
      </w:r>
      <w:r w:rsidRPr="0016013D">
        <w:rPr>
          <w:bCs/>
          <w:iCs/>
          <w:spacing w:val="-2"/>
        </w:rPr>
        <w:t xml:space="preserve"> actions </w:t>
      </w:r>
      <w:r w:rsidRPr="0016013D">
        <w:rPr>
          <w:iCs/>
          <w:spacing w:val="-2"/>
        </w:rPr>
        <w:t xml:space="preserve">as </w:t>
      </w:r>
      <w:r>
        <w:rPr>
          <w:iCs/>
          <w:spacing w:val="-2"/>
        </w:rPr>
        <w:t>set forth</w:t>
      </w:r>
      <w:r w:rsidRPr="0016013D">
        <w:rPr>
          <w:iCs/>
          <w:spacing w:val="-2"/>
        </w:rPr>
        <w:t xml:space="preserve"> in NIST SP 800-171A</w:t>
      </w:r>
      <w:r w:rsidRPr="0016013D">
        <w:rPr>
          <w:bCs/>
          <w:iCs/>
          <w:spacing w:val="-2"/>
        </w:rPr>
        <w:t xml:space="preserve">. The methods include </w:t>
      </w:r>
      <w:r w:rsidRPr="0016013D">
        <w:rPr>
          <w:bCs/>
          <w:i/>
          <w:iCs/>
          <w:spacing w:val="-2"/>
        </w:rPr>
        <w:t>examine</w:t>
      </w:r>
      <w:r w:rsidRPr="0016013D">
        <w:rPr>
          <w:bCs/>
          <w:iCs/>
          <w:spacing w:val="-2"/>
        </w:rPr>
        <w:t xml:space="preserve">, </w:t>
      </w:r>
      <w:r w:rsidRPr="0016013D">
        <w:rPr>
          <w:bCs/>
          <w:i/>
          <w:iCs/>
          <w:spacing w:val="-2"/>
        </w:rPr>
        <w:t>interview</w:t>
      </w:r>
      <w:r w:rsidRPr="0016013D">
        <w:rPr>
          <w:bCs/>
          <w:iCs/>
          <w:spacing w:val="-2"/>
        </w:rPr>
        <w:t xml:space="preserve">, and </w:t>
      </w:r>
      <w:r w:rsidRPr="0016013D">
        <w:rPr>
          <w:bCs/>
          <w:i/>
          <w:iCs/>
          <w:spacing w:val="-2"/>
        </w:rPr>
        <w:t>test</w:t>
      </w:r>
      <w:r w:rsidRPr="0016013D">
        <w:rPr>
          <w:bCs/>
          <w:iCs/>
          <w:spacing w:val="-2"/>
        </w:rPr>
        <w:t xml:space="preserve">. </w:t>
      </w:r>
      <w:r w:rsidR="001C5E77">
        <w:rPr>
          <w:bCs/>
          <w:iCs/>
          <w:spacing w:val="-2"/>
        </w:rPr>
        <w:t>A</w:t>
      </w:r>
      <w:r w:rsidRPr="0016013D">
        <w:rPr>
          <w:bCs/>
          <w:iCs/>
          <w:spacing w:val="-2"/>
        </w:rPr>
        <w:t>ssessment objects identify the items being assessed and can include specifications, mechanisms, activities, and individuals</w:t>
      </w:r>
      <w:r w:rsidRPr="0016013D">
        <w:rPr>
          <w:iCs/>
          <w:spacing w:val="-2"/>
        </w:rPr>
        <w:t>.</w:t>
      </w:r>
      <w:r w:rsidR="001C5E77">
        <w:rPr>
          <w:rStyle w:val="FootnoteReference"/>
          <w:iCs/>
          <w:spacing w:val="-2"/>
        </w:rPr>
        <w:footnoteReference w:id="11"/>
      </w:r>
    </w:p>
    <w:p w14:paraId="064173C4" w14:textId="6108788F" w:rsidR="00276C1B" w:rsidRPr="0016013D" w:rsidRDefault="00276C1B" w:rsidP="00276C1B">
      <w:pPr>
        <w:pStyle w:val="DomainBodyFlushLeft"/>
        <w:numPr>
          <w:ilvl w:val="0"/>
          <w:numId w:val="84"/>
        </w:numPr>
        <w:rPr>
          <w:iCs/>
          <w:spacing w:val="-2"/>
        </w:rPr>
      </w:pPr>
      <w:r w:rsidRPr="0016013D">
        <w:rPr>
          <w:b/>
          <w:iCs/>
          <w:spacing w:val="-2"/>
        </w:rPr>
        <w:t xml:space="preserve">Discussion [NIST SP 800-171 </w:t>
      </w:r>
      <w:r w:rsidR="003075B7">
        <w:rPr>
          <w:b/>
          <w:iCs/>
          <w:spacing w:val="-2"/>
        </w:rPr>
        <w:t>Rev. 2</w:t>
      </w:r>
      <w:r w:rsidRPr="0016013D">
        <w:rPr>
          <w:b/>
          <w:iCs/>
          <w:spacing w:val="-2"/>
        </w:rPr>
        <w:t xml:space="preserve">]: </w:t>
      </w:r>
      <w:r w:rsidRPr="0016013D">
        <w:rPr>
          <w:iCs/>
          <w:spacing w:val="-2"/>
        </w:rPr>
        <w:t xml:space="preserve">Contains discussion </w:t>
      </w:r>
      <w:r>
        <w:rPr>
          <w:iCs/>
          <w:spacing w:val="-2"/>
        </w:rPr>
        <w:t>from the</w:t>
      </w:r>
      <w:r w:rsidRPr="0016013D">
        <w:rPr>
          <w:iCs/>
          <w:spacing w:val="-2"/>
        </w:rPr>
        <w:t xml:space="preserve"> associated NIST SP 800-171 security requirement.</w:t>
      </w:r>
    </w:p>
    <w:p w14:paraId="1802CAB2" w14:textId="77777777" w:rsidR="00276C1B" w:rsidRPr="0016013D" w:rsidRDefault="00276C1B" w:rsidP="00276C1B">
      <w:pPr>
        <w:pStyle w:val="DomainBodyFlushLeft"/>
        <w:numPr>
          <w:ilvl w:val="0"/>
          <w:numId w:val="84"/>
        </w:numPr>
        <w:rPr>
          <w:iCs/>
          <w:spacing w:val="-2"/>
        </w:rPr>
      </w:pPr>
      <w:r w:rsidRPr="0016013D">
        <w:rPr>
          <w:b/>
          <w:iCs/>
          <w:spacing w:val="-2"/>
        </w:rPr>
        <w:t xml:space="preserve">Further Discussion: </w:t>
      </w:r>
    </w:p>
    <w:p w14:paraId="3E26D3C0" w14:textId="79BD6E2B" w:rsidR="00276C1B" w:rsidRPr="0016013D" w:rsidRDefault="00276C1B" w:rsidP="00276C1B">
      <w:pPr>
        <w:pStyle w:val="DomainBodyFlushLeft"/>
        <w:numPr>
          <w:ilvl w:val="1"/>
          <w:numId w:val="84"/>
        </w:numPr>
        <w:spacing w:after="100"/>
        <w:rPr>
          <w:iCs/>
          <w:spacing w:val="-2"/>
        </w:rPr>
      </w:pPr>
      <w:r w:rsidRPr="0016013D">
        <w:rPr>
          <w:iCs/>
          <w:spacing w:val="-2"/>
        </w:rPr>
        <w:t xml:space="preserve">Expands </w:t>
      </w:r>
      <w:r>
        <w:rPr>
          <w:iCs/>
          <w:spacing w:val="-2"/>
        </w:rPr>
        <w:t xml:space="preserve">upon </w:t>
      </w:r>
      <w:r w:rsidRPr="0016013D">
        <w:rPr>
          <w:iCs/>
          <w:spacing w:val="-2"/>
        </w:rPr>
        <w:t xml:space="preserve">the NIST </w:t>
      </w:r>
      <w:r>
        <w:rPr>
          <w:iCs/>
          <w:spacing w:val="-2"/>
        </w:rPr>
        <w:t xml:space="preserve">SP 800-171 </w:t>
      </w:r>
      <w:r w:rsidR="003075B7">
        <w:rPr>
          <w:iCs/>
          <w:spacing w:val="-2"/>
        </w:rPr>
        <w:t>Rev. 2</w:t>
      </w:r>
      <w:r>
        <w:rPr>
          <w:iCs/>
          <w:spacing w:val="-2"/>
        </w:rPr>
        <w:t xml:space="preserve"> discussion </w:t>
      </w:r>
      <w:r w:rsidRPr="0016013D">
        <w:rPr>
          <w:iCs/>
          <w:spacing w:val="-2"/>
        </w:rPr>
        <w:t xml:space="preserve">content to provide </w:t>
      </w:r>
      <w:r>
        <w:rPr>
          <w:iCs/>
          <w:spacing w:val="-2"/>
        </w:rPr>
        <w:t>additional guidance.</w:t>
      </w:r>
    </w:p>
    <w:p w14:paraId="7296325B" w14:textId="30E4FB5B" w:rsidR="00276C1B" w:rsidRDefault="00276C1B" w:rsidP="00276C1B">
      <w:pPr>
        <w:pStyle w:val="DomainBodyFlushLeft"/>
        <w:numPr>
          <w:ilvl w:val="1"/>
          <w:numId w:val="84"/>
        </w:numPr>
        <w:spacing w:after="100"/>
        <w:rPr>
          <w:iCs/>
          <w:spacing w:val="-2"/>
        </w:rPr>
      </w:pPr>
      <w:r w:rsidRPr="0016013D">
        <w:rPr>
          <w:iCs/>
          <w:spacing w:val="-2"/>
        </w:rPr>
        <w:t xml:space="preserve">Contains examples </w:t>
      </w:r>
      <w:r w:rsidRPr="0016013D">
        <w:rPr>
          <w:spacing w:val="-2"/>
        </w:rPr>
        <w:t>illustrating appl</w:t>
      </w:r>
      <w:r>
        <w:rPr>
          <w:spacing w:val="-2"/>
        </w:rPr>
        <w:t>ication of</w:t>
      </w:r>
      <w:r w:rsidRPr="0016013D">
        <w:rPr>
          <w:spacing w:val="-2"/>
        </w:rPr>
        <w:t xml:space="preserve"> the </w:t>
      </w:r>
      <w:r>
        <w:rPr>
          <w:spacing w:val="-2"/>
        </w:rPr>
        <w:t>requirements</w:t>
      </w:r>
      <w:r w:rsidRPr="0016013D">
        <w:rPr>
          <w:iCs/>
          <w:spacing w:val="-2"/>
        </w:rPr>
        <w:t xml:space="preserve">. These examples </w:t>
      </w:r>
      <w:r>
        <w:rPr>
          <w:iCs/>
          <w:spacing w:val="-2"/>
        </w:rPr>
        <w:t xml:space="preserve">are intended to </w:t>
      </w:r>
      <w:r w:rsidRPr="0016013D">
        <w:rPr>
          <w:iCs/>
          <w:spacing w:val="-2"/>
        </w:rPr>
        <w:t xml:space="preserve">provide insight but are not prescriptive of how the </w:t>
      </w:r>
      <w:r>
        <w:rPr>
          <w:iCs/>
          <w:spacing w:val="-2"/>
        </w:rPr>
        <w:t>requirement</w:t>
      </w:r>
      <w:r w:rsidRPr="0016013D">
        <w:rPr>
          <w:iCs/>
          <w:spacing w:val="-2"/>
        </w:rPr>
        <w:t xml:space="preserve"> must be implemented, nor </w:t>
      </w:r>
      <w:r>
        <w:rPr>
          <w:iCs/>
          <w:spacing w:val="-2"/>
        </w:rPr>
        <w:t xml:space="preserve">are they </w:t>
      </w:r>
      <w:r w:rsidRPr="0016013D">
        <w:rPr>
          <w:iCs/>
          <w:spacing w:val="-2"/>
        </w:rPr>
        <w:t xml:space="preserve">comprehensive of all assessment objectives necessary to achieve the </w:t>
      </w:r>
      <w:r>
        <w:rPr>
          <w:iCs/>
          <w:spacing w:val="-2"/>
        </w:rPr>
        <w:t>requirement</w:t>
      </w:r>
      <w:r w:rsidRPr="0016013D">
        <w:rPr>
          <w:iCs/>
          <w:spacing w:val="-2"/>
        </w:rPr>
        <w:t>. The assessment objectives met within the example are referenced by letter in a bracket (e.g., [a,</w:t>
      </w:r>
      <w:r w:rsidR="002A4EC4">
        <w:rPr>
          <w:iCs/>
          <w:spacing w:val="-2"/>
        </w:rPr>
        <w:t xml:space="preserve"> </w:t>
      </w:r>
      <w:r w:rsidRPr="0016013D">
        <w:rPr>
          <w:iCs/>
          <w:spacing w:val="-2"/>
        </w:rPr>
        <w:t>d] for objectives “a” and “d”) within the text.</w:t>
      </w:r>
    </w:p>
    <w:p w14:paraId="11ED34BE" w14:textId="2BA7F2DC" w:rsidR="00DA25A6" w:rsidRPr="0016013D" w:rsidRDefault="002121D1" w:rsidP="00276C1B">
      <w:pPr>
        <w:pStyle w:val="DomainBodyFlushLeft"/>
        <w:numPr>
          <w:ilvl w:val="1"/>
          <w:numId w:val="84"/>
        </w:numPr>
        <w:spacing w:after="100"/>
        <w:rPr>
          <w:iCs/>
          <w:spacing w:val="-2"/>
        </w:rPr>
      </w:pPr>
      <w:r>
        <w:rPr>
          <w:iCs/>
          <w:spacing w:val="-2"/>
        </w:rPr>
        <w:t>Ex</w:t>
      </w:r>
      <w:r w:rsidR="00F35CF9">
        <w:rPr>
          <w:iCs/>
          <w:spacing w:val="-2"/>
        </w:rPr>
        <w:t xml:space="preserve">amples are written from the perspective of an organization </w:t>
      </w:r>
      <w:r w:rsidR="00666884">
        <w:rPr>
          <w:iCs/>
          <w:spacing w:val="-2"/>
        </w:rPr>
        <w:t xml:space="preserve">or an employee of an organization </w:t>
      </w:r>
      <w:r w:rsidR="006C4C81">
        <w:rPr>
          <w:iCs/>
          <w:spacing w:val="-2"/>
        </w:rPr>
        <w:t xml:space="preserve">implementing </w:t>
      </w:r>
      <w:r w:rsidR="008922CD">
        <w:rPr>
          <w:iCs/>
          <w:spacing w:val="-2"/>
        </w:rPr>
        <w:t>solutions or researching approaches</w:t>
      </w:r>
      <w:r w:rsidR="006C4C81">
        <w:rPr>
          <w:iCs/>
          <w:spacing w:val="-2"/>
        </w:rPr>
        <w:t xml:space="preserve"> to satisfy CMMC requirements.</w:t>
      </w:r>
      <w:r w:rsidR="00F45E2D">
        <w:rPr>
          <w:iCs/>
          <w:spacing w:val="-2"/>
        </w:rPr>
        <w:t xml:space="preserve"> </w:t>
      </w:r>
      <w:r w:rsidR="003B4CE8">
        <w:rPr>
          <w:iCs/>
          <w:spacing w:val="-2"/>
        </w:rPr>
        <w:t xml:space="preserve">The objective is to put the reader into </w:t>
      </w:r>
      <w:r w:rsidR="00F96EC0">
        <w:rPr>
          <w:iCs/>
          <w:spacing w:val="-2"/>
        </w:rPr>
        <w:t xml:space="preserve">the role of implementing or maintaining </w:t>
      </w:r>
      <w:r w:rsidR="006847CA">
        <w:rPr>
          <w:iCs/>
          <w:spacing w:val="-2"/>
        </w:rPr>
        <w:t>alternatives to satisfy security requirements.</w:t>
      </w:r>
      <w:r w:rsidR="00F45E2D">
        <w:rPr>
          <w:iCs/>
          <w:spacing w:val="-2"/>
        </w:rPr>
        <w:t xml:space="preserve"> </w:t>
      </w:r>
      <w:r w:rsidR="006847CA">
        <w:rPr>
          <w:iCs/>
          <w:spacing w:val="-2"/>
        </w:rPr>
        <w:t>Examples are not all-inclusive or prescriptive</w:t>
      </w:r>
      <w:r w:rsidR="0048769C">
        <w:rPr>
          <w:iCs/>
          <w:spacing w:val="-2"/>
        </w:rPr>
        <w:t xml:space="preserve"> and do not imply any personal responsibility for </w:t>
      </w:r>
      <w:r w:rsidR="00AD7C38">
        <w:rPr>
          <w:iCs/>
          <w:spacing w:val="-2"/>
        </w:rPr>
        <w:t>complying with CMMC requirements.</w:t>
      </w:r>
    </w:p>
    <w:p w14:paraId="0716C373" w14:textId="1D05DE71" w:rsidR="00276C1B" w:rsidRPr="0016013D" w:rsidRDefault="00276C1B" w:rsidP="00276C1B">
      <w:pPr>
        <w:pStyle w:val="DomainBodyFlushLeft"/>
        <w:numPr>
          <w:ilvl w:val="1"/>
          <w:numId w:val="84"/>
        </w:numPr>
        <w:spacing w:after="100"/>
        <w:rPr>
          <w:iCs/>
          <w:spacing w:val="-2"/>
        </w:rPr>
      </w:pPr>
      <w:r w:rsidRPr="0016013D">
        <w:rPr>
          <w:iCs/>
          <w:spacing w:val="-2"/>
        </w:rPr>
        <w:t xml:space="preserve">Provides potential assessment considerations. These may include common considerations for assessing the </w:t>
      </w:r>
      <w:r>
        <w:rPr>
          <w:iCs/>
          <w:spacing w:val="-2"/>
        </w:rPr>
        <w:t>requirement</w:t>
      </w:r>
      <w:r w:rsidRPr="0016013D">
        <w:rPr>
          <w:iCs/>
          <w:spacing w:val="-2"/>
        </w:rPr>
        <w:t xml:space="preserve"> and potential questions </w:t>
      </w:r>
      <w:r>
        <w:rPr>
          <w:iCs/>
          <w:spacing w:val="-2"/>
        </w:rPr>
        <w:t>that</w:t>
      </w:r>
      <w:r w:rsidRPr="0016013D">
        <w:rPr>
          <w:iCs/>
          <w:spacing w:val="-2"/>
        </w:rPr>
        <w:t xml:space="preserve"> may </w:t>
      </w:r>
      <w:r>
        <w:rPr>
          <w:iCs/>
          <w:spacing w:val="-2"/>
        </w:rPr>
        <w:t xml:space="preserve">be </w:t>
      </w:r>
      <w:r w:rsidRPr="0016013D">
        <w:rPr>
          <w:iCs/>
          <w:spacing w:val="-2"/>
        </w:rPr>
        <w:t>ask</w:t>
      </w:r>
      <w:r>
        <w:rPr>
          <w:iCs/>
          <w:spacing w:val="-2"/>
        </w:rPr>
        <w:t>ed</w:t>
      </w:r>
      <w:r w:rsidRPr="0016013D">
        <w:rPr>
          <w:iCs/>
          <w:spacing w:val="-2"/>
        </w:rPr>
        <w:t xml:space="preserve"> when assessing the objectives</w:t>
      </w:r>
      <w:r w:rsidRPr="00AF08F1">
        <w:rPr>
          <w:iCs/>
          <w:spacing w:val="-2"/>
        </w:rPr>
        <w:t>.</w:t>
      </w:r>
    </w:p>
    <w:p w14:paraId="4FCC9F80" w14:textId="08171F8A" w:rsidR="00867C7F" w:rsidRDefault="00276C1B" w:rsidP="00DF707D">
      <w:pPr>
        <w:pStyle w:val="DomainBodyFlushLeft"/>
        <w:numPr>
          <w:ilvl w:val="0"/>
          <w:numId w:val="73"/>
        </w:numPr>
        <w:sectPr w:rsidR="00867C7F" w:rsidSect="003B620E">
          <w:pgSz w:w="12240" w:h="15840" w:code="1"/>
          <w:pgMar w:top="1440" w:right="1440" w:bottom="1440" w:left="1440" w:header="432" w:footer="432" w:gutter="0"/>
          <w:cols w:space="720"/>
          <w:docGrid w:linePitch="360"/>
        </w:sectPr>
      </w:pPr>
      <w:r w:rsidRPr="002514FE">
        <w:rPr>
          <w:b/>
          <w:iCs/>
          <w:spacing w:val="-2"/>
        </w:rPr>
        <w:t xml:space="preserve">Key References: </w:t>
      </w:r>
      <w:r w:rsidRPr="002514FE">
        <w:rPr>
          <w:iCs/>
          <w:spacing w:val="-2"/>
        </w:rPr>
        <w:t xml:space="preserve">Lists the basic safeguarding requirement from NIST SP 800-171 </w:t>
      </w:r>
      <w:r w:rsidR="003075B7" w:rsidRPr="002514FE">
        <w:rPr>
          <w:iCs/>
          <w:spacing w:val="-2"/>
        </w:rPr>
        <w:t>Rev. 2</w:t>
      </w:r>
      <w:r w:rsidRPr="002514FE">
        <w:rPr>
          <w:iCs/>
          <w:spacing w:val="-2"/>
        </w:rPr>
        <w:t>.</w:t>
      </w:r>
      <w:r w:rsidR="002514FE" w:rsidRPr="0016013D" w:rsidDel="002514FE">
        <w:rPr>
          <w:iCs/>
          <w:spacing w:val="-2"/>
        </w:rPr>
        <w:t xml:space="preserve"> </w:t>
      </w:r>
    </w:p>
    <w:p w14:paraId="2CB61169" w14:textId="49EEE717" w:rsidR="0092582B" w:rsidRDefault="0092582B" w:rsidP="0046101B">
      <w:pPr>
        <w:pStyle w:val="Heading1"/>
      </w:pPr>
      <w:bookmarkStart w:id="64" w:name="_Toc175651535"/>
      <w:r>
        <w:t>Access Control</w:t>
      </w:r>
      <w:r w:rsidR="001F1ADF">
        <w:t xml:space="preserve"> (AC)</w:t>
      </w:r>
      <w:bookmarkEnd w:id="64"/>
    </w:p>
    <w:p w14:paraId="636A5ACD" w14:textId="4AED0DF1" w:rsidR="0092582B" w:rsidRPr="00C00F56" w:rsidRDefault="00F96400" w:rsidP="00C00F56">
      <w:pPr>
        <w:pStyle w:val="PracticeShortName"/>
      </w:pPr>
      <w:bookmarkStart w:id="65" w:name="_Toc175651536"/>
      <w:r>
        <w:t>AC.</w:t>
      </w:r>
      <w:r w:rsidR="00DC5CD0">
        <w:t>L2</w:t>
      </w:r>
      <w:r>
        <w:t>-3.1.1</w:t>
      </w:r>
      <w:r w:rsidR="001B0800" w:rsidRPr="00C00F56">
        <w:t xml:space="preserve"> – Authorized Access Control</w:t>
      </w:r>
      <w:r w:rsidR="00DC5CD0">
        <w:t xml:space="preserve"> </w:t>
      </w:r>
      <w:r w:rsidR="00282062">
        <w:t>[</w:t>
      </w:r>
      <w:r w:rsidR="00DC5CD0">
        <w:t>CUI</w:t>
      </w:r>
      <w:r w:rsidR="00282062">
        <w:t xml:space="preserve"> Data]</w:t>
      </w:r>
      <w:bookmarkEnd w:id="65"/>
    </w:p>
    <w:p w14:paraId="2BA25631" w14:textId="6ED052ED" w:rsidR="00E53F8D" w:rsidRDefault="00DC5CD0">
      <w:pPr>
        <w:pStyle w:val="DomainBodyFlushLeft"/>
      </w:pPr>
      <w:r w:rsidRPr="00DC5CD0">
        <w:t>Limit system access to authorized users, processes acting on behalf of authorized users, and devices (including other systems)</w:t>
      </w:r>
      <w:r w:rsidR="001F1ADF">
        <w:t>.</w:t>
      </w:r>
    </w:p>
    <w:p w14:paraId="29AD9AD3" w14:textId="71D09D11" w:rsidR="00425F08" w:rsidRDefault="00425F08" w:rsidP="00E7521D">
      <w:pPr>
        <w:pStyle w:val="DomainNonumUnderline"/>
        <w:spacing w:after="240"/>
      </w:pPr>
      <w:r>
        <w:t>Assessment Objective</w:t>
      </w:r>
      <w:r w:rsidR="00F65A9D">
        <w:t>s</w:t>
      </w:r>
      <w:r w:rsidR="0067221B">
        <w:t xml:space="preserve"> </w:t>
      </w:r>
      <w:r w:rsidR="006B59B0">
        <w:t>[</w:t>
      </w:r>
      <w:r w:rsidR="0067221B">
        <w:t>NIst SP 800-171A</w:t>
      </w:r>
      <w:r w:rsidR="006B59B0">
        <w:t>]</w:t>
      </w:r>
      <w:bookmarkStart w:id="66" w:name="_Ref131754862"/>
      <w:r w:rsidR="009F53D1">
        <w:rPr>
          <w:rStyle w:val="FootnoteReference"/>
        </w:rPr>
        <w:footnoteReference w:id="12"/>
      </w:r>
      <w:bookmarkEnd w:id="66"/>
    </w:p>
    <w:p w14:paraId="041950DF" w14:textId="77777777" w:rsidR="00425F08" w:rsidRDefault="00425F08" w:rsidP="00425F08">
      <w:pPr>
        <w:pStyle w:val="AssessObjText"/>
      </w:pPr>
      <w:r>
        <w:t>Determine if:</w:t>
      </w:r>
    </w:p>
    <w:p w14:paraId="5A4021AC" w14:textId="77777777" w:rsidR="00425F08" w:rsidRPr="003F7CAD" w:rsidRDefault="00425F08" w:rsidP="00425F08">
      <w:pPr>
        <w:pStyle w:val="AssessObjList"/>
      </w:pPr>
      <w:r w:rsidRPr="003F7CAD">
        <w:t>[a]</w:t>
      </w:r>
      <w:r w:rsidRPr="003F7CAD">
        <w:tab/>
      </w:r>
      <w:r>
        <w:t>authorized users are identified;</w:t>
      </w:r>
    </w:p>
    <w:p w14:paraId="6958B932" w14:textId="77777777" w:rsidR="00425F08" w:rsidRPr="003F7CAD" w:rsidRDefault="00425F08" w:rsidP="00425F08">
      <w:pPr>
        <w:pStyle w:val="AssessObjList"/>
      </w:pPr>
      <w:r w:rsidRPr="003F7CAD">
        <w:t>[b]</w:t>
      </w:r>
      <w:r w:rsidRPr="003F7CAD">
        <w:tab/>
        <w:t xml:space="preserve">processes acting on behalf of </w:t>
      </w:r>
      <w:r>
        <w:t>authorized users are identified;</w:t>
      </w:r>
    </w:p>
    <w:p w14:paraId="0BC59AB8" w14:textId="77777777" w:rsidR="00425F08" w:rsidRPr="003F7CAD" w:rsidRDefault="00425F08" w:rsidP="00425F08">
      <w:pPr>
        <w:pStyle w:val="AssessObjList"/>
      </w:pPr>
      <w:r w:rsidRPr="003F7CAD">
        <w:t>[c]</w:t>
      </w:r>
      <w:r w:rsidRPr="003F7CAD">
        <w:tab/>
        <w:t>devices (and other systems) authorized to conne</w:t>
      </w:r>
      <w:r>
        <w:t>ct to the system are identified;</w:t>
      </w:r>
    </w:p>
    <w:p w14:paraId="36CD395F" w14:textId="77777777" w:rsidR="00425F08" w:rsidRPr="003F7CAD" w:rsidRDefault="00425F08" w:rsidP="00425F08">
      <w:pPr>
        <w:pStyle w:val="AssessObjList"/>
      </w:pPr>
      <w:r w:rsidRPr="003F7CAD">
        <w:t>[d]</w:t>
      </w:r>
      <w:r w:rsidRPr="003F7CAD">
        <w:tab/>
        <w:t>system access</w:t>
      </w:r>
      <w:r>
        <w:t xml:space="preserve"> is limited to authorized users;</w:t>
      </w:r>
    </w:p>
    <w:p w14:paraId="7A1EB1A6" w14:textId="77777777" w:rsidR="00425F08" w:rsidRPr="003F7CAD" w:rsidRDefault="00425F08" w:rsidP="00425F08">
      <w:pPr>
        <w:pStyle w:val="AssessObjList"/>
      </w:pPr>
      <w:r w:rsidRPr="003F7CAD">
        <w:t>[e]</w:t>
      </w:r>
      <w:r w:rsidRPr="003F7CAD">
        <w:tab/>
        <w:t>system access is limited to processes actin</w:t>
      </w:r>
      <w:r>
        <w:t>g on behalf of authorized users; and</w:t>
      </w:r>
    </w:p>
    <w:p w14:paraId="069219BB" w14:textId="77777777" w:rsidR="00425F08" w:rsidRPr="003F7CAD" w:rsidRDefault="00425F08" w:rsidP="00425F08">
      <w:pPr>
        <w:pStyle w:val="AssessObjList"/>
      </w:pPr>
      <w:r w:rsidRPr="003F7CAD">
        <w:t>[f]</w:t>
      </w:r>
      <w:r w:rsidRPr="003F7CAD">
        <w:tab/>
        <w:t>system access is limited to authorized devices (including other systems).</w:t>
      </w:r>
    </w:p>
    <w:p w14:paraId="03A89063" w14:textId="6419E486" w:rsidR="001F1ADF" w:rsidRPr="00034B3B" w:rsidRDefault="00462D04" w:rsidP="001F1ADF">
      <w:pPr>
        <w:pStyle w:val="DomainNonumUnderline"/>
        <w:rPr>
          <w:vertAlign w:val="superscript"/>
        </w:rPr>
      </w:pPr>
      <w:r>
        <w:t>Potential Assessment Methods and Objects</w:t>
      </w:r>
      <w:r w:rsidR="005B79CB">
        <w:t xml:space="preserve"> </w:t>
      </w:r>
      <w:r w:rsidR="006B59B0">
        <w:t>[</w:t>
      </w:r>
      <w:r w:rsidR="001B644C">
        <w:t>NIst SP 800-171A</w:t>
      </w:r>
      <w:r w:rsidR="006B59B0">
        <w:t>]</w:t>
      </w:r>
      <w:r w:rsidR="00694B28" w:rsidRPr="00694B28">
        <w:rPr>
          <w:vertAlign w:val="superscript"/>
        </w:rPr>
        <w:t xml:space="preserve"> </w:t>
      </w:r>
      <w:r w:rsidR="00694B28">
        <w:rPr>
          <w:vertAlign w:val="superscript"/>
        </w:rPr>
        <w:fldChar w:fldCharType="begin"/>
      </w:r>
      <w:r w:rsidR="00694B28">
        <w:rPr>
          <w:vertAlign w:val="superscript"/>
        </w:rPr>
        <w:instrText xml:space="preserve"> NOTEREF _Ref131754862 \h </w:instrText>
      </w:r>
      <w:r w:rsidR="00694B28">
        <w:rPr>
          <w:vertAlign w:val="superscript"/>
        </w:rPr>
      </w:r>
      <w:r w:rsidR="00694B28">
        <w:rPr>
          <w:vertAlign w:val="superscript"/>
        </w:rPr>
        <w:fldChar w:fldCharType="separate"/>
      </w:r>
      <w:r w:rsidR="00A946BB">
        <w:rPr>
          <w:vertAlign w:val="superscript"/>
        </w:rPr>
        <w:t>8</w:t>
      </w:r>
      <w:r w:rsidR="00694B28">
        <w:rPr>
          <w:vertAlign w:val="superscript"/>
        </w:rPr>
        <w:fldChar w:fldCharType="end"/>
      </w:r>
    </w:p>
    <w:p w14:paraId="74B7E653" w14:textId="77777777" w:rsidR="001F1ADF" w:rsidRPr="00977A94" w:rsidRDefault="001F1ADF" w:rsidP="001F1ADF">
      <w:pPr>
        <w:pStyle w:val="DomaiNonum"/>
      </w:pPr>
      <w:r w:rsidRPr="00977A94">
        <w:t>Examine</w:t>
      </w:r>
    </w:p>
    <w:p w14:paraId="4E0BFF7A" w14:textId="77777777" w:rsidR="00C91D6F" w:rsidRDefault="00C91D6F">
      <w:pPr>
        <w:pStyle w:val="DomainBodyFlushLeft"/>
      </w:pPr>
      <w:r w:rsidRPr="00C91D6F">
        <w:t>[SELECT FROM: Access control policy; procedures addressing account management; system security plan; system design documentation; system configuration settings and associated documentation; list of active system accounts and the name of the individual associated with each account; notifications or records of recently transferred, separated, or terminated employees; list of conditions for group and role membership; list of recently disabled system accounts along with the name of the individual associated with each account; access authorization records; account management compliance reviews; system monitoring records; system audit logs and records; list of devices and systems authorized to connect to organizational systems; other relevant documents or records].</w:t>
      </w:r>
    </w:p>
    <w:p w14:paraId="3D54D8F1" w14:textId="77777777" w:rsidR="001F1ADF" w:rsidRDefault="001F1ADF" w:rsidP="001F1ADF">
      <w:pPr>
        <w:pStyle w:val="DomaiNonum"/>
      </w:pPr>
      <w:r>
        <w:t>Interview</w:t>
      </w:r>
    </w:p>
    <w:p w14:paraId="7B13656C" w14:textId="77777777" w:rsidR="001F1ADF" w:rsidRDefault="00C91D6F">
      <w:pPr>
        <w:pStyle w:val="DomainBodyFlushLeft"/>
      </w:pPr>
      <w:r w:rsidRPr="00C91D6F">
        <w:t>[SELECT FROM: Personnel with account management responsibilities; system or network administrators; personnel with information security responsibilities].</w:t>
      </w:r>
    </w:p>
    <w:p w14:paraId="3226D234" w14:textId="77777777" w:rsidR="001F1ADF" w:rsidRDefault="001F1ADF" w:rsidP="001F1ADF">
      <w:pPr>
        <w:pStyle w:val="DomaiNonum"/>
      </w:pPr>
      <w:r>
        <w:t>Test</w:t>
      </w:r>
    </w:p>
    <w:p w14:paraId="165AD302" w14:textId="33D09E2F" w:rsidR="001F1ADF" w:rsidRPr="002B2995" w:rsidRDefault="00851EE2">
      <w:pPr>
        <w:pStyle w:val="DomainBodyFlushLeft"/>
      </w:pPr>
      <w:r w:rsidRPr="00851EE2">
        <w:t>[SELECT FROM: Organizational processes for managing system accounts; mechanisms for implementing account management].</w:t>
      </w:r>
    </w:p>
    <w:p w14:paraId="5E64EA45" w14:textId="41474A02" w:rsidR="00D424E6" w:rsidRDefault="00D424E6" w:rsidP="00E7521D">
      <w:pPr>
        <w:pStyle w:val="DomainNonumUnderline"/>
        <w:spacing w:after="120"/>
      </w:pPr>
      <w:bookmarkStart w:id="67" w:name="_Hlk48035527"/>
      <w:r>
        <w:t xml:space="preserve">DISCUSSION </w:t>
      </w:r>
      <w:r w:rsidR="006B59B0">
        <w:t>[</w:t>
      </w:r>
      <w:r w:rsidR="001F70AA">
        <w:t xml:space="preserve">NIST SP 800-171 </w:t>
      </w:r>
      <w:r w:rsidR="003075B7">
        <w:t>Rev. 2</w:t>
      </w:r>
      <w:r w:rsidR="006B59B0">
        <w:t>]</w:t>
      </w:r>
      <w:r w:rsidR="001057A2">
        <w:rPr>
          <w:rStyle w:val="FootnoteReference"/>
        </w:rPr>
        <w:footnoteReference w:id="13"/>
      </w:r>
    </w:p>
    <w:p w14:paraId="607C3F44" w14:textId="052C561F" w:rsidR="00D424E6" w:rsidRDefault="00D424E6" w:rsidP="00D424E6">
      <w:pPr>
        <w:pStyle w:val="DomainBodyFlushLeft"/>
      </w:pPr>
      <w:r w:rsidRPr="00786C62">
        <w:t>Access control policies (e.g., identity- or role-based policies, control matrices, and cryptography) control access between active entities or subjects (i.e., users or processes acting on behalf of users) and passive entities or objects (e.g., devices, files, records, and domains) in systems</w:t>
      </w:r>
      <w:r>
        <w:t>.</w:t>
      </w:r>
      <w:r w:rsidR="000608DF">
        <w:t xml:space="preserve"> </w:t>
      </w:r>
      <w:r w:rsidRPr="00786C62">
        <w:t>Access enforcement mechanisms can be employed at the application and service level to provide increased information security</w:t>
      </w:r>
      <w:r>
        <w:t>.</w:t>
      </w:r>
      <w:r w:rsidR="000608DF">
        <w:t xml:space="preserve"> </w:t>
      </w:r>
      <w:r w:rsidRPr="00786C62">
        <w:t>Other systems include systems internal and external to the organization</w:t>
      </w:r>
      <w:r>
        <w:t>.</w:t>
      </w:r>
      <w:r w:rsidR="000608DF">
        <w:t xml:space="preserve"> </w:t>
      </w:r>
      <w:r w:rsidRPr="00786C62">
        <w:t>This requirement focuses on account management for systems and applications</w:t>
      </w:r>
      <w:r>
        <w:t>.</w:t>
      </w:r>
      <w:r w:rsidR="000608DF">
        <w:t xml:space="preserve"> </w:t>
      </w:r>
      <w:r w:rsidRPr="00786C62">
        <w:t xml:space="preserve">The definition of and enforcement of access authorizations, other than those determined by account type (e.g., privileged verses </w:t>
      </w:r>
      <w:r w:rsidR="00A742C1" w:rsidRPr="00361534">
        <w:rPr>
          <w:i/>
        </w:rPr>
        <w:t>[sic]</w:t>
      </w:r>
      <w:r w:rsidR="00A742C1" w:rsidRPr="00786C62">
        <w:t xml:space="preserve"> </w:t>
      </w:r>
      <w:r w:rsidRPr="00786C62">
        <w:t>non-privileged) are addressed in requirement 3.1.2</w:t>
      </w:r>
      <w:r>
        <w:t xml:space="preserve"> (</w:t>
      </w:r>
      <w:r w:rsidR="00F96400">
        <w:t>AC.</w:t>
      </w:r>
      <w:r w:rsidR="00DC5CD0">
        <w:t>L2</w:t>
      </w:r>
      <w:r w:rsidR="00F96400">
        <w:t>-3.1.2</w:t>
      </w:r>
      <w:r>
        <w:t>).</w:t>
      </w:r>
    </w:p>
    <w:bookmarkEnd w:id="67"/>
    <w:p w14:paraId="392FC8E0" w14:textId="06FEF821" w:rsidR="006D79B3" w:rsidRDefault="0067221B" w:rsidP="00E7521D">
      <w:pPr>
        <w:pStyle w:val="DomainNonumUnderline"/>
        <w:spacing w:after="120"/>
      </w:pPr>
      <w:r>
        <w:t>Further DISCussion</w:t>
      </w:r>
    </w:p>
    <w:p w14:paraId="7939FC6F" w14:textId="5D637F03" w:rsidR="006D79B3" w:rsidRDefault="000838CE" w:rsidP="006D79B3">
      <w:pPr>
        <w:pStyle w:val="DomainBodyFlushLeft"/>
      </w:pPr>
      <w:bookmarkStart w:id="68" w:name="_Hlk48035504"/>
      <w:r>
        <w:t>Identify users, processes, and devices that are allowed</w:t>
      </w:r>
      <w:r w:rsidR="00E90C7E">
        <w:t xml:space="preserve"> to</w:t>
      </w:r>
      <w:r w:rsidRPr="00786C62">
        <w:t xml:space="preserve"> use company computers and can log on to the company network</w:t>
      </w:r>
      <w:r w:rsidR="001F70AA">
        <w:t>. Automated updates and other automatic processes should be associated with the user who initia</w:t>
      </w:r>
      <w:r w:rsidR="00A96D86">
        <w:t>ted (authorized) the process</w:t>
      </w:r>
      <w:r w:rsidR="001F70AA">
        <w:t xml:space="preserve">. </w:t>
      </w:r>
      <w:r w:rsidR="001F70AA" w:rsidRPr="00786C62">
        <w:t>Limit the devices</w:t>
      </w:r>
      <w:r w:rsidR="001F70AA">
        <w:t xml:space="preserve"> (e.g., printers)</w:t>
      </w:r>
      <w:r w:rsidR="001F70AA" w:rsidRPr="00786C62">
        <w:t xml:space="preserve"> that can be accessed by company computers</w:t>
      </w:r>
      <w:r w:rsidR="001F70AA">
        <w:t xml:space="preserve">. </w:t>
      </w:r>
      <w:r w:rsidR="001F70AA" w:rsidRPr="00786C62">
        <w:t xml:space="preserve">Set up your system so that </w:t>
      </w:r>
      <w:r w:rsidR="001F70AA">
        <w:t xml:space="preserve">only </w:t>
      </w:r>
      <w:r w:rsidR="001F70AA" w:rsidRPr="00786C62">
        <w:t>authorized users</w:t>
      </w:r>
      <w:r w:rsidR="001F70AA">
        <w:t xml:space="preserve">, processes, </w:t>
      </w:r>
      <w:r w:rsidR="001F70AA" w:rsidRPr="00786C62">
        <w:t xml:space="preserve">and devices can </w:t>
      </w:r>
      <w:r w:rsidR="001F70AA">
        <w:t>access</w:t>
      </w:r>
      <w:r w:rsidR="001F70AA" w:rsidRPr="00786C62">
        <w:t xml:space="preserve"> the company network.</w:t>
      </w:r>
    </w:p>
    <w:p w14:paraId="2A5037DA" w14:textId="05335C63" w:rsidR="001F70AA" w:rsidRDefault="00F80BB6" w:rsidP="001F70AA">
      <w:pPr>
        <w:pStyle w:val="DomainBodyFlushLeft"/>
      </w:pPr>
      <w:r>
        <w:t xml:space="preserve">This </w:t>
      </w:r>
      <w:r w:rsidR="0094231A">
        <w:t>requirement</w:t>
      </w:r>
      <w:r>
        <w:t>, AC.</w:t>
      </w:r>
      <w:r w:rsidR="00DC5CD0">
        <w:t>L2</w:t>
      </w:r>
      <w:r>
        <w:t>-3.1.1, controls system access based on user, process, or device identity.</w:t>
      </w:r>
      <w:r w:rsidR="00B46054">
        <w:t xml:space="preserve"> </w:t>
      </w:r>
      <w:r>
        <w:t>AC.</w:t>
      </w:r>
      <w:r w:rsidR="00DC5CD0">
        <w:t>L2</w:t>
      </w:r>
      <w:r>
        <w:t>-3.1.1 leverages IA.</w:t>
      </w:r>
      <w:r w:rsidR="00DC5CD0">
        <w:t>L2</w:t>
      </w:r>
      <w:r>
        <w:t>-3.5.1 which provides a vetted and trusted identity for access control</w:t>
      </w:r>
      <w:r w:rsidR="001F70AA">
        <w:t>.</w:t>
      </w:r>
    </w:p>
    <w:p w14:paraId="40961DF8" w14:textId="77777777" w:rsidR="006D79B3" w:rsidRPr="0055547F" w:rsidRDefault="006D79B3" w:rsidP="0055547F">
      <w:pPr>
        <w:pStyle w:val="DomaiNonum"/>
      </w:pPr>
      <w:r w:rsidRPr="0055547F">
        <w:t>Example 1</w:t>
      </w:r>
    </w:p>
    <w:p w14:paraId="6B56DF34" w14:textId="08436BAA" w:rsidR="001F70AA" w:rsidRDefault="00201A30" w:rsidP="001F70AA">
      <w:pPr>
        <w:pStyle w:val="DomainBodyFlushLeft"/>
      </w:pPr>
      <w:r>
        <w:t xml:space="preserve">Your company maintains a list of all personnel authorized to </w:t>
      </w:r>
      <w:r w:rsidRPr="00786C62">
        <w:t xml:space="preserve">use company </w:t>
      </w:r>
      <w:r>
        <w:t>information systems</w:t>
      </w:r>
      <w:r w:rsidR="500D3343">
        <w:t>, including those that s</w:t>
      </w:r>
      <w:r w:rsidR="5C8A92F4">
        <w:t>tore, process, and transmit CUI</w:t>
      </w:r>
      <w:r>
        <w:t xml:space="preserve"> [a]. This list is used to support identification and authentication activities conducted by IT when authorizing access to systems </w:t>
      </w:r>
      <w:r w:rsidR="001F70AA">
        <w:t>[a,d].</w:t>
      </w:r>
    </w:p>
    <w:p w14:paraId="130E15C7" w14:textId="77777777" w:rsidR="006D79B3" w:rsidRPr="0055547F" w:rsidRDefault="006D79B3" w:rsidP="0055547F">
      <w:pPr>
        <w:pStyle w:val="DomaiNonum"/>
      </w:pPr>
      <w:r w:rsidRPr="0055547F">
        <w:t>Example 2</w:t>
      </w:r>
    </w:p>
    <w:p w14:paraId="12BE6F28" w14:textId="02FFA5A9" w:rsidR="001F70AA" w:rsidRDefault="001F70AA" w:rsidP="001F70AA">
      <w:pPr>
        <w:pStyle w:val="DomainBodyFlushLeft"/>
      </w:pPr>
      <w:r w:rsidRPr="00786C62">
        <w:t>A coworker wants to buy a new multi-function printer/scanner/fax device and make it available on the company network</w:t>
      </w:r>
      <w:r w:rsidR="7494BB11">
        <w:t xml:space="preserve"> within the CUI enclave</w:t>
      </w:r>
      <w:r>
        <w:t xml:space="preserve">. </w:t>
      </w:r>
      <w:r w:rsidRPr="00786C62">
        <w:t xml:space="preserve">You explain that the company controls system and device access to the network and will </w:t>
      </w:r>
      <w:r>
        <w:t>prevent network access by</w:t>
      </w:r>
      <w:r w:rsidRPr="00786C62">
        <w:t xml:space="preserve"> </w:t>
      </w:r>
      <w:r>
        <w:t>unauthorized</w:t>
      </w:r>
      <w:r w:rsidRPr="00786C62">
        <w:t xml:space="preserve"> systems and devices </w:t>
      </w:r>
      <w:r>
        <w:t xml:space="preserve">[c]. </w:t>
      </w:r>
      <w:r w:rsidRPr="00786C62">
        <w:t xml:space="preserve">You </w:t>
      </w:r>
      <w:r>
        <w:t>help</w:t>
      </w:r>
      <w:r w:rsidRPr="00786C62">
        <w:t xml:space="preserve"> the </w:t>
      </w:r>
      <w:r>
        <w:t>coworker submit a ticket that asks for the printer to be</w:t>
      </w:r>
      <w:r w:rsidRPr="00786C62">
        <w:t xml:space="preserve"> </w:t>
      </w:r>
      <w:r>
        <w:t>granted access</w:t>
      </w:r>
      <w:r w:rsidRPr="00786C62">
        <w:t xml:space="preserve"> </w:t>
      </w:r>
      <w:r>
        <w:t xml:space="preserve">to </w:t>
      </w:r>
      <w:r w:rsidRPr="00786C62">
        <w:t>the network</w:t>
      </w:r>
      <w:r w:rsidR="00DC47E8">
        <w:t>,</w:t>
      </w:r>
      <w:r>
        <w:t xml:space="preserve"> and appropriate leadership approves the device [f]</w:t>
      </w:r>
      <w:r w:rsidRPr="00786C62">
        <w:t>.</w:t>
      </w:r>
    </w:p>
    <w:p w14:paraId="0C5E1493" w14:textId="032412DB" w:rsidR="00FF7BBE" w:rsidRPr="0055547F" w:rsidRDefault="00FF7BBE" w:rsidP="0055547F">
      <w:pPr>
        <w:pStyle w:val="DomaiNonum"/>
      </w:pPr>
      <w:r w:rsidRPr="0055547F">
        <w:t xml:space="preserve">Potential Assessment </w:t>
      </w:r>
      <w:r w:rsidR="00792A1D" w:rsidRPr="0055547F">
        <w:t>Considerations</w:t>
      </w:r>
    </w:p>
    <w:p w14:paraId="5C0841C2" w14:textId="3CF71F36" w:rsidR="00643158" w:rsidRPr="00264933" w:rsidRDefault="00643158" w:rsidP="00012C98">
      <w:pPr>
        <w:pStyle w:val="DomainBodyFlushLeft"/>
        <w:numPr>
          <w:ilvl w:val="0"/>
          <w:numId w:val="45"/>
        </w:numPr>
      </w:pPr>
      <w:r>
        <w:rPr>
          <w:szCs w:val="24"/>
        </w:rPr>
        <w:t xml:space="preserve">Is a list of authorized users maintained that defines their identities and roles </w:t>
      </w:r>
      <w:r>
        <w:t>[a]?</w:t>
      </w:r>
    </w:p>
    <w:p w14:paraId="59C32AEC" w14:textId="63E2BEEE" w:rsidR="00243F1A" w:rsidRPr="00264933" w:rsidRDefault="00243F1A" w:rsidP="00012C98">
      <w:pPr>
        <w:pStyle w:val="DomainBodyFlushLeft"/>
        <w:numPr>
          <w:ilvl w:val="0"/>
          <w:numId w:val="45"/>
        </w:numPr>
      </w:pPr>
      <w:r w:rsidRPr="00264933">
        <w:t>Are account requests authorized before system access is granted</w:t>
      </w:r>
      <w:r>
        <w:t xml:space="preserve"> [d,e,f]</w:t>
      </w:r>
      <w:r w:rsidRPr="00264933">
        <w:t>?</w:t>
      </w:r>
    </w:p>
    <w:bookmarkEnd w:id="68"/>
    <w:p w14:paraId="1D924425" w14:textId="374EE5B0" w:rsidR="00425F08" w:rsidRPr="00284917" w:rsidRDefault="00425F08" w:rsidP="00E7521D">
      <w:pPr>
        <w:pStyle w:val="DomainNonumUnderline"/>
        <w:spacing w:after="120"/>
      </w:pPr>
      <w:r>
        <w:t xml:space="preserve">Key </w:t>
      </w:r>
      <w:r w:rsidRPr="00284917">
        <w:t>References</w:t>
      </w:r>
    </w:p>
    <w:p w14:paraId="24B4BF05" w14:textId="4DFCCFAE" w:rsidR="00DC5CD0" w:rsidRDefault="00DC5CD0" w:rsidP="00012C98">
      <w:pPr>
        <w:pStyle w:val="DomainBodyFlushLeft"/>
        <w:numPr>
          <w:ilvl w:val="0"/>
          <w:numId w:val="44"/>
        </w:numPr>
      </w:pPr>
      <w:r w:rsidRPr="007E2366">
        <w:t xml:space="preserve">NIST SP 800-171 </w:t>
      </w:r>
      <w:r>
        <w:t>Rev</w:t>
      </w:r>
      <w:r w:rsidR="00FB2DFF">
        <w:t>.</w:t>
      </w:r>
      <w:r>
        <w:t xml:space="preserve"> 2</w:t>
      </w:r>
      <w:r w:rsidRPr="007E2366">
        <w:t xml:space="preserve"> 3.1.1</w:t>
      </w:r>
    </w:p>
    <w:p w14:paraId="144B123B" w14:textId="4802F39A" w:rsidR="00E20926" w:rsidRDefault="00425F08" w:rsidP="00D42848">
      <w:pPr>
        <w:pStyle w:val="DomainBodyFlushLeft"/>
        <w:numPr>
          <w:ilvl w:val="0"/>
          <w:numId w:val="44"/>
        </w:numPr>
      </w:pPr>
      <w:r w:rsidRPr="00C2516B">
        <w:t>FAR Clause 52.204-21 b.1.i</w:t>
      </w:r>
      <w:r w:rsidR="00E20926">
        <w:br w:type="page"/>
      </w:r>
    </w:p>
    <w:p w14:paraId="712998BD" w14:textId="3201580D" w:rsidR="009261FB" w:rsidRDefault="00F96400" w:rsidP="009B53C2">
      <w:pPr>
        <w:pStyle w:val="PracticeShortName"/>
      </w:pPr>
      <w:bookmarkStart w:id="69" w:name="_Toc175651537"/>
      <w:r>
        <w:t>AC.</w:t>
      </w:r>
      <w:r w:rsidR="00DC5CD0">
        <w:t>L2</w:t>
      </w:r>
      <w:r>
        <w:t>-3.1.2</w:t>
      </w:r>
      <w:r w:rsidR="001B0800">
        <w:t xml:space="preserve"> – Transaction &amp; Function Control</w:t>
      </w:r>
      <w:bookmarkEnd w:id="69"/>
    </w:p>
    <w:p w14:paraId="63D58F5B" w14:textId="25F79EE7" w:rsidR="0092582B" w:rsidRDefault="00DC5CD0">
      <w:pPr>
        <w:pStyle w:val="DomainBodyFlushLeft"/>
      </w:pPr>
      <w:r>
        <w:t>Limit system access to the types of transactions and functions that authorized users are permitted to execute</w:t>
      </w:r>
      <w:r w:rsidR="0092582B">
        <w:t>.</w:t>
      </w:r>
    </w:p>
    <w:p w14:paraId="4A8304FC" w14:textId="61639875" w:rsidR="00425F08" w:rsidRDefault="00425F08" w:rsidP="00425F08">
      <w:pPr>
        <w:pStyle w:val="DomainNonumUnderline"/>
      </w:pPr>
      <w:bookmarkStart w:id="70" w:name="_Hlk48038565"/>
      <w:r>
        <w:t>Assessment Objective</w:t>
      </w:r>
      <w:r w:rsidR="00F65A9D">
        <w:t>s</w:t>
      </w:r>
      <w:r w:rsidR="0067221B" w:rsidRPr="0067221B">
        <w:t xml:space="preserve"> </w:t>
      </w:r>
      <w:r w:rsidR="006B59B0">
        <w:t>[</w:t>
      </w:r>
      <w:r w:rsidR="0067221B">
        <w:t>NIst SP 800-171A</w:t>
      </w:r>
      <w:r w:rsidR="006B59B0">
        <w:t>]</w:t>
      </w:r>
      <w:bookmarkStart w:id="71" w:name="_Ref131754924"/>
      <w:r w:rsidR="00EA5791">
        <w:rPr>
          <w:rStyle w:val="FootnoteReference"/>
        </w:rPr>
        <w:footnoteReference w:id="14"/>
      </w:r>
      <w:bookmarkEnd w:id="71"/>
    </w:p>
    <w:p w14:paraId="1F631B94" w14:textId="77777777" w:rsidR="00425F08" w:rsidRDefault="00425F08" w:rsidP="00425F08">
      <w:pPr>
        <w:pStyle w:val="AssessObjText"/>
      </w:pPr>
      <w:r>
        <w:t>Determine if:</w:t>
      </w:r>
    </w:p>
    <w:p w14:paraId="3825CE83" w14:textId="77777777" w:rsidR="00425F08" w:rsidRPr="003F7CAD" w:rsidRDefault="00425F08" w:rsidP="00425F08">
      <w:pPr>
        <w:pStyle w:val="AssessObjList"/>
      </w:pPr>
      <w:r w:rsidRPr="003F7CAD">
        <w:t>[a]</w:t>
      </w:r>
      <w:r w:rsidRPr="003F7CAD">
        <w:tab/>
        <w:t>the types of transactions and functions that authorized users are p</w:t>
      </w:r>
      <w:r>
        <w:t>ermitted to execute are defined; and</w:t>
      </w:r>
    </w:p>
    <w:p w14:paraId="1D7057F3" w14:textId="77777777" w:rsidR="00425F08" w:rsidRPr="003F7CAD" w:rsidRDefault="00425F08" w:rsidP="00425F08">
      <w:pPr>
        <w:pStyle w:val="AssessObjList"/>
      </w:pPr>
      <w:r w:rsidRPr="003F7CAD">
        <w:t>[b]</w:t>
      </w:r>
      <w:r w:rsidRPr="003F7CAD">
        <w:tab/>
        <w:t>system access is limited to the defined types of transactions and functions for authorized users.</w:t>
      </w:r>
    </w:p>
    <w:bookmarkEnd w:id="70"/>
    <w:p w14:paraId="19D6555C" w14:textId="2E6EB352" w:rsidR="0092582B" w:rsidRDefault="00462D04" w:rsidP="0092582B">
      <w:pPr>
        <w:pStyle w:val="DomainNonumUnderline"/>
      </w:pPr>
      <w:r>
        <w:t>Potential Assessment Methods and Objects</w:t>
      </w:r>
      <w:r w:rsidR="00D424E6">
        <w:t xml:space="preserve"> </w:t>
      </w:r>
      <w:r w:rsidR="006B59B0">
        <w:t>[</w:t>
      </w:r>
      <w:r w:rsidR="00D424E6">
        <w:t>NIst SP 800-171A</w:t>
      </w:r>
      <w:r w:rsidR="006B59B0">
        <w:t>]</w:t>
      </w:r>
      <w:r w:rsidR="00790FF2" w:rsidRPr="00034B3B">
        <w:rPr>
          <w:vertAlign w:val="superscript"/>
        </w:rPr>
        <w:fldChar w:fldCharType="begin"/>
      </w:r>
      <w:r w:rsidR="00790FF2" w:rsidRPr="00034B3B">
        <w:rPr>
          <w:vertAlign w:val="superscript"/>
        </w:rPr>
        <w:instrText xml:space="preserve"> NOTEREF _Ref131754924 \h </w:instrText>
      </w:r>
      <w:r w:rsidR="00790FF2">
        <w:rPr>
          <w:vertAlign w:val="superscript"/>
        </w:rPr>
        <w:instrText xml:space="preserve"> \* MERGEFORMAT </w:instrText>
      </w:r>
      <w:r w:rsidR="00790FF2" w:rsidRPr="00034B3B">
        <w:rPr>
          <w:vertAlign w:val="superscript"/>
        </w:rPr>
      </w:r>
      <w:r w:rsidR="00790FF2" w:rsidRPr="00034B3B">
        <w:rPr>
          <w:vertAlign w:val="superscript"/>
        </w:rPr>
        <w:fldChar w:fldCharType="separate"/>
      </w:r>
      <w:r w:rsidR="00A946BB">
        <w:rPr>
          <w:vertAlign w:val="superscript"/>
        </w:rPr>
        <w:t>10</w:t>
      </w:r>
      <w:r w:rsidR="00790FF2" w:rsidRPr="00034B3B">
        <w:rPr>
          <w:vertAlign w:val="superscript"/>
        </w:rPr>
        <w:fldChar w:fldCharType="end"/>
      </w:r>
      <w:r w:rsidR="00790FF2" w:rsidRPr="00034B3B">
        <w:rPr>
          <w:vertAlign w:val="superscript"/>
        </w:rPr>
        <w:t xml:space="preserve"> </w:t>
      </w:r>
    </w:p>
    <w:p w14:paraId="4E957400" w14:textId="77777777" w:rsidR="0092582B" w:rsidRPr="00977A94" w:rsidRDefault="0092582B" w:rsidP="0092582B">
      <w:pPr>
        <w:pStyle w:val="DomaiNonum"/>
      </w:pPr>
      <w:r w:rsidRPr="00977A94">
        <w:t>Examine</w:t>
      </w:r>
    </w:p>
    <w:p w14:paraId="56900C13" w14:textId="77777777" w:rsidR="003B45DF" w:rsidRDefault="003B45DF">
      <w:pPr>
        <w:pStyle w:val="DomainBodyFlushLeft"/>
      </w:pPr>
      <w:r w:rsidRPr="003B45DF">
        <w:t>[SELECT FROM: Access control policy; procedures addressing access enforcement; system security plan; system design documentation; list of approved authorizations including remote access authorizations; system audit logs and records; system configuration settings and associated documentation; other relevant documents or records].</w:t>
      </w:r>
    </w:p>
    <w:p w14:paraId="6F2C1A34" w14:textId="77777777" w:rsidR="0092582B" w:rsidRDefault="0092582B" w:rsidP="0092582B">
      <w:pPr>
        <w:pStyle w:val="DomaiNonum"/>
      </w:pPr>
      <w:r>
        <w:t>Interview</w:t>
      </w:r>
    </w:p>
    <w:p w14:paraId="09F62CE9" w14:textId="77777777" w:rsidR="003B45DF" w:rsidRPr="003B45DF" w:rsidRDefault="003B45DF">
      <w:pPr>
        <w:pStyle w:val="DomainBodyFlushLeft"/>
        <w:rPr>
          <w:szCs w:val="24"/>
        </w:rPr>
      </w:pPr>
      <w:r w:rsidRPr="003B45DF">
        <w:t>[SELECT FROM: Personnel with access enforcement responsibilities; system or network administrators; personnel with information security responsibilities; system developers].</w:t>
      </w:r>
    </w:p>
    <w:p w14:paraId="4425AF66" w14:textId="77777777" w:rsidR="0092582B" w:rsidRDefault="0092582B" w:rsidP="0092582B">
      <w:pPr>
        <w:pStyle w:val="DomaiNonum"/>
      </w:pPr>
      <w:r>
        <w:t>Test</w:t>
      </w:r>
    </w:p>
    <w:p w14:paraId="74C6C434" w14:textId="77777777" w:rsidR="00485950" w:rsidRPr="00485950" w:rsidRDefault="00485950">
      <w:pPr>
        <w:pStyle w:val="DomainBodyFlushLeft"/>
      </w:pPr>
      <w:r w:rsidRPr="00485950">
        <w:t>[SELECT FROM: Mechanisms implementing access control policy].</w:t>
      </w:r>
    </w:p>
    <w:p w14:paraId="440A94F7" w14:textId="026E0417" w:rsidR="00D424E6" w:rsidRDefault="00D424E6" w:rsidP="00D424E6">
      <w:pPr>
        <w:pStyle w:val="DomainNonumUnderline"/>
      </w:pPr>
      <w:r>
        <w:t xml:space="preserve">DISCUSSION </w:t>
      </w:r>
      <w:r w:rsidR="006B59B0">
        <w:t>[</w:t>
      </w:r>
      <w:r w:rsidR="001F70AA">
        <w:t xml:space="preserve">NIST SP 800-171 </w:t>
      </w:r>
      <w:r w:rsidR="003075B7">
        <w:t>Rev. 2</w:t>
      </w:r>
      <w:r w:rsidR="006B59B0">
        <w:t>]</w:t>
      </w:r>
      <w:r w:rsidR="00597265">
        <w:rPr>
          <w:rStyle w:val="FootnoteReference"/>
        </w:rPr>
        <w:footnoteReference w:id="15"/>
      </w:r>
    </w:p>
    <w:p w14:paraId="65019F8B" w14:textId="72C92F48" w:rsidR="00D424E6" w:rsidRDefault="00D424E6" w:rsidP="00D424E6">
      <w:pPr>
        <w:pStyle w:val="DomainBodyFlushLeft"/>
      </w:pPr>
      <w:r w:rsidRPr="00EC0F49">
        <w:t>Organizations may choose to define access privileges or other attributes by account, by type of account, or a combination of both</w:t>
      </w:r>
      <w:r>
        <w:t>.</w:t>
      </w:r>
      <w:r w:rsidR="000608DF">
        <w:t xml:space="preserve"> </w:t>
      </w:r>
      <w:r w:rsidRPr="00EC0F49">
        <w:t>System account types include individual, shared, group, system, anonymous, guest, emergency, developer, manufacturer, vendor, and temporary</w:t>
      </w:r>
      <w:r>
        <w:t>.</w:t>
      </w:r>
      <w:r w:rsidR="000608DF">
        <w:t xml:space="preserve"> </w:t>
      </w:r>
      <w:r w:rsidRPr="00EC0F49">
        <w:t>Other attributes required for authorizing access include restrictions on time-of-day, day-of-week, and point-of-origin</w:t>
      </w:r>
      <w:r>
        <w:t>.</w:t>
      </w:r>
      <w:r w:rsidR="000608DF">
        <w:t xml:space="preserve"> </w:t>
      </w:r>
      <w:r w:rsidRPr="00EC0F49">
        <w:t>In defining other account attributes, organizations consider system-related requirements (e.g., system upgrades scheduled maintenance,) and mission or business requirements, (e.g., time zone differences, customer requirements, remote access to support travel requirements).</w:t>
      </w:r>
    </w:p>
    <w:p w14:paraId="641FE77D" w14:textId="77777777" w:rsidR="0067221B" w:rsidRDefault="0067221B" w:rsidP="0067221B">
      <w:pPr>
        <w:pStyle w:val="DomainNonumUnderline"/>
      </w:pPr>
      <w:r>
        <w:t>Further DISCussion</w:t>
      </w:r>
    </w:p>
    <w:p w14:paraId="512754FA" w14:textId="37B122A7" w:rsidR="00D424E6" w:rsidRDefault="00683844" w:rsidP="006D79B3">
      <w:pPr>
        <w:pStyle w:val="DomainBodyFlushLeft"/>
      </w:pPr>
      <w:r>
        <w:t>Limit users</w:t>
      </w:r>
      <w:r w:rsidR="00D424E6" w:rsidRPr="00605C63">
        <w:t xml:space="preserve"> to only the information systems, roles, or applications they are permitted to use</w:t>
      </w:r>
      <w:r w:rsidR="00B503B7">
        <w:t xml:space="preserve"> </w:t>
      </w:r>
      <w:r w:rsidR="00D424E6" w:rsidRPr="00605C63">
        <w:t xml:space="preserve">and are needed for their roles and responsibilities. </w:t>
      </w:r>
      <w:r>
        <w:t>L</w:t>
      </w:r>
      <w:r w:rsidR="007052CD">
        <w:t>imit</w:t>
      </w:r>
      <w:r w:rsidR="00D424E6" w:rsidRPr="00605C63">
        <w:t xml:space="preserve"> access to applications and data based on the authorized users</w:t>
      </w:r>
      <w:r w:rsidR="001D3F14">
        <w:t>’</w:t>
      </w:r>
      <w:r w:rsidR="00D424E6" w:rsidRPr="00605C63">
        <w:t xml:space="preserve"> role</w:t>
      </w:r>
      <w:r w:rsidR="000740B0">
        <w:t>s</w:t>
      </w:r>
      <w:r w:rsidR="00D424E6" w:rsidRPr="00605C63">
        <w:t xml:space="preserve"> and responsibilities.</w:t>
      </w:r>
      <w:r w:rsidR="007052CD">
        <w:t xml:space="preserve"> Common types of functions a user can be as</w:t>
      </w:r>
      <w:r>
        <w:t>signed are create, read, update</w:t>
      </w:r>
      <w:r w:rsidR="007052CD">
        <w:t>, and delete.</w:t>
      </w:r>
    </w:p>
    <w:p w14:paraId="3235F07D" w14:textId="10420E32" w:rsidR="006D79B3" w:rsidRPr="00C64F42" w:rsidRDefault="006D79B3" w:rsidP="00C64F42">
      <w:pPr>
        <w:pStyle w:val="DomaiNonum"/>
      </w:pPr>
      <w:r w:rsidRPr="00C64F42">
        <w:t>Example</w:t>
      </w:r>
    </w:p>
    <w:p w14:paraId="2C7E81CB" w14:textId="3EB5EB7D" w:rsidR="001F70AA" w:rsidRDefault="5D72D904" w:rsidP="001F70AA">
      <w:pPr>
        <w:pStyle w:val="DomainBodyFlushLeft"/>
      </w:pPr>
      <w:r>
        <w:t>Your team</w:t>
      </w:r>
      <w:r w:rsidR="001F70AA">
        <w:t xml:space="preserve"> manages DoD contracts for your company. Members of your team need to access the contract information to perform their work properly. Because some of that data contains </w:t>
      </w:r>
      <w:r w:rsidR="005A517F">
        <w:t>CUI</w:t>
      </w:r>
      <w:r w:rsidR="001F70AA">
        <w:t>, y</w:t>
      </w:r>
      <w:r w:rsidR="001F70AA" w:rsidRPr="007052CD">
        <w:t xml:space="preserve">ou work with IT to set up </w:t>
      </w:r>
      <w:r w:rsidR="001F70AA">
        <w:t>your group</w:t>
      </w:r>
      <w:r w:rsidR="001D3F14">
        <w:t>’</w:t>
      </w:r>
      <w:r w:rsidR="001F70AA">
        <w:t>s</w:t>
      </w:r>
      <w:r w:rsidR="001F70AA" w:rsidRPr="007052CD">
        <w:t xml:space="preserve"> system</w:t>
      </w:r>
      <w:r w:rsidR="001F70AA">
        <w:t>s</w:t>
      </w:r>
      <w:r w:rsidR="001F70AA" w:rsidRPr="007052CD">
        <w:t xml:space="preserve"> so that users can be assigned access based on their specific role</w:t>
      </w:r>
      <w:r w:rsidR="001F70AA">
        <w:t xml:space="preserve">s </w:t>
      </w:r>
      <w:r w:rsidR="001F70AA" w:rsidRPr="007052CD">
        <w:t xml:space="preserve">[a]. Each role limits whether </w:t>
      </w:r>
      <w:r w:rsidR="001F70AA">
        <w:t>an</w:t>
      </w:r>
      <w:r w:rsidR="001F70AA" w:rsidRPr="007052CD">
        <w:t xml:space="preserve"> employee has </w:t>
      </w:r>
      <w:r w:rsidR="000740B0" w:rsidRPr="007052CD">
        <w:t>read</w:t>
      </w:r>
      <w:r w:rsidR="000740B0">
        <w:t>-</w:t>
      </w:r>
      <w:r w:rsidR="001F70AA" w:rsidRPr="007052CD">
        <w:t xml:space="preserve">access or create/read/delete/update </w:t>
      </w:r>
      <w:r w:rsidR="000740B0">
        <w:t>-</w:t>
      </w:r>
      <w:r w:rsidR="001F70AA" w:rsidRPr="007052CD">
        <w:t>access</w:t>
      </w:r>
      <w:r w:rsidR="001F70AA">
        <w:t xml:space="preserve"> [b]. </w:t>
      </w:r>
      <w:r w:rsidR="001F70AA" w:rsidRPr="007052CD">
        <w:t xml:space="preserve">Implementing this access control restricts </w:t>
      </w:r>
      <w:r w:rsidR="001F70AA">
        <w:t>access to</w:t>
      </w:r>
      <w:r w:rsidR="001F70AA" w:rsidRPr="007052CD">
        <w:t xml:space="preserve"> </w:t>
      </w:r>
      <w:r w:rsidR="005A517F">
        <w:t>CUI</w:t>
      </w:r>
      <w:r w:rsidR="005A517F" w:rsidRPr="007052CD">
        <w:t xml:space="preserve"> </w:t>
      </w:r>
      <w:r w:rsidR="001F70AA" w:rsidRPr="007052CD">
        <w:t>information unless specifically authorized</w:t>
      </w:r>
      <w:r w:rsidR="001F70AA">
        <w:t>.</w:t>
      </w:r>
    </w:p>
    <w:p w14:paraId="4E214E8A" w14:textId="13D771B7" w:rsidR="00792A1D" w:rsidRPr="00C64F42" w:rsidRDefault="00792A1D" w:rsidP="00C64F42">
      <w:pPr>
        <w:pStyle w:val="DomaiNonum"/>
      </w:pPr>
      <w:r w:rsidRPr="00C64F42">
        <w:t>Potential Assessment Considerations</w:t>
      </w:r>
    </w:p>
    <w:p w14:paraId="1580CB39" w14:textId="22CEDC86" w:rsidR="00B503B7" w:rsidRPr="00C64F42" w:rsidRDefault="007C3827" w:rsidP="00B51268">
      <w:pPr>
        <w:pStyle w:val="DomainBodyFlushLeft"/>
        <w:numPr>
          <w:ilvl w:val="0"/>
          <w:numId w:val="62"/>
        </w:numPr>
      </w:pPr>
      <w:r>
        <w:t>Are</w:t>
      </w:r>
      <w:r w:rsidR="00B503B7" w:rsidRPr="00C64F42">
        <w:t xml:space="preserve"> access control lists </w:t>
      </w:r>
      <w:r>
        <w:t xml:space="preserve">used </w:t>
      </w:r>
      <w:r w:rsidR="00B503B7" w:rsidRPr="00C64F42">
        <w:t>to limit access to applications and data based on role and/or identity [a]?</w:t>
      </w:r>
    </w:p>
    <w:p w14:paraId="0900F911" w14:textId="2CB0C0A2" w:rsidR="00B503B7" w:rsidRPr="00C64F42" w:rsidRDefault="005C1106" w:rsidP="00B51268">
      <w:pPr>
        <w:pStyle w:val="DomainBodyFlushLeft"/>
        <w:numPr>
          <w:ilvl w:val="0"/>
          <w:numId w:val="62"/>
        </w:numPr>
      </w:pPr>
      <w:r>
        <w:t xml:space="preserve">Is access for authorized users restricted to those parts of the system they are explicitly permitted to use (e.g., a person who </w:t>
      </w:r>
      <w:r w:rsidR="000740B0">
        <w:t>only performs word-processing</w:t>
      </w:r>
      <w:r>
        <w:t xml:space="preserve"> cannot access developer tools)</w:t>
      </w:r>
      <w:r w:rsidRPr="00C64F42">
        <w:t xml:space="preserve"> </w:t>
      </w:r>
      <w:r w:rsidR="00B503B7" w:rsidRPr="00C64F42">
        <w:t>[b]?</w:t>
      </w:r>
    </w:p>
    <w:p w14:paraId="2F195175" w14:textId="4F25B938" w:rsidR="00425F08" w:rsidRPr="00B014B8" w:rsidRDefault="00425F08" w:rsidP="00425F08">
      <w:pPr>
        <w:pStyle w:val="DomainNonumUnderline"/>
      </w:pPr>
      <w:r w:rsidRPr="00B014B8">
        <w:t>Key References</w:t>
      </w:r>
    </w:p>
    <w:p w14:paraId="73EC3554" w14:textId="3E8F5B8B" w:rsidR="008C576F" w:rsidRPr="007E2366" w:rsidRDefault="008C576F" w:rsidP="008C576F">
      <w:pPr>
        <w:pStyle w:val="DomainBodyFlushLeft"/>
        <w:numPr>
          <w:ilvl w:val="0"/>
          <w:numId w:val="45"/>
        </w:numPr>
      </w:pPr>
      <w:r w:rsidRPr="007E2366">
        <w:t xml:space="preserve">NIST SP 800-171 </w:t>
      </w:r>
      <w:r>
        <w:t>Rev</w:t>
      </w:r>
      <w:r w:rsidR="00530923">
        <w:t>.</w:t>
      </w:r>
      <w:r>
        <w:t xml:space="preserve"> 2</w:t>
      </w:r>
      <w:r w:rsidRPr="007E2366">
        <w:t xml:space="preserve"> 3.1.2</w:t>
      </w:r>
    </w:p>
    <w:p w14:paraId="7956CF1D" w14:textId="77777777" w:rsidR="00425F08" w:rsidRPr="007E2366" w:rsidRDefault="00425F08" w:rsidP="00012C98">
      <w:pPr>
        <w:pStyle w:val="DomainBodyFlushLeft"/>
        <w:numPr>
          <w:ilvl w:val="0"/>
          <w:numId w:val="45"/>
        </w:numPr>
      </w:pPr>
      <w:r w:rsidRPr="007E2366">
        <w:t>FAR Clause 52.204-21 b.1.ii</w:t>
      </w:r>
    </w:p>
    <w:p w14:paraId="3851AA8F" w14:textId="77777777" w:rsidR="00425F08" w:rsidRPr="003F7CAD" w:rsidRDefault="00425F08" w:rsidP="003A6E47">
      <w:pPr>
        <w:pStyle w:val="DomainBodyFlushLeft"/>
      </w:pPr>
    </w:p>
    <w:p w14:paraId="40AEA8EB" w14:textId="77777777" w:rsidR="003E7D25" w:rsidRDefault="003E7D25" w:rsidP="003E7D25">
      <w:pPr>
        <w:pStyle w:val="DomainBodyFlushLeft"/>
      </w:pPr>
    </w:p>
    <w:p w14:paraId="79DB67AB" w14:textId="235CF84F" w:rsidR="001F1ADF" w:rsidRDefault="001F1ADF" w:rsidP="00A45F07">
      <w:pPr>
        <w:pStyle w:val="BodyText0"/>
        <w:rPr>
          <w:rFonts w:ascii="Cambria" w:eastAsia="Times New Roman" w:hAnsi="Cambria"/>
          <w:sz w:val="24"/>
          <w:szCs w:val="22"/>
        </w:rPr>
      </w:pPr>
      <w:r>
        <w:br w:type="page"/>
      </w:r>
    </w:p>
    <w:p w14:paraId="4B111ECF" w14:textId="77777777" w:rsidR="00537E83" w:rsidRDefault="00537E83" w:rsidP="00537E83">
      <w:pPr>
        <w:pStyle w:val="PracticeShortName"/>
      </w:pPr>
      <w:bookmarkStart w:id="72" w:name="_Toc175651538"/>
      <w:r>
        <w:t>AC.L2-3.1.3 – Control CUI Flow</w:t>
      </w:r>
      <w:bookmarkEnd w:id="72"/>
    </w:p>
    <w:p w14:paraId="6AD7D5F8" w14:textId="77777777" w:rsidR="00537E83" w:rsidRPr="0051145E" w:rsidRDefault="00537E83" w:rsidP="00537E83">
      <w:pPr>
        <w:pStyle w:val="DomainBodyFlushLeft"/>
      </w:pPr>
      <w:r w:rsidRPr="0051145E">
        <w:t xml:space="preserve">Control the flow of </w:t>
      </w:r>
      <w:r>
        <w:t xml:space="preserve">CUI </w:t>
      </w:r>
      <w:r w:rsidRPr="0051145E">
        <w:t>in accordance with approved authorizations.</w:t>
      </w:r>
    </w:p>
    <w:p w14:paraId="75388513" w14:textId="3197AAAB" w:rsidR="00537E83" w:rsidRDefault="00537E83" w:rsidP="00537E83">
      <w:pPr>
        <w:pStyle w:val="DomainNonumUnderline"/>
      </w:pPr>
      <w:r>
        <w:t>Assessment Objectives [NIst SP 800-171A]</w:t>
      </w:r>
      <w:bookmarkStart w:id="73" w:name="_Ref131755034"/>
      <w:r w:rsidR="008F70CB">
        <w:rPr>
          <w:rStyle w:val="FootnoteReference"/>
        </w:rPr>
        <w:footnoteReference w:id="16"/>
      </w:r>
      <w:bookmarkEnd w:id="73"/>
    </w:p>
    <w:p w14:paraId="14561F05" w14:textId="77777777" w:rsidR="00537E83" w:rsidRDefault="00537E83" w:rsidP="00537E83">
      <w:pPr>
        <w:pStyle w:val="AssessObjText"/>
      </w:pPr>
      <w:r>
        <w:t>Determine if:</w:t>
      </w:r>
    </w:p>
    <w:p w14:paraId="46F0B2B2" w14:textId="77777777" w:rsidR="00537E83" w:rsidRDefault="00537E83" w:rsidP="00537E83">
      <w:pPr>
        <w:pStyle w:val="AssessObjList"/>
      </w:pPr>
      <w:r>
        <w:t>[a]</w:t>
      </w:r>
      <w:r>
        <w:tab/>
        <w:t>information flow control policies are defined;</w:t>
      </w:r>
    </w:p>
    <w:p w14:paraId="1B043321" w14:textId="77777777" w:rsidR="00537E83" w:rsidRDefault="00537E83" w:rsidP="00537E83">
      <w:pPr>
        <w:pStyle w:val="AssessObjList"/>
      </w:pPr>
      <w:r>
        <w:t>[b]</w:t>
      </w:r>
      <w:r>
        <w:tab/>
        <w:t>methods and enforcement mechanisms for controlling the flow of CUI are defined;</w:t>
      </w:r>
    </w:p>
    <w:p w14:paraId="0B2A3203" w14:textId="77777777" w:rsidR="00537E83" w:rsidRDefault="00537E83" w:rsidP="00537E83">
      <w:pPr>
        <w:pStyle w:val="AssessObjList"/>
      </w:pPr>
      <w:r>
        <w:t>[c]</w:t>
      </w:r>
      <w:r>
        <w:tab/>
        <w:t>designated sources and destinations (e.g., networks, individuals, and devices) for CUI within the system and between interconnected systems are identified;</w:t>
      </w:r>
    </w:p>
    <w:p w14:paraId="6CCD5954" w14:textId="77777777" w:rsidR="00537E83" w:rsidRDefault="00537E83" w:rsidP="00537E83">
      <w:pPr>
        <w:pStyle w:val="AssessObjList"/>
      </w:pPr>
      <w:r>
        <w:t>[d]</w:t>
      </w:r>
      <w:r>
        <w:tab/>
        <w:t>authorizations for controlling the flow of CUI are defined; and</w:t>
      </w:r>
    </w:p>
    <w:p w14:paraId="1CE8ED38" w14:textId="77777777" w:rsidR="00537E83" w:rsidRDefault="00537E83" w:rsidP="00537E83">
      <w:pPr>
        <w:pStyle w:val="AssessObjList"/>
      </w:pPr>
      <w:r>
        <w:t>[e]</w:t>
      </w:r>
      <w:r>
        <w:tab/>
        <w:t>approved authorizations for controlling the flow of CUI are enforced.</w:t>
      </w:r>
    </w:p>
    <w:p w14:paraId="2EE14101" w14:textId="69C99CD3" w:rsidR="00537E83" w:rsidRDefault="00537E83" w:rsidP="00537E83">
      <w:pPr>
        <w:pStyle w:val="DomainNonumUnderline"/>
      </w:pPr>
      <w:r>
        <w:t>Potential Assessment Methods and Objects [NIst SP 800-171A]</w:t>
      </w:r>
      <w:r w:rsidR="00FB06CA" w:rsidRPr="00ED04DE">
        <w:rPr>
          <w:vertAlign w:val="superscript"/>
        </w:rPr>
        <w:fldChar w:fldCharType="begin"/>
      </w:r>
      <w:r w:rsidR="00FB06CA" w:rsidRPr="00ED04DE">
        <w:rPr>
          <w:vertAlign w:val="superscript"/>
        </w:rPr>
        <w:instrText xml:space="preserve"> NOTEREF _Ref131755034 \h </w:instrText>
      </w:r>
      <w:r w:rsidR="00FB06CA">
        <w:rPr>
          <w:vertAlign w:val="superscript"/>
        </w:rPr>
        <w:instrText xml:space="preserve"> \* MERGEFORMAT </w:instrText>
      </w:r>
      <w:r w:rsidR="00FB06CA" w:rsidRPr="00ED04DE">
        <w:rPr>
          <w:vertAlign w:val="superscript"/>
        </w:rPr>
      </w:r>
      <w:r w:rsidR="00FB06CA" w:rsidRPr="00ED04DE">
        <w:rPr>
          <w:vertAlign w:val="superscript"/>
        </w:rPr>
        <w:fldChar w:fldCharType="separate"/>
      </w:r>
      <w:r w:rsidR="00A946BB">
        <w:rPr>
          <w:vertAlign w:val="superscript"/>
        </w:rPr>
        <w:t>12</w:t>
      </w:r>
      <w:r w:rsidR="00FB06CA" w:rsidRPr="00ED04DE">
        <w:rPr>
          <w:vertAlign w:val="superscript"/>
        </w:rPr>
        <w:fldChar w:fldCharType="end"/>
      </w:r>
    </w:p>
    <w:p w14:paraId="12879E08" w14:textId="77777777" w:rsidR="00537E83" w:rsidRPr="00977A94" w:rsidRDefault="00537E83" w:rsidP="00537E83">
      <w:pPr>
        <w:pStyle w:val="DomaiNonum"/>
      </w:pPr>
      <w:r w:rsidRPr="00977A94">
        <w:t>Examine</w:t>
      </w:r>
    </w:p>
    <w:p w14:paraId="77C64423" w14:textId="77777777" w:rsidR="00537E83" w:rsidRDefault="00537E83" w:rsidP="00537E83">
      <w:pPr>
        <w:pStyle w:val="DomainBodyFlushLeft"/>
      </w:pPr>
      <w:r w:rsidRPr="00564679">
        <w:t>[SELECT FROM: Access control policy; information flow control policies; procedures addressing information flow enforcement; system security plan; system design documentation; system configuration settings and associated documentation; list of information flow authorizations; system baseline configuration; system audit logs and records; other relevant documents or records].</w:t>
      </w:r>
    </w:p>
    <w:p w14:paraId="0C30EB81" w14:textId="77777777" w:rsidR="00537E83" w:rsidRDefault="00537E83" w:rsidP="00537E83">
      <w:pPr>
        <w:pStyle w:val="DomaiNonum"/>
      </w:pPr>
      <w:r>
        <w:t>Interview</w:t>
      </w:r>
    </w:p>
    <w:p w14:paraId="4BC75FD9" w14:textId="77777777" w:rsidR="00537E83" w:rsidRDefault="00537E83" w:rsidP="00537E83">
      <w:pPr>
        <w:pStyle w:val="DomainBodyFlushLeft"/>
      </w:pPr>
      <w:r w:rsidRPr="0035306C">
        <w:t>[SELECT FROM: System or network administrators; personnel with information security responsibilities; system developers]</w:t>
      </w:r>
      <w:r w:rsidRPr="001B3D17">
        <w:t>.</w:t>
      </w:r>
    </w:p>
    <w:p w14:paraId="3AB4D336" w14:textId="77777777" w:rsidR="00537E83" w:rsidRDefault="00537E83" w:rsidP="00537E83">
      <w:pPr>
        <w:pStyle w:val="DomaiNonum"/>
      </w:pPr>
      <w:r>
        <w:t>Test</w:t>
      </w:r>
    </w:p>
    <w:p w14:paraId="46178E1E" w14:textId="77777777" w:rsidR="00537E83" w:rsidRPr="002B2995" w:rsidRDefault="00537E83" w:rsidP="00537E83">
      <w:pPr>
        <w:pStyle w:val="DomainBodyFlushLeft"/>
      </w:pPr>
      <w:r w:rsidRPr="00F27904">
        <w:t>[SELECT FROM: Mechanisms implementing information flow enforcement policy]</w:t>
      </w:r>
      <w:r w:rsidRPr="00D80C4D">
        <w:t>.</w:t>
      </w:r>
    </w:p>
    <w:p w14:paraId="10B3E407" w14:textId="63ADBC7B" w:rsidR="00537E83" w:rsidRDefault="00537E83" w:rsidP="00537E83">
      <w:pPr>
        <w:pStyle w:val="DomainNonumUnderline"/>
      </w:pPr>
      <w:r>
        <w:t>DISCUSSION [NIST</w:t>
      </w:r>
      <w:r w:rsidRPr="006C1585">
        <w:t xml:space="preserve"> SP 800-171</w:t>
      </w:r>
      <w:r>
        <w:t xml:space="preserve"> </w:t>
      </w:r>
      <w:r w:rsidR="003075B7">
        <w:t>Rev. 2</w:t>
      </w:r>
      <w:r>
        <w:t>]</w:t>
      </w:r>
      <w:r w:rsidR="00FB06CA">
        <w:rPr>
          <w:rStyle w:val="FootnoteReference"/>
        </w:rPr>
        <w:footnoteReference w:id="17"/>
      </w:r>
    </w:p>
    <w:p w14:paraId="603F8CD3" w14:textId="77777777" w:rsidR="00537E83" w:rsidRPr="00012B66" w:rsidRDefault="00537E83" w:rsidP="00537E83">
      <w:pPr>
        <w:pStyle w:val="DomainBodyFlushLeft"/>
      </w:pPr>
      <w:r>
        <w:t>Information flow control regulates where information can travel within a system and between systems (versus who can access the information) and without explicit regard to subsequent accesses to that information. Flow control restrictions include the following: keeping export-controlled information from being transmitted in the clear to the internet; blocking outside traffic that claims to be from within the organization; restricting requests to the internet that are not from the internal web proxy server; and limiting information transfers between organizations based on data structures and content.</w:t>
      </w:r>
    </w:p>
    <w:p w14:paraId="010A61E8" w14:textId="77777777" w:rsidR="00537E83" w:rsidRPr="00012B66" w:rsidRDefault="00537E83" w:rsidP="00537E83">
      <w:pPr>
        <w:pStyle w:val="DomainBodyFlushLeft"/>
      </w:pPr>
      <w:r>
        <w:t>Organizations commonly use information flow control policies and enforcement mechanisms to control the flow of information between designated sources and destinations (e.g., networks, individuals, and devices) within systems and between interconnected systems. Flow control is based on characteristics of the information or the information path. Enforcement occurs in boundary protection devices (e.g., gateways, routers, guards, encrypted tunnels, firewalls) that employ rule sets or establish configuration settings that restrict system services, provide a packet-filtering capability based on header information, or message-filtering capability based on message content (e.g., implementing key word searches or using document characteristics). Organizations also consider the trustworthiness of filtering and inspection mechanisms (i.e., hardware, firmware, and software components) that are critical to information flow enforcement.</w:t>
      </w:r>
    </w:p>
    <w:p w14:paraId="065AC04D" w14:textId="77777777" w:rsidR="00537E83" w:rsidRPr="00012B66" w:rsidRDefault="00537E83" w:rsidP="00537E83">
      <w:pPr>
        <w:pStyle w:val="DomainBodyFlushLeft"/>
      </w:pPr>
      <w:r>
        <w:t>Transferring information between systems representing different security domains with different security policies introduces risk that such transfers violate one or more domain security policies.</w:t>
      </w:r>
    </w:p>
    <w:p w14:paraId="628FF43B" w14:textId="77777777" w:rsidR="00537E83" w:rsidRPr="00012B66" w:rsidRDefault="00537E83" w:rsidP="00537E83">
      <w:pPr>
        <w:pStyle w:val="DomainBodyFlushLeft"/>
      </w:pPr>
      <w:r>
        <w:t>Organizations consider the shared nature of commercial telecommunications services in the implementation of security requirements associated with the use of such services. Commercial telecommunications services are commonly based on network components and consolidated management systems shared by all attached commercial customers and may also include third party-provided access lines and other service elements. Such transmission services may represent sources of increased risk despite contract security provisions. NIST SP 800-41 provides guidance on firewalls and firewall policy. SP 800-125B provides guidance on security for virtualization technologies.</w:t>
      </w:r>
    </w:p>
    <w:p w14:paraId="479971DA" w14:textId="77777777" w:rsidR="00537E83" w:rsidRPr="00461422" w:rsidRDefault="00537E83" w:rsidP="00537E83">
      <w:pPr>
        <w:pStyle w:val="DomainBodyFlushLeft"/>
      </w:pPr>
      <w:r>
        <w:t>In such situations, information owners or stewards provide guidance at designated policy enforcement points between interconnected systems. Organizations consider mandating specific architectural solutions when required to enforce specific security policies. Enforcement includes: prohibiting information transfers between interconnected systems (i.e., allowing access only); employing hardware mechanisms to enforce one-way information flows; and implementing trustworthy regrading mechanisms to reassign security attributes and security labels.</w:t>
      </w:r>
    </w:p>
    <w:p w14:paraId="64B1A0CB" w14:textId="77777777" w:rsidR="00537E83" w:rsidRDefault="00537E83" w:rsidP="00537E83">
      <w:pPr>
        <w:pStyle w:val="DomainNonumUnderline"/>
      </w:pPr>
      <w:r>
        <w:t>Further Discussion</w:t>
      </w:r>
    </w:p>
    <w:p w14:paraId="0D727B78" w14:textId="77777777" w:rsidR="00537E83" w:rsidRPr="00461422" w:rsidRDefault="00537E83" w:rsidP="00537E83">
      <w:pPr>
        <w:pStyle w:val="DomainBodyFlushLeft"/>
      </w:pPr>
      <w:r w:rsidRPr="00461422">
        <w:t xml:space="preserve">Typically, </w:t>
      </w:r>
      <w:r>
        <w:t>companies</w:t>
      </w:r>
      <w:r w:rsidRPr="00461422">
        <w:t xml:space="preserve"> will have a firewall between the internal network and the internet. Often multiple firewalls</w:t>
      </w:r>
      <w:r>
        <w:t xml:space="preserve"> or routing switches</w:t>
      </w:r>
      <w:r w:rsidRPr="00461422">
        <w:t xml:space="preserve"> are used inside a network to create zones to separate sensitive data, business units</w:t>
      </w:r>
      <w:r>
        <w:t>,</w:t>
      </w:r>
      <w:r w:rsidRPr="00461422">
        <w:t xml:space="preserve"> or user groups.</w:t>
      </w:r>
      <w:r>
        <w:t xml:space="preserve"> </w:t>
      </w:r>
      <w:r w:rsidRPr="00461422">
        <w:t>Proxy servers can be used to break the connection between multiple networks. All traffic entering or leaving a network is intercepted by the proxy, preventing direct access between networks.</w:t>
      </w:r>
      <w:r>
        <w:t xml:space="preserve"> Companies</w:t>
      </w:r>
      <w:r w:rsidRPr="00461422">
        <w:t xml:space="preserve"> should </w:t>
      </w:r>
      <w:r>
        <w:t xml:space="preserve">also </w:t>
      </w:r>
      <w:r w:rsidRPr="00461422">
        <w:t>ensure</w:t>
      </w:r>
      <w:r>
        <w:t xml:space="preserve"> by policy and enforcement mechanisms</w:t>
      </w:r>
      <w:r w:rsidRPr="00461422">
        <w:t xml:space="preserve"> that all </w:t>
      </w:r>
      <w:r>
        <w:t>CUI</w:t>
      </w:r>
      <w:r w:rsidRPr="00461422">
        <w:t xml:space="preserve"> </w:t>
      </w:r>
      <w:r>
        <w:t>allowed to flow across the internet is encrypted.</w:t>
      </w:r>
    </w:p>
    <w:p w14:paraId="7BF75766" w14:textId="77777777" w:rsidR="00537E83" w:rsidRPr="0055547F" w:rsidRDefault="00537E83" w:rsidP="00537E83">
      <w:pPr>
        <w:pStyle w:val="DomaiNonum"/>
      </w:pPr>
      <w:r>
        <w:t>Example 1</w:t>
      </w:r>
    </w:p>
    <w:p w14:paraId="5AE0D5B8" w14:textId="05BB9448" w:rsidR="00537E83" w:rsidRDefault="456FCA96" w:rsidP="00537E83">
      <w:pPr>
        <w:pStyle w:val="DomainBodyFlushLeft"/>
        <w:rPr>
          <w:rStyle w:val="aBoldBlue"/>
          <w:b w:val="0"/>
          <w:bCs w:val="0"/>
          <w:color w:val="auto"/>
        </w:rPr>
      </w:pPr>
      <w:r w:rsidRPr="32007EB3">
        <w:rPr>
          <w:rStyle w:val="aBoldBlue"/>
          <w:b w:val="0"/>
          <w:bCs w:val="0"/>
          <w:color w:val="auto"/>
        </w:rPr>
        <w:t>Y</w:t>
      </w:r>
      <w:r w:rsidR="00537E83" w:rsidRPr="32007EB3">
        <w:rPr>
          <w:rStyle w:val="aBoldBlue"/>
          <w:b w:val="0"/>
          <w:bCs w:val="0"/>
          <w:color w:val="auto"/>
        </w:rPr>
        <w:t>ou</w:t>
      </w:r>
      <w:r w:rsidR="00537E83" w:rsidRPr="00A649DD">
        <w:rPr>
          <w:rStyle w:val="aBoldBlue"/>
          <w:b w:val="0"/>
          <w:bCs w:val="0"/>
          <w:color w:val="auto"/>
        </w:rPr>
        <w:t xml:space="preserve"> configure a proxy device on your company</w:t>
      </w:r>
      <w:r w:rsidR="00537E83">
        <w:rPr>
          <w:rStyle w:val="aBoldBlue"/>
          <w:b w:val="0"/>
          <w:bCs w:val="0"/>
          <w:color w:val="auto"/>
        </w:rPr>
        <w:t>’</w:t>
      </w:r>
      <w:r w:rsidR="00537E83" w:rsidRPr="00A649DD">
        <w:rPr>
          <w:rStyle w:val="aBoldBlue"/>
          <w:b w:val="0"/>
          <w:bCs w:val="0"/>
          <w:color w:val="auto"/>
        </w:rPr>
        <w:t xml:space="preserve">s network. </w:t>
      </w:r>
      <w:r w:rsidR="6374C9C6" w:rsidRPr="32007EB3">
        <w:rPr>
          <w:rStyle w:val="aBoldBlue"/>
          <w:b w:val="0"/>
          <w:bCs w:val="0"/>
          <w:color w:val="auto"/>
        </w:rPr>
        <w:t>CUI is stored within this environment.</w:t>
      </w:r>
      <w:r w:rsidR="00537E83" w:rsidRPr="32007EB3">
        <w:rPr>
          <w:rStyle w:val="aBoldBlue"/>
          <w:b w:val="0"/>
          <w:bCs w:val="0"/>
          <w:color w:val="auto"/>
        </w:rPr>
        <w:t xml:space="preserve"> </w:t>
      </w:r>
      <w:r w:rsidR="00537E83" w:rsidRPr="00A649DD">
        <w:rPr>
          <w:rStyle w:val="aBoldBlue"/>
          <w:b w:val="0"/>
          <w:bCs w:val="0"/>
          <w:color w:val="auto"/>
        </w:rPr>
        <w:t>Your goal is to better mask and protect the devices inside the network</w:t>
      </w:r>
      <w:r w:rsidR="00537E83">
        <w:rPr>
          <w:rStyle w:val="aBoldBlue"/>
          <w:b w:val="0"/>
          <w:bCs w:val="0"/>
          <w:color w:val="auto"/>
        </w:rPr>
        <w:t xml:space="preserve"> while enforcing information flow policies</w:t>
      </w:r>
      <w:r w:rsidR="00537E83" w:rsidRPr="00A649DD">
        <w:rPr>
          <w:rStyle w:val="aBoldBlue"/>
          <w:b w:val="0"/>
          <w:bCs w:val="0"/>
          <w:color w:val="auto"/>
        </w:rPr>
        <w:t xml:space="preserve">. After the device is configured, information does not flow directly from the internal network to the internet. The proxy </w:t>
      </w:r>
      <w:r w:rsidR="00537E83">
        <w:rPr>
          <w:rStyle w:val="aBoldBlue"/>
          <w:b w:val="0"/>
          <w:bCs w:val="0"/>
          <w:color w:val="auto"/>
        </w:rPr>
        <w:t>device</w:t>
      </w:r>
      <w:r w:rsidR="00537E83" w:rsidRPr="00A649DD">
        <w:rPr>
          <w:rStyle w:val="aBoldBlue"/>
          <w:b w:val="0"/>
          <w:bCs w:val="0"/>
          <w:color w:val="auto"/>
        </w:rPr>
        <w:t xml:space="preserve"> intercepts the traffic</w:t>
      </w:r>
      <w:r w:rsidR="00537E83">
        <w:rPr>
          <w:rStyle w:val="aBoldBlue"/>
          <w:b w:val="0"/>
          <w:bCs w:val="0"/>
          <w:color w:val="auto"/>
        </w:rPr>
        <w:t xml:space="preserve"> and</w:t>
      </w:r>
      <w:r w:rsidR="00537E83" w:rsidRPr="00A649DD">
        <w:rPr>
          <w:rStyle w:val="aBoldBlue"/>
          <w:b w:val="0"/>
          <w:bCs w:val="0"/>
          <w:color w:val="auto"/>
        </w:rPr>
        <w:t xml:space="preserve"> analyzes it to determine if </w:t>
      </w:r>
      <w:r w:rsidR="00537E83">
        <w:rPr>
          <w:rStyle w:val="aBoldBlue"/>
          <w:b w:val="0"/>
          <w:bCs w:val="0"/>
          <w:color w:val="auto"/>
        </w:rPr>
        <w:t>the traffic conforms to organization information flow control policies</w:t>
      </w:r>
      <w:r w:rsidR="00537E83" w:rsidRPr="00A649DD">
        <w:rPr>
          <w:rStyle w:val="aBoldBlue"/>
          <w:b w:val="0"/>
          <w:bCs w:val="0"/>
          <w:color w:val="auto"/>
        </w:rPr>
        <w:t xml:space="preserve">. If it </w:t>
      </w:r>
      <w:r w:rsidR="00537E83">
        <w:rPr>
          <w:rStyle w:val="aBoldBlue"/>
          <w:b w:val="0"/>
          <w:bCs w:val="0"/>
          <w:color w:val="auto"/>
        </w:rPr>
        <w:t>does</w:t>
      </w:r>
      <w:r w:rsidR="00537E83" w:rsidRPr="00A649DD">
        <w:rPr>
          <w:rStyle w:val="aBoldBlue"/>
          <w:b w:val="0"/>
          <w:bCs w:val="0"/>
          <w:color w:val="auto"/>
        </w:rPr>
        <w:t xml:space="preserve">, the </w:t>
      </w:r>
      <w:r w:rsidR="00537E83">
        <w:rPr>
          <w:rStyle w:val="aBoldBlue"/>
          <w:b w:val="0"/>
          <w:bCs w:val="0"/>
          <w:color w:val="auto"/>
        </w:rPr>
        <w:t>device</w:t>
      </w:r>
      <w:r w:rsidR="00537E83" w:rsidRPr="00A649DD">
        <w:rPr>
          <w:rStyle w:val="aBoldBlue"/>
          <w:b w:val="0"/>
          <w:bCs w:val="0"/>
          <w:color w:val="auto"/>
        </w:rPr>
        <w:t xml:space="preserve"> allows </w:t>
      </w:r>
      <w:r w:rsidR="00537E83">
        <w:rPr>
          <w:rStyle w:val="aBoldBlue"/>
          <w:b w:val="0"/>
          <w:bCs w:val="0"/>
          <w:color w:val="auto"/>
        </w:rPr>
        <w:t xml:space="preserve">the information to pass to its </w:t>
      </w:r>
      <w:r w:rsidR="00537E83" w:rsidRPr="00A649DD">
        <w:rPr>
          <w:rStyle w:val="aBoldBlue"/>
          <w:b w:val="0"/>
          <w:bCs w:val="0"/>
          <w:color w:val="auto"/>
        </w:rPr>
        <w:t>destination [b].</w:t>
      </w:r>
      <w:r w:rsidR="00537E83">
        <w:rPr>
          <w:rStyle w:val="aBoldBlue"/>
          <w:b w:val="0"/>
          <w:bCs w:val="0"/>
          <w:color w:val="auto"/>
        </w:rPr>
        <w:t xml:space="preserve"> The proxy blocks traffic that does not meet policy requirements [e].</w:t>
      </w:r>
    </w:p>
    <w:p w14:paraId="7E73E2CF" w14:textId="77777777" w:rsidR="00537E83" w:rsidRPr="00435BB3" w:rsidRDefault="00537E83" w:rsidP="00537E83">
      <w:pPr>
        <w:pStyle w:val="DomaiNonum"/>
        <w:rPr>
          <w:b w:val="0"/>
        </w:rPr>
      </w:pPr>
      <w:r w:rsidRPr="00435BB3">
        <w:t>Example 2</w:t>
      </w:r>
    </w:p>
    <w:p w14:paraId="3ED11FC7" w14:textId="77777777" w:rsidR="00537E83" w:rsidRDefault="00537E83" w:rsidP="00537E83">
      <w:pPr>
        <w:pStyle w:val="DomainBodyFlushLeft"/>
        <w:rPr>
          <w:rStyle w:val="aBoldBlue"/>
          <w:b w:val="0"/>
          <w:bCs w:val="0"/>
          <w:color w:val="auto"/>
        </w:rPr>
      </w:pPr>
      <w:r>
        <w:rPr>
          <w:rStyle w:val="aBoldBlue"/>
          <w:b w:val="0"/>
          <w:bCs w:val="0"/>
          <w:color w:val="auto"/>
        </w:rPr>
        <w:t>As a subcontractor on a DoD contract, your organization sometimes needs to transmit CUI to the prime contractor. You create a policy document that specifies who is allowed to transmit CUI and that such transmission requires manager approval [a,c,d]. The policy instructs users to encrypt any CUI transmitted via email or to use a designated secure file sharing utility [b,d]. The policy states that users who do not follow appropriate procedures may be subject to disciplinary action [e].</w:t>
      </w:r>
    </w:p>
    <w:p w14:paraId="77BCE371" w14:textId="77777777" w:rsidR="00537E83" w:rsidRPr="0055547F" w:rsidRDefault="00537E83" w:rsidP="00537E83">
      <w:pPr>
        <w:pStyle w:val="DomaiNonum"/>
      </w:pPr>
      <w:r w:rsidRPr="0055547F">
        <w:t>Potential Assessment Considerations</w:t>
      </w:r>
    </w:p>
    <w:p w14:paraId="246E5133" w14:textId="77777777" w:rsidR="00537E83" w:rsidRPr="00191CFC" w:rsidRDefault="00537E83" w:rsidP="00B51268">
      <w:pPr>
        <w:pStyle w:val="DomainBodyFlushLeft"/>
        <w:numPr>
          <w:ilvl w:val="0"/>
          <w:numId w:val="62"/>
        </w:numPr>
      </w:pPr>
      <w:r w:rsidRPr="00191CFC">
        <w:t>Are designated sources of regulated data identified within the system (e.g., internal network and IP address) and between interconnected systems (e.g., external networks, IP addresses, ports, and protocols) [c]?</w:t>
      </w:r>
    </w:p>
    <w:p w14:paraId="372DE1C7" w14:textId="77777777" w:rsidR="00537E83" w:rsidRPr="00191CFC" w:rsidRDefault="00537E83" w:rsidP="00B51268">
      <w:pPr>
        <w:pStyle w:val="DomainBodyFlushLeft"/>
        <w:numPr>
          <w:ilvl w:val="0"/>
          <w:numId w:val="62"/>
        </w:numPr>
      </w:pPr>
      <w:r w:rsidRPr="00191CFC">
        <w:t>Are designated destinations of regulated data identified within the system (e.g.</w:t>
      </w:r>
      <w:r>
        <w:t>,</w:t>
      </w:r>
      <w:r w:rsidRPr="00191CFC">
        <w:t xml:space="preserve"> internal network and IP address) and between interconnected systems (external networks and IP addresses)</w:t>
      </w:r>
      <w:r>
        <w:t xml:space="preserve"> </w:t>
      </w:r>
      <w:r w:rsidRPr="00191CFC">
        <w:t>[c]?</w:t>
      </w:r>
    </w:p>
    <w:p w14:paraId="763B575F" w14:textId="77777777" w:rsidR="00537E83" w:rsidRPr="00191CFC" w:rsidRDefault="00537E83" w:rsidP="00B51268">
      <w:pPr>
        <w:pStyle w:val="DomainBodyFlushLeft"/>
        <w:numPr>
          <w:ilvl w:val="0"/>
          <w:numId w:val="62"/>
        </w:numPr>
      </w:pPr>
      <w:r w:rsidRPr="00191CFC">
        <w:t>Are authorizations defined for each source and destination within the system and between interconnected systems (e.g., allow or deny rules for each combination of source and destination) [d]?</w:t>
      </w:r>
    </w:p>
    <w:p w14:paraId="5D93CDAC" w14:textId="77777777" w:rsidR="00537E83" w:rsidRPr="00191CFC" w:rsidRDefault="00537E83" w:rsidP="00B51268">
      <w:pPr>
        <w:pStyle w:val="DomainBodyFlushLeft"/>
        <w:numPr>
          <w:ilvl w:val="0"/>
          <w:numId w:val="62"/>
        </w:numPr>
      </w:pPr>
      <w:r w:rsidRPr="00191CFC">
        <w:t>Are approved authorizations for controlling the flow of regulated data enforced within the system and between interconnected systems (e.g., traffic between authorized sources and destinations is allowed and traffic between unauthorized sources and destinations is denied) [e]?</w:t>
      </w:r>
    </w:p>
    <w:p w14:paraId="0A462A8F" w14:textId="77777777" w:rsidR="00537E83" w:rsidRPr="00284917" w:rsidRDefault="00537E83" w:rsidP="00537E83">
      <w:pPr>
        <w:pStyle w:val="DomainNonumUnderline"/>
      </w:pPr>
      <w:r>
        <w:t xml:space="preserve">Key </w:t>
      </w:r>
      <w:r w:rsidRPr="00284917">
        <w:t>References</w:t>
      </w:r>
    </w:p>
    <w:p w14:paraId="40DB7914" w14:textId="6D1E52B7" w:rsidR="00537E83" w:rsidRPr="00191CFC" w:rsidRDefault="00537E83" w:rsidP="00B51268">
      <w:pPr>
        <w:pStyle w:val="DomainBodyFlushLeft"/>
        <w:numPr>
          <w:ilvl w:val="0"/>
          <w:numId w:val="62"/>
        </w:numPr>
      </w:pPr>
      <w:r w:rsidRPr="00191CFC">
        <w:t xml:space="preserve">NIST SP 800-171 </w:t>
      </w:r>
      <w:r>
        <w:t>Rev</w:t>
      </w:r>
      <w:r w:rsidR="00F85C7C">
        <w:t>.</w:t>
      </w:r>
      <w:r>
        <w:t xml:space="preserve"> 2</w:t>
      </w:r>
      <w:r w:rsidRPr="00191CFC">
        <w:t xml:space="preserve"> 3.1.3</w:t>
      </w:r>
    </w:p>
    <w:p w14:paraId="3EC0D8E5" w14:textId="77777777" w:rsidR="00537E83" w:rsidRPr="00DC5741" w:rsidRDefault="00537E83" w:rsidP="00537E83">
      <w:pPr>
        <w:pStyle w:val="DomainBodyFlushLeft"/>
      </w:pPr>
    </w:p>
    <w:p w14:paraId="074DA0DC" w14:textId="77777777" w:rsidR="00537E83" w:rsidRDefault="00537E83" w:rsidP="00537E83">
      <w:pPr>
        <w:pStyle w:val="DomainBodyFlushLeft"/>
      </w:pPr>
      <w:r>
        <w:br w:type="page"/>
      </w:r>
    </w:p>
    <w:p w14:paraId="4820DF54" w14:textId="77777777" w:rsidR="00537E83" w:rsidRDefault="00537E83" w:rsidP="00537E83">
      <w:pPr>
        <w:pStyle w:val="PracticeShortName"/>
      </w:pPr>
      <w:bookmarkStart w:id="74" w:name="_Toc175651539"/>
      <w:r>
        <w:t>AC.L2-3.1.4 – Separation of Duties</w:t>
      </w:r>
      <w:bookmarkEnd w:id="74"/>
    </w:p>
    <w:p w14:paraId="30247754" w14:textId="77777777" w:rsidR="00537E83" w:rsidRPr="005B4485" w:rsidRDefault="00537E83" w:rsidP="00537E83">
      <w:pPr>
        <w:pStyle w:val="DomainBodyFlushLeft"/>
      </w:pPr>
      <w:r w:rsidRPr="005B4485">
        <w:t>Separate the duties of individuals to reduce the risk of malevolent activity without collusion.</w:t>
      </w:r>
    </w:p>
    <w:p w14:paraId="020294E1" w14:textId="32EA4446" w:rsidR="00537E83" w:rsidRDefault="00537E83" w:rsidP="00537E83">
      <w:pPr>
        <w:pStyle w:val="DomainNonumUnderline"/>
      </w:pPr>
      <w:r>
        <w:t>Assessment Objectives [NIst SP 800-171A]</w:t>
      </w:r>
      <w:bookmarkStart w:id="75" w:name="_Ref131755207"/>
      <w:r w:rsidR="004E4DE2">
        <w:rPr>
          <w:rStyle w:val="FootnoteReference"/>
        </w:rPr>
        <w:footnoteReference w:id="18"/>
      </w:r>
      <w:bookmarkEnd w:id="75"/>
    </w:p>
    <w:p w14:paraId="38163A87" w14:textId="77777777" w:rsidR="00537E83" w:rsidRDefault="00537E83" w:rsidP="00537E83">
      <w:pPr>
        <w:pStyle w:val="AssessObjText"/>
      </w:pPr>
      <w:r>
        <w:t>Determine if:</w:t>
      </w:r>
    </w:p>
    <w:p w14:paraId="47D02F20" w14:textId="77777777" w:rsidR="00537E83" w:rsidRDefault="00537E83" w:rsidP="00537E83">
      <w:pPr>
        <w:pStyle w:val="AssessObjList"/>
      </w:pPr>
      <w:r>
        <w:t>[a]</w:t>
      </w:r>
      <w:r>
        <w:tab/>
        <w:t>the duties of individuals requiring separation are defined;</w:t>
      </w:r>
    </w:p>
    <w:p w14:paraId="18ACC68E" w14:textId="77777777" w:rsidR="00537E83" w:rsidRDefault="00537E83" w:rsidP="00537E83">
      <w:pPr>
        <w:pStyle w:val="AssessObjList"/>
      </w:pPr>
      <w:r>
        <w:t>[b]</w:t>
      </w:r>
      <w:r>
        <w:tab/>
        <w:t>responsibilities for duties that require separation are assigned to separate individuals; and</w:t>
      </w:r>
    </w:p>
    <w:p w14:paraId="3749E697" w14:textId="77777777" w:rsidR="00537E83" w:rsidRDefault="00537E83" w:rsidP="00537E83">
      <w:pPr>
        <w:pStyle w:val="AssessObjList"/>
      </w:pPr>
      <w:r>
        <w:t>[c]</w:t>
      </w:r>
      <w:r>
        <w:tab/>
        <w:t>access privileges that enable individuals to exercise the duties that require separation are granted to separate individuals.</w:t>
      </w:r>
    </w:p>
    <w:p w14:paraId="292000C1" w14:textId="609FDB28" w:rsidR="00537E83" w:rsidRDefault="00537E83" w:rsidP="00537E83">
      <w:pPr>
        <w:pStyle w:val="DomainNonumUnderline"/>
      </w:pPr>
      <w:r>
        <w:t>Potential Assessment Methods and Objects [NIst SP 800-171A]</w:t>
      </w:r>
      <w:r w:rsidR="004E4DE2" w:rsidRPr="00ED04DE">
        <w:rPr>
          <w:vertAlign w:val="superscript"/>
        </w:rPr>
        <w:fldChar w:fldCharType="begin"/>
      </w:r>
      <w:r w:rsidR="004E4DE2" w:rsidRPr="00421CD4">
        <w:rPr>
          <w:vertAlign w:val="superscript"/>
        </w:rPr>
        <w:instrText xml:space="preserve"> NOTEREF _Ref131755207 \h </w:instrText>
      </w:r>
      <w:r w:rsidR="004E4DE2">
        <w:rPr>
          <w:vertAlign w:val="superscript"/>
        </w:rPr>
        <w:instrText xml:space="preserve"> \* MERGEFORMAT </w:instrText>
      </w:r>
      <w:r w:rsidR="004E4DE2" w:rsidRPr="00ED04DE">
        <w:rPr>
          <w:vertAlign w:val="superscript"/>
        </w:rPr>
      </w:r>
      <w:r w:rsidR="004E4DE2" w:rsidRPr="00ED04DE">
        <w:rPr>
          <w:vertAlign w:val="superscript"/>
        </w:rPr>
        <w:fldChar w:fldCharType="separate"/>
      </w:r>
      <w:r w:rsidR="00A946BB">
        <w:rPr>
          <w:vertAlign w:val="superscript"/>
        </w:rPr>
        <w:t>14</w:t>
      </w:r>
      <w:r w:rsidR="004E4DE2" w:rsidRPr="00ED04DE">
        <w:rPr>
          <w:vertAlign w:val="superscript"/>
        </w:rPr>
        <w:fldChar w:fldCharType="end"/>
      </w:r>
    </w:p>
    <w:p w14:paraId="4BC9B40B" w14:textId="77777777" w:rsidR="00537E83" w:rsidRPr="00977A94" w:rsidRDefault="00537E83" w:rsidP="00537E83">
      <w:pPr>
        <w:pStyle w:val="DomaiNonum"/>
      </w:pPr>
      <w:r w:rsidRPr="00977A94">
        <w:t>Examine</w:t>
      </w:r>
    </w:p>
    <w:p w14:paraId="140CF239" w14:textId="77777777" w:rsidR="00537E83" w:rsidRDefault="00537E83" w:rsidP="00537E83">
      <w:pPr>
        <w:pStyle w:val="DomainBodyFlushLeft"/>
      </w:pPr>
      <w:r w:rsidRPr="00604794">
        <w:t>[SELECT FROM: Access control policy; procedures addressing divisions of responsibility and separation of duties; system security plan; system configuration settings and associated documentation; list of divisions of responsibility and separation of duties; system access authorizations; system audit logs and records; other relevant documents or records]</w:t>
      </w:r>
      <w:r w:rsidRPr="001B3D17">
        <w:t>.</w:t>
      </w:r>
    </w:p>
    <w:p w14:paraId="4FB54195" w14:textId="77777777" w:rsidR="00537E83" w:rsidRDefault="00537E83" w:rsidP="00537E83">
      <w:pPr>
        <w:pStyle w:val="DomaiNonum"/>
      </w:pPr>
      <w:r>
        <w:t>Interview</w:t>
      </w:r>
    </w:p>
    <w:p w14:paraId="77A1D8E7" w14:textId="77777777" w:rsidR="00537E83" w:rsidRDefault="00537E83" w:rsidP="00537E83">
      <w:pPr>
        <w:pStyle w:val="DomainBodyFlushLeft"/>
      </w:pPr>
      <w:r w:rsidRPr="00451630">
        <w:t>[SELECT FROM: Personnel with responsibilities for defining divisions of responsibility and separation of duties; personnel with information security responsibilities; system or network administrators]</w:t>
      </w:r>
      <w:r>
        <w:t>.</w:t>
      </w:r>
    </w:p>
    <w:p w14:paraId="170B05B7" w14:textId="77777777" w:rsidR="00537E83" w:rsidRDefault="00537E83" w:rsidP="00537E83">
      <w:pPr>
        <w:pStyle w:val="DomaiNonum"/>
      </w:pPr>
      <w:r>
        <w:t>Test</w:t>
      </w:r>
    </w:p>
    <w:p w14:paraId="1CE6F142" w14:textId="77777777" w:rsidR="00537E83" w:rsidRPr="002B2995" w:rsidRDefault="00537E83" w:rsidP="00537E83">
      <w:pPr>
        <w:pStyle w:val="DomainBodyFlushLeft"/>
      </w:pPr>
      <w:r w:rsidRPr="00B538BC">
        <w:t>[SELECT FROM: Mechanisms implementing separation of duties policy].</w:t>
      </w:r>
    </w:p>
    <w:p w14:paraId="62C23828" w14:textId="0C97E303" w:rsidR="00537E83" w:rsidRDefault="00537E83" w:rsidP="00537E83">
      <w:pPr>
        <w:pStyle w:val="DomainNonumUnderline"/>
      </w:pPr>
      <w:r>
        <w:t>DISCUSSION [NIST</w:t>
      </w:r>
      <w:r w:rsidRPr="006C1585">
        <w:t xml:space="preserve"> SP 800-171</w:t>
      </w:r>
      <w:r>
        <w:t xml:space="preserve"> </w:t>
      </w:r>
      <w:r w:rsidR="003075B7">
        <w:t>Rev. 2</w:t>
      </w:r>
      <w:r>
        <w:t>]</w:t>
      </w:r>
      <w:r w:rsidR="004E4DE2">
        <w:rPr>
          <w:rStyle w:val="FootnoteReference"/>
        </w:rPr>
        <w:footnoteReference w:id="19"/>
      </w:r>
    </w:p>
    <w:p w14:paraId="4FF145CD" w14:textId="77777777" w:rsidR="00537E83" w:rsidRDefault="00537E83" w:rsidP="00537E83">
      <w:pPr>
        <w:pStyle w:val="DomainBodyFlushLeft"/>
      </w:pPr>
      <w:r w:rsidRPr="009E5C69">
        <w:t>Separation of duties addresses the potential for abuse of authorized privileges and helps to reduce the risk of malevolent activity without collusion</w:t>
      </w:r>
      <w:r>
        <w:t xml:space="preserve">. </w:t>
      </w:r>
      <w:r w:rsidRPr="009E5C69">
        <w:t>Separation of duties includes dividing mission functions and system support functions among different individuals or roles; conducting system support functions with different individuals (e.g., configuration management, quality assurance and testing, system management, programming, and network security); and ensuring that security personnel administering access control functions do not also administer audit functions</w:t>
      </w:r>
      <w:r>
        <w:t xml:space="preserve">. </w:t>
      </w:r>
      <w:r w:rsidRPr="009E5C69">
        <w:t>Because separation of duty violations can span systems and application domains, organizations consider the entirety of organizational systems and system components when developing policy on separ</w:t>
      </w:r>
      <w:r>
        <w:t>ation of duties.</w:t>
      </w:r>
    </w:p>
    <w:p w14:paraId="760F9932" w14:textId="77777777" w:rsidR="00537E83" w:rsidRDefault="00537E83" w:rsidP="00537E83">
      <w:pPr>
        <w:pStyle w:val="DomainNonumUnderline"/>
      </w:pPr>
      <w:r>
        <w:t>Further Discussion</w:t>
      </w:r>
    </w:p>
    <w:p w14:paraId="4F74F731" w14:textId="77777777" w:rsidR="00537E83" w:rsidRPr="00461422" w:rsidRDefault="00537E83" w:rsidP="00537E83">
      <w:pPr>
        <w:pStyle w:val="DomainBodyFlushLeft"/>
      </w:pPr>
      <w:r>
        <w:t>N</w:t>
      </w:r>
      <w:r w:rsidRPr="00461422">
        <w:t>o one person should be in charge of an entire critical task from beginning to end</w:t>
      </w:r>
      <w:r>
        <w:t>. Documenting and dividing elements of</w:t>
      </w:r>
      <w:r w:rsidRPr="00461422">
        <w:t xml:space="preserve"> important duties and tasks between employees </w:t>
      </w:r>
      <w:r>
        <w:t>reduces</w:t>
      </w:r>
      <w:r w:rsidRPr="00461422">
        <w:t xml:space="preserve"> intentional or unintentional execution of malicious activities</w:t>
      </w:r>
      <w:r>
        <w:t>.</w:t>
      </w:r>
    </w:p>
    <w:p w14:paraId="553BFF85" w14:textId="77777777" w:rsidR="00537E83" w:rsidRPr="0055547F" w:rsidRDefault="00537E83" w:rsidP="00537E83">
      <w:pPr>
        <w:pStyle w:val="DomaiNonum"/>
      </w:pPr>
      <w:r>
        <w:t>Example 1</w:t>
      </w:r>
    </w:p>
    <w:p w14:paraId="79C680A8" w14:textId="7319194E" w:rsidR="00537E83" w:rsidRDefault="00537E83" w:rsidP="00537E83">
      <w:pPr>
        <w:pStyle w:val="DomainBodyFlushLeft"/>
        <w:rPr>
          <w:shd w:val="clear" w:color="auto" w:fill="FFFFFF"/>
        </w:rPr>
      </w:pPr>
      <w:r w:rsidRPr="00113093">
        <w:rPr>
          <w:shd w:val="clear" w:color="auto" w:fill="FFFFFF"/>
        </w:rPr>
        <w:t xml:space="preserve">You </w:t>
      </w:r>
      <w:r>
        <w:rPr>
          <w:shd w:val="clear" w:color="auto" w:fill="FFFFFF"/>
        </w:rPr>
        <w:t xml:space="preserve">are </w:t>
      </w:r>
      <w:r w:rsidRPr="00113093">
        <w:rPr>
          <w:shd w:val="clear" w:color="auto" w:fill="FFFFFF"/>
        </w:rPr>
        <w:t xml:space="preserve">responsible for </w:t>
      </w:r>
      <w:r>
        <w:rPr>
          <w:shd w:val="clear" w:color="auto" w:fill="FFFFFF"/>
        </w:rPr>
        <w:t>the management of several key systems within your organization</w:t>
      </w:r>
      <w:r w:rsidR="2BD9BA92">
        <w:rPr>
          <w:shd w:val="clear" w:color="auto" w:fill="FFFFFF"/>
        </w:rPr>
        <w:t xml:space="preserve"> including some that process CUI</w:t>
      </w:r>
      <w:r w:rsidRPr="00113093">
        <w:rPr>
          <w:shd w:val="clear" w:color="auto" w:fill="FFFFFF"/>
        </w:rPr>
        <w:t>.</w:t>
      </w:r>
      <w:r>
        <w:rPr>
          <w:shd w:val="clear" w:color="auto" w:fill="FFFFFF"/>
        </w:rPr>
        <w:t xml:space="preserve"> </w:t>
      </w:r>
      <w:r>
        <w:t>You assign the task of reviewing the system logs to two different people. This way, no one person is solely responsible for the execution of this critical security function [c]</w:t>
      </w:r>
      <w:r w:rsidRPr="00113093">
        <w:rPr>
          <w:shd w:val="clear" w:color="auto" w:fill="FFFFFF"/>
        </w:rPr>
        <w:t>.</w:t>
      </w:r>
    </w:p>
    <w:p w14:paraId="4F42AA16" w14:textId="77777777" w:rsidR="00537E83" w:rsidRDefault="00537E83" w:rsidP="00537E83">
      <w:pPr>
        <w:pStyle w:val="DomainBodyFlushLeft"/>
        <w:rPr>
          <w:b/>
          <w:color w:val="3A5081"/>
          <w:szCs w:val="24"/>
        </w:rPr>
      </w:pPr>
      <w:r w:rsidRPr="00B27F75">
        <w:rPr>
          <w:b/>
          <w:color w:val="3A5081"/>
          <w:szCs w:val="24"/>
        </w:rPr>
        <w:t>Example 2</w:t>
      </w:r>
    </w:p>
    <w:p w14:paraId="4B83EDFA" w14:textId="77777777" w:rsidR="00537E83" w:rsidRPr="00C46882" w:rsidRDefault="00537E83" w:rsidP="00537E83">
      <w:pPr>
        <w:pStyle w:val="DomainBodyFlushLeft"/>
        <w:rPr>
          <w:szCs w:val="24"/>
        </w:rPr>
      </w:pPr>
      <w:r w:rsidRPr="00C46882">
        <w:rPr>
          <w:szCs w:val="24"/>
        </w:rPr>
        <w:t xml:space="preserve">You are </w:t>
      </w:r>
      <w:r>
        <w:rPr>
          <w:szCs w:val="24"/>
        </w:rPr>
        <w:t>a system</w:t>
      </w:r>
      <w:r w:rsidRPr="00C46882">
        <w:rPr>
          <w:szCs w:val="24"/>
        </w:rPr>
        <w:t xml:space="preserve"> </w:t>
      </w:r>
      <w:r>
        <w:rPr>
          <w:szCs w:val="24"/>
        </w:rPr>
        <w:t>a</w:t>
      </w:r>
      <w:r w:rsidRPr="00C46882">
        <w:rPr>
          <w:szCs w:val="24"/>
        </w:rPr>
        <w:t>dministrator. H</w:t>
      </w:r>
      <w:r>
        <w:rPr>
          <w:szCs w:val="24"/>
        </w:rPr>
        <w:t>uman Resources</w:t>
      </w:r>
      <w:r w:rsidRPr="00C46882">
        <w:rPr>
          <w:szCs w:val="24"/>
        </w:rPr>
        <w:t xml:space="preserve"> notifies you of </w:t>
      </w:r>
      <w:r>
        <w:rPr>
          <w:szCs w:val="24"/>
        </w:rPr>
        <w:t>a</w:t>
      </w:r>
      <w:r w:rsidRPr="00C46882">
        <w:rPr>
          <w:szCs w:val="24"/>
        </w:rPr>
        <w:t xml:space="preserve"> new hire, and you create an account with general privileges, but you are not allowed to grant access to </w:t>
      </w:r>
      <w:r>
        <w:rPr>
          <w:szCs w:val="24"/>
        </w:rPr>
        <w:t xml:space="preserve">systems that contain </w:t>
      </w:r>
      <w:r w:rsidRPr="00C46882">
        <w:rPr>
          <w:szCs w:val="24"/>
        </w:rPr>
        <w:t>CUI [a,b].</w:t>
      </w:r>
      <w:r>
        <w:rPr>
          <w:szCs w:val="24"/>
        </w:rPr>
        <w:t xml:space="preserve"> </w:t>
      </w:r>
      <w:r w:rsidRPr="00C46882">
        <w:rPr>
          <w:szCs w:val="24"/>
        </w:rPr>
        <w:t xml:space="preserve">The program manager contacts the </w:t>
      </w:r>
      <w:r>
        <w:rPr>
          <w:szCs w:val="24"/>
        </w:rPr>
        <w:t>team</w:t>
      </w:r>
      <w:r w:rsidRPr="00C46882">
        <w:rPr>
          <w:szCs w:val="24"/>
        </w:rPr>
        <w:t xml:space="preserve"> in your organization </w:t>
      </w:r>
      <w:r>
        <w:rPr>
          <w:szCs w:val="24"/>
        </w:rPr>
        <w:t>that has system</w:t>
      </w:r>
      <w:r w:rsidRPr="00C46882">
        <w:rPr>
          <w:szCs w:val="24"/>
        </w:rPr>
        <w:t xml:space="preserve"> </w:t>
      </w:r>
      <w:r>
        <w:rPr>
          <w:szCs w:val="24"/>
        </w:rPr>
        <w:t xml:space="preserve">administration authority over the CUI systems </w:t>
      </w:r>
      <w:r w:rsidRPr="00C46882">
        <w:rPr>
          <w:szCs w:val="24"/>
        </w:rPr>
        <w:t xml:space="preserve">and informs </w:t>
      </w:r>
      <w:r>
        <w:rPr>
          <w:szCs w:val="24"/>
        </w:rPr>
        <w:t>them</w:t>
      </w:r>
      <w:r w:rsidRPr="00C46882">
        <w:rPr>
          <w:szCs w:val="24"/>
        </w:rPr>
        <w:t xml:space="preserve"> which CUI the new hire will need to access.</w:t>
      </w:r>
      <w:r>
        <w:rPr>
          <w:szCs w:val="24"/>
        </w:rPr>
        <w:t xml:space="preserve"> </w:t>
      </w:r>
      <w:r w:rsidRPr="00C46882">
        <w:rPr>
          <w:szCs w:val="24"/>
        </w:rPr>
        <w:t xml:space="preserve">Subsequently, </w:t>
      </w:r>
      <w:r>
        <w:rPr>
          <w:szCs w:val="24"/>
        </w:rPr>
        <w:t>a</w:t>
      </w:r>
      <w:r w:rsidRPr="00C46882">
        <w:rPr>
          <w:szCs w:val="24"/>
        </w:rPr>
        <w:t xml:space="preserve"> </w:t>
      </w:r>
      <w:r>
        <w:rPr>
          <w:szCs w:val="24"/>
        </w:rPr>
        <w:t xml:space="preserve">second system </w:t>
      </w:r>
      <w:r w:rsidRPr="00C46882">
        <w:rPr>
          <w:szCs w:val="24"/>
        </w:rPr>
        <w:t>administrator grants access privileges to the new hire [c]</w:t>
      </w:r>
      <w:r>
        <w:rPr>
          <w:szCs w:val="24"/>
        </w:rPr>
        <w:t>.</w:t>
      </w:r>
    </w:p>
    <w:p w14:paraId="1F4D5D73" w14:textId="77777777" w:rsidR="00537E83" w:rsidRPr="0055547F" w:rsidRDefault="00537E83" w:rsidP="00537E83">
      <w:pPr>
        <w:pStyle w:val="DomaiNonum"/>
      </w:pPr>
      <w:r w:rsidRPr="0055547F">
        <w:t>Potential Assessment Considerations</w:t>
      </w:r>
    </w:p>
    <w:p w14:paraId="7606BF25" w14:textId="77777777" w:rsidR="00537E83" w:rsidRPr="001B4902" w:rsidRDefault="00537E83" w:rsidP="00B51268">
      <w:pPr>
        <w:pStyle w:val="DomainBodyFlushLeft"/>
        <w:numPr>
          <w:ilvl w:val="0"/>
          <w:numId w:val="62"/>
        </w:numPr>
      </w:pPr>
      <w:r w:rsidRPr="001B4902">
        <w:t xml:space="preserve">Does system documentation identify the system functions or processes that require separation of duties (e.g., function combinations that represent a conflict of interest or an </w:t>
      </w:r>
      <w:r>
        <w:t>over-</w:t>
      </w:r>
      <w:r w:rsidRPr="001B4902">
        <w:t>allocation of security privilege for one individual) [a]?</w:t>
      </w:r>
    </w:p>
    <w:p w14:paraId="7BDFDB62" w14:textId="77777777" w:rsidR="00537E83" w:rsidRPr="00284917" w:rsidRDefault="00537E83" w:rsidP="00537E83">
      <w:pPr>
        <w:pStyle w:val="DomainNonumUnderline"/>
      </w:pPr>
      <w:r>
        <w:t xml:space="preserve">Key </w:t>
      </w:r>
      <w:r w:rsidRPr="00284917">
        <w:t>References</w:t>
      </w:r>
    </w:p>
    <w:p w14:paraId="55F04300" w14:textId="05C1D38E" w:rsidR="00537E83" w:rsidRDefault="00537E83" w:rsidP="00B51268">
      <w:pPr>
        <w:pStyle w:val="DomainBodyFlushLeft"/>
        <w:numPr>
          <w:ilvl w:val="0"/>
          <w:numId w:val="62"/>
        </w:numPr>
      </w:pPr>
      <w:r w:rsidRPr="001B4902">
        <w:t xml:space="preserve">NIST SP 800-171 </w:t>
      </w:r>
      <w:r>
        <w:t>Rev</w:t>
      </w:r>
      <w:r w:rsidR="009254BC">
        <w:t>.</w:t>
      </w:r>
      <w:r>
        <w:t xml:space="preserve"> 2</w:t>
      </w:r>
      <w:r w:rsidRPr="001B4902">
        <w:t xml:space="preserve"> 3.1.4</w:t>
      </w:r>
    </w:p>
    <w:p w14:paraId="4A562B5D" w14:textId="6DC690D1" w:rsidR="00537E83" w:rsidRDefault="00537E83">
      <w:pPr>
        <w:spacing w:after="160" w:line="259" w:lineRule="auto"/>
      </w:pPr>
      <w:r>
        <w:br w:type="page"/>
      </w:r>
    </w:p>
    <w:p w14:paraId="06C39DFD" w14:textId="77777777" w:rsidR="00537E83" w:rsidRDefault="00537E83" w:rsidP="00537E83">
      <w:pPr>
        <w:pStyle w:val="PracticeShortName"/>
      </w:pPr>
      <w:bookmarkStart w:id="76" w:name="_Toc175651540"/>
      <w:r>
        <w:t>AC.L2-3.1.5 – Least Privilege</w:t>
      </w:r>
      <w:bookmarkEnd w:id="76"/>
    </w:p>
    <w:p w14:paraId="1990A3B1" w14:textId="77777777" w:rsidR="00537E83" w:rsidRPr="00CB5548" w:rsidRDefault="00537E83" w:rsidP="00537E83">
      <w:pPr>
        <w:pStyle w:val="DomainBodyFlushLeft"/>
      </w:pPr>
      <w:r w:rsidRPr="00CB5548">
        <w:t>Employ the principle of least privilege, including for specific security functions and privileged accounts.</w:t>
      </w:r>
    </w:p>
    <w:p w14:paraId="5CE47A4A" w14:textId="47391FE1" w:rsidR="00537E83" w:rsidRDefault="00537E83" w:rsidP="00537E83">
      <w:pPr>
        <w:pStyle w:val="DomainNonumUnderline"/>
        <w:spacing w:after="200"/>
      </w:pPr>
      <w:r>
        <w:t>Assessment Objectives [NIst SP 800-171A]</w:t>
      </w:r>
      <w:bookmarkStart w:id="77" w:name="_Ref131755362"/>
      <w:r w:rsidR="009254BC">
        <w:rPr>
          <w:rStyle w:val="FootnoteReference"/>
        </w:rPr>
        <w:footnoteReference w:id="20"/>
      </w:r>
      <w:bookmarkEnd w:id="77"/>
    </w:p>
    <w:p w14:paraId="4434638A" w14:textId="77777777" w:rsidR="00537E83" w:rsidRDefault="00537E83" w:rsidP="00537E83">
      <w:pPr>
        <w:pStyle w:val="AssessObjText"/>
        <w:spacing w:after="80"/>
      </w:pPr>
      <w:r>
        <w:t>Determine if:</w:t>
      </w:r>
    </w:p>
    <w:p w14:paraId="28DB8C3C" w14:textId="77777777" w:rsidR="00537E83" w:rsidRPr="003F7CAD" w:rsidRDefault="00537E83" w:rsidP="00537E83">
      <w:pPr>
        <w:pStyle w:val="AssessObjList"/>
        <w:spacing w:after="80"/>
      </w:pPr>
      <w:r w:rsidRPr="003F7CAD">
        <w:t>[a]</w:t>
      </w:r>
      <w:r w:rsidRPr="003F7CAD">
        <w:tab/>
        <w:t>pri</w:t>
      </w:r>
      <w:r>
        <w:t>vileged accounts are identified;</w:t>
      </w:r>
    </w:p>
    <w:p w14:paraId="099FB13E" w14:textId="77777777" w:rsidR="00537E83" w:rsidRPr="003F7CAD" w:rsidRDefault="00537E83" w:rsidP="00537E83">
      <w:pPr>
        <w:pStyle w:val="AssessObjList"/>
        <w:spacing w:after="80"/>
      </w:pPr>
      <w:r w:rsidRPr="003F7CAD">
        <w:t>[b]</w:t>
      </w:r>
      <w:r w:rsidRPr="003F7CAD">
        <w:tab/>
        <w:t>access to privileged accounts is authorized in accordance with t</w:t>
      </w:r>
      <w:r>
        <w:t>he principle of least privilege;</w:t>
      </w:r>
    </w:p>
    <w:p w14:paraId="4E5F4A06" w14:textId="77777777" w:rsidR="00537E83" w:rsidRPr="003F7CAD" w:rsidRDefault="00537E83" w:rsidP="00537E83">
      <w:pPr>
        <w:pStyle w:val="AssessObjList"/>
        <w:spacing w:after="80"/>
      </w:pPr>
      <w:r w:rsidRPr="003F7CAD">
        <w:t>[c]</w:t>
      </w:r>
      <w:r w:rsidRPr="003F7CAD">
        <w:tab/>
        <w:t>se</w:t>
      </w:r>
      <w:r>
        <w:t>curity functions are identified; and</w:t>
      </w:r>
    </w:p>
    <w:p w14:paraId="38A7B25B" w14:textId="77777777" w:rsidR="00537E83" w:rsidRPr="003F7CAD" w:rsidRDefault="00537E83" w:rsidP="00537E83">
      <w:pPr>
        <w:pStyle w:val="AssessObjList"/>
      </w:pPr>
      <w:r w:rsidRPr="003F7CAD">
        <w:t>[d]</w:t>
      </w:r>
      <w:r w:rsidRPr="003F7CAD">
        <w:tab/>
        <w:t>access to security functions is authorized in accordance with the principle of least privilege.</w:t>
      </w:r>
    </w:p>
    <w:p w14:paraId="14720F4C" w14:textId="08344E13" w:rsidR="00537E83" w:rsidRDefault="00537E83" w:rsidP="00537E83">
      <w:pPr>
        <w:pStyle w:val="DomainNonumUnderline"/>
        <w:spacing w:after="200"/>
      </w:pPr>
      <w:r>
        <w:t>Potential Assessment Methods and Objects [NIst SP 800-171A]</w:t>
      </w:r>
      <w:r w:rsidR="00983630" w:rsidRPr="00DF707D">
        <w:rPr>
          <w:vertAlign w:val="superscript"/>
        </w:rPr>
        <w:fldChar w:fldCharType="begin"/>
      </w:r>
      <w:r w:rsidR="00983630" w:rsidRPr="00DF707D">
        <w:rPr>
          <w:vertAlign w:val="superscript"/>
        </w:rPr>
        <w:instrText xml:space="preserve"> NOTEREF _Ref131755362 \h </w:instrText>
      </w:r>
      <w:r w:rsidR="00983630">
        <w:rPr>
          <w:vertAlign w:val="superscript"/>
        </w:rPr>
        <w:instrText xml:space="preserve"> \* MERGEFORMAT </w:instrText>
      </w:r>
      <w:r w:rsidR="00983630" w:rsidRPr="00DF707D">
        <w:rPr>
          <w:vertAlign w:val="superscript"/>
        </w:rPr>
      </w:r>
      <w:r w:rsidR="00983630" w:rsidRPr="00DF707D">
        <w:rPr>
          <w:vertAlign w:val="superscript"/>
        </w:rPr>
        <w:fldChar w:fldCharType="separate"/>
      </w:r>
      <w:r w:rsidR="00D93C27">
        <w:rPr>
          <w:vertAlign w:val="superscript"/>
        </w:rPr>
        <w:t>16</w:t>
      </w:r>
      <w:r w:rsidR="00983630" w:rsidRPr="00DF707D">
        <w:rPr>
          <w:vertAlign w:val="superscript"/>
        </w:rPr>
        <w:fldChar w:fldCharType="end"/>
      </w:r>
    </w:p>
    <w:p w14:paraId="76C19FF6" w14:textId="77777777" w:rsidR="00537E83" w:rsidRPr="00977A94" w:rsidRDefault="00537E83" w:rsidP="00537E83">
      <w:pPr>
        <w:pStyle w:val="DomaiNonum"/>
      </w:pPr>
      <w:r w:rsidRPr="00977A94">
        <w:t>Examine</w:t>
      </w:r>
    </w:p>
    <w:p w14:paraId="7D2299E6" w14:textId="77777777" w:rsidR="00537E83" w:rsidRDefault="00537E83" w:rsidP="00537E83">
      <w:pPr>
        <w:pStyle w:val="DomainBodyFlushLeft"/>
        <w:rPr>
          <w:b/>
        </w:rPr>
      </w:pPr>
      <w:r w:rsidRPr="00F805EC">
        <w:t>[SELECT FROM: Access control policy; procedures addressing account management; system security plan; system design documentation; system configuration settings and associated documentation; list of active system accounts and the name of the individual associated with each account; list of conditions for group and role membership; notifications or records of recently transferred, separated, or terminated employees; list of recently disabled system accounts along with the name of the individual associated with each account; access authorization records; account management compliance reviews; system monitoring/audit records; procedures addressing least privilege; list of security functions (deployed in hardware, software, and firmware) and security-relevant information for which access is to be explicitly authorized; list of system-generated privileged accounts; list of system administration personnel; other relevant documents or records].</w:t>
      </w:r>
    </w:p>
    <w:p w14:paraId="3376FE5F" w14:textId="77777777" w:rsidR="00537E83" w:rsidRDefault="00537E83" w:rsidP="00537E83">
      <w:pPr>
        <w:pStyle w:val="DomaiNonum"/>
      </w:pPr>
      <w:r>
        <w:t>Interview</w:t>
      </w:r>
    </w:p>
    <w:p w14:paraId="7709590D" w14:textId="77777777" w:rsidR="00537E83" w:rsidRDefault="00537E83" w:rsidP="00537E83">
      <w:pPr>
        <w:pStyle w:val="DomainBodyFlushLeft"/>
      </w:pPr>
      <w:r w:rsidRPr="00F805EC">
        <w:t>[SELECT FROM: Personnel with account management responsibilities; system or network administrators; personnel with information security responsibilities; personnel with responsibilities for defining least privileges necessary to accomplish specified tasks]</w:t>
      </w:r>
      <w:r w:rsidRPr="001B3D17">
        <w:t>.</w:t>
      </w:r>
    </w:p>
    <w:p w14:paraId="3CAA400F" w14:textId="77777777" w:rsidR="00537E83" w:rsidRDefault="00537E83" w:rsidP="00537E83">
      <w:pPr>
        <w:pStyle w:val="DomaiNonum"/>
      </w:pPr>
      <w:r>
        <w:t>Test</w:t>
      </w:r>
    </w:p>
    <w:p w14:paraId="6A684E7F" w14:textId="77777777" w:rsidR="00537E83" w:rsidRPr="002B2995" w:rsidRDefault="00537E83" w:rsidP="00537E83">
      <w:pPr>
        <w:pStyle w:val="DomainBodyFlushLeft"/>
      </w:pPr>
      <w:r w:rsidRPr="00612F63">
        <w:t>[SELECT FROM: Organizational processes for managing system accounts; mechanisms for implementing account management; mechanisms implementing least privilege functions; mechanisms prohibiting privileged access to the system].</w:t>
      </w:r>
    </w:p>
    <w:p w14:paraId="3E98502E" w14:textId="1693D527" w:rsidR="00537E83" w:rsidRDefault="00537E83" w:rsidP="00537E83">
      <w:pPr>
        <w:pStyle w:val="DomainNonumUnderline"/>
        <w:spacing w:before="120" w:after="120"/>
      </w:pPr>
      <w:r>
        <w:t>DISCUSSION [NIST</w:t>
      </w:r>
      <w:r w:rsidRPr="006C1585">
        <w:t xml:space="preserve"> SP 800-171</w:t>
      </w:r>
      <w:r>
        <w:t xml:space="preserve"> </w:t>
      </w:r>
      <w:r w:rsidR="003075B7">
        <w:t>Rev. 2</w:t>
      </w:r>
      <w:r>
        <w:t>]</w:t>
      </w:r>
      <w:r w:rsidR="00983630">
        <w:rPr>
          <w:rStyle w:val="FootnoteReference"/>
        </w:rPr>
        <w:footnoteReference w:id="21"/>
      </w:r>
    </w:p>
    <w:p w14:paraId="7448B9B8" w14:textId="77777777" w:rsidR="00537E83" w:rsidRPr="002F12C4" w:rsidRDefault="00537E83" w:rsidP="00537E83">
      <w:pPr>
        <w:pStyle w:val="DomainBodyFlushLeft"/>
      </w:pPr>
      <w:r>
        <w:t>Organizations employ the principle of least privilege for specific duties and authorized accesses for users and processes. The principle of least privilege is applied with the goal of authorized privileges no higher than necessary to accomplish required organizational missions or business functions. Organizations consider the creation of additional processes, roles, and system accounts as necessary, to achieve least privilege. Organizations also apply least privilege to the development, implementation, and operation of organizational systems. Security functions include establishing system accounts, setting events to be logged, setting intrusion detection parameters, and configuring access authorizations (i.e., permissions, privileges).</w:t>
      </w:r>
    </w:p>
    <w:p w14:paraId="2509ACD9" w14:textId="77777777" w:rsidR="00537E83" w:rsidRDefault="00537E83" w:rsidP="00537E83">
      <w:pPr>
        <w:pStyle w:val="DomainBodyFlushLeft"/>
      </w:pPr>
      <w:r>
        <w:t>Privileged accounts, including super user accounts, are typically described as system administrator for various types of commercial off-the-shelf operating systems. Restricting privileged accounts to specific personnel or roles prevents day-to-day users from having access to privileged information or functions. Organizations may differentiate in the application of this requirement between allowed privileges for local accounts and for domain accounts provided organizations retain the ability to control system configurations for key security parameters and as otherwise necessary to sufficiently mitigate risk.</w:t>
      </w:r>
    </w:p>
    <w:p w14:paraId="7F38D4F9" w14:textId="77777777" w:rsidR="00537E83" w:rsidRDefault="00537E83" w:rsidP="00537E83">
      <w:pPr>
        <w:pStyle w:val="DomainNonumUnderline"/>
        <w:spacing w:before="120" w:after="120"/>
      </w:pPr>
      <w:r>
        <w:t>Further Discussion</w:t>
      </w:r>
    </w:p>
    <w:p w14:paraId="424F53FC" w14:textId="77777777" w:rsidR="00537E83" w:rsidRDefault="00537E83" w:rsidP="00537E83">
      <w:pPr>
        <w:pStyle w:val="DomainBodyFlushLeft"/>
      </w:pPr>
      <w:r>
        <w:t>The principle of least privilege applies to all users and processes on all systems, but it is critical to systems containing</w:t>
      </w:r>
      <w:r w:rsidRPr="00C5198D">
        <w:t xml:space="preserve"> </w:t>
      </w:r>
      <w:r>
        <w:t>or accessing CUI. Least privilege:</w:t>
      </w:r>
    </w:p>
    <w:p w14:paraId="7855CA61" w14:textId="77777777" w:rsidR="00537E83" w:rsidRDefault="00537E83" w:rsidP="00B51268">
      <w:pPr>
        <w:pStyle w:val="DomainBodyFlushLeft"/>
        <w:numPr>
          <w:ilvl w:val="0"/>
          <w:numId w:val="62"/>
        </w:numPr>
      </w:pPr>
      <w:r>
        <w:t>restricts user access to only the machines and information needed to fulfill job responsibilities; and</w:t>
      </w:r>
    </w:p>
    <w:p w14:paraId="0E41D14B" w14:textId="77777777" w:rsidR="00537E83" w:rsidRDefault="00537E83" w:rsidP="00B51268">
      <w:pPr>
        <w:pStyle w:val="DomainBodyFlushLeft"/>
        <w:numPr>
          <w:ilvl w:val="0"/>
          <w:numId w:val="62"/>
        </w:numPr>
      </w:pPr>
      <w:r>
        <w:t>limits what system configuration settings users can change, only allowing individuals with a business need to change them.</w:t>
      </w:r>
    </w:p>
    <w:p w14:paraId="0E06ED03" w14:textId="77777777" w:rsidR="00537E83" w:rsidRPr="0055547F" w:rsidRDefault="00537E83" w:rsidP="00537E83">
      <w:pPr>
        <w:pStyle w:val="DomaiNonum"/>
      </w:pPr>
      <w:r>
        <w:t>Example</w:t>
      </w:r>
    </w:p>
    <w:p w14:paraId="3ABF397F" w14:textId="4B6C7E7D" w:rsidR="00537E83" w:rsidRPr="002F12C4" w:rsidRDefault="0CE4CCE9" w:rsidP="00537E83">
      <w:pPr>
        <w:pStyle w:val="DomainBodyFlushLeft"/>
        <w:rPr>
          <w:rStyle w:val="aBoldBlue"/>
          <w:b w:val="0"/>
          <w:bCs w:val="0"/>
          <w:color w:val="auto"/>
        </w:rPr>
      </w:pPr>
      <w:r w:rsidRPr="43B102EE">
        <w:rPr>
          <w:rStyle w:val="aBoldBlue"/>
          <w:b w:val="0"/>
          <w:bCs w:val="0"/>
          <w:color w:val="auto"/>
        </w:rPr>
        <w:t>Y</w:t>
      </w:r>
      <w:r w:rsidR="00537E83" w:rsidRPr="43B102EE">
        <w:rPr>
          <w:rStyle w:val="aBoldBlue"/>
          <w:b w:val="0"/>
          <w:bCs w:val="0"/>
          <w:color w:val="auto"/>
        </w:rPr>
        <w:t>ou</w:t>
      </w:r>
      <w:r w:rsidR="00537E83" w:rsidRPr="00F815C7">
        <w:rPr>
          <w:rStyle w:val="aBoldBlue"/>
          <w:b w:val="0"/>
          <w:bCs w:val="0"/>
          <w:color w:val="auto"/>
        </w:rPr>
        <w:t xml:space="preserve"> create accounts</w:t>
      </w:r>
      <w:r w:rsidR="190B0719" w:rsidRPr="43B102EE">
        <w:rPr>
          <w:rStyle w:val="aBoldBlue"/>
          <w:b w:val="0"/>
          <w:bCs w:val="0"/>
          <w:color w:val="auto"/>
        </w:rPr>
        <w:t xml:space="preserve"> for an organization that processes CUI</w:t>
      </w:r>
      <w:r w:rsidR="00537E83" w:rsidRPr="43B102EE">
        <w:rPr>
          <w:rStyle w:val="aBoldBlue"/>
          <w:b w:val="0"/>
          <w:bCs w:val="0"/>
          <w:color w:val="auto"/>
        </w:rPr>
        <w:t>.</w:t>
      </w:r>
      <w:r w:rsidR="00537E83" w:rsidRPr="00F815C7">
        <w:rPr>
          <w:rStyle w:val="aBoldBlue"/>
          <w:b w:val="0"/>
          <w:bCs w:val="0"/>
          <w:color w:val="auto"/>
        </w:rPr>
        <w:t xml:space="preserve"> </w:t>
      </w:r>
      <w:r w:rsidR="00537E83">
        <w:rPr>
          <w:rStyle w:val="aBoldBlue"/>
          <w:b w:val="0"/>
          <w:bCs w:val="0"/>
          <w:color w:val="auto"/>
        </w:rPr>
        <w:t>By default, e</w:t>
      </w:r>
      <w:r w:rsidR="00537E83" w:rsidRPr="00F815C7">
        <w:rPr>
          <w:rStyle w:val="aBoldBlue"/>
          <w:b w:val="0"/>
          <w:bCs w:val="0"/>
          <w:color w:val="auto"/>
        </w:rPr>
        <w:t xml:space="preserve">veryone </w:t>
      </w:r>
      <w:r w:rsidR="00537E83">
        <w:rPr>
          <w:rStyle w:val="aBoldBlue"/>
          <w:b w:val="0"/>
          <w:bCs w:val="0"/>
          <w:color w:val="auto"/>
        </w:rPr>
        <w:t>is</w:t>
      </w:r>
      <w:r w:rsidR="00537E83" w:rsidRPr="00F815C7">
        <w:rPr>
          <w:rStyle w:val="aBoldBlue"/>
          <w:b w:val="0"/>
          <w:bCs w:val="0"/>
          <w:color w:val="auto"/>
        </w:rPr>
        <w:t xml:space="preserve"> assigned a basic user role</w:t>
      </w:r>
      <w:r w:rsidR="00537E83">
        <w:rPr>
          <w:rStyle w:val="aBoldBlue"/>
          <w:b w:val="0"/>
          <w:bCs w:val="0"/>
          <w:color w:val="auto"/>
        </w:rPr>
        <w:t>,</w:t>
      </w:r>
      <w:r w:rsidR="00537E83" w:rsidRPr="00F815C7">
        <w:rPr>
          <w:rStyle w:val="aBoldBlue"/>
          <w:b w:val="0"/>
          <w:bCs w:val="0"/>
          <w:color w:val="auto"/>
        </w:rPr>
        <w:t xml:space="preserve"> which prevents a user from modifying system configurations. Privileged access is only assigned to users and processes that </w:t>
      </w:r>
      <w:r w:rsidR="00537E83">
        <w:rPr>
          <w:rStyle w:val="aBoldBlue"/>
          <w:b w:val="0"/>
          <w:bCs w:val="0"/>
          <w:color w:val="auto"/>
        </w:rPr>
        <w:t>require it to carry out job functions</w:t>
      </w:r>
      <w:r w:rsidR="00537E83" w:rsidRPr="00F815C7">
        <w:rPr>
          <w:rStyle w:val="aBoldBlue"/>
          <w:b w:val="0"/>
          <w:bCs w:val="0"/>
          <w:color w:val="auto"/>
        </w:rPr>
        <w:t>, such as IT staff</w:t>
      </w:r>
      <w:r w:rsidR="00537E83">
        <w:rPr>
          <w:rStyle w:val="aBoldBlue"/>
          <w:b w:val="0"/>
          <w:bCs w:val="0"/>
          <w:color w:val="auto"/>
        </w:rPr>
        <w:t>, and is very selectively granted</w:t>
      </w:r>
      <w:r w:rsidR="00537E83" w:rsidRPr="00F815C7">
        <w:rPr>
          <w:rStyle w:val="aBoldBlue"/>
          <w:b w:val="0"/>
          <w:bCs w:val="0"/>
          <w:color w:val="auto"/>
        </w:rPr>
        <w:t xml:space="preserve"> [b,d].</w:t>
      </w:r>
    </w:p>
    <w:p w14:paraId="550D99D2" w14:textId="77777777" w:rsidR="00537E83" w:rsidRPr="0055547F" w:rsidRDefault="00537E83" w:rsidP="00537E83">
      <w:pPr>
        <w:pStyle w:val="DomaiNonum"/>
      </w:pPr>
      <w:r w:rsidRPr="0055547F">
        <w:t>Potential Assessment Considerations</w:t>
      </w:r>
    </w:p>
    <w:p w14:paraId="05D30195" w14:textId="77777777" w:rsidR="00537E83" w:rsidRDefault="00537E83" w:rsidP="00B51268">
      <w:pPr>
        <w:pStyle w:val="DomainBodyFlushLeft"/>
        <w:numPr>
          <w:ilvl w:val="0"/>
          <w:numId w:val="62"/>
        </w:numPr>
      </w:pPr>
      <w:r>
        <w:t>Are privileged accounts documented and is when they may be used defined [a]?</w:t>
      </w:r>
    </w:p>
    <w:p w14:paraId="0AF06103" w14:textId="77777777" w:rsidR="00537E83" w:rsidRDefault="00537E83" w:rsidP="00B51268">
      <w:pPr>
        <w:pStyle w:val="DomainBodyFlushLeft"/>
        <w:numPr>
          <w:ilvl w:val="0"/>
          <w:numId w:val="62"/>
        </w:numPr>
      </w:pPr>
      <w:r>
        <w:t>Are users assigned privileged accounts to perform their job functions only when it is necessary [b]?</w:t>
      </w:r>
    </w:p>
    <w:p w14:paraId="42C66630" w14:textId="77777777" w:rsidR="00537E83" w:rsidRDefault="00537E83" w:rsidP="00B51268">
      <w:pPr>
        <w:pStyle w:val="DomainBodyFlushLeft"/>
        <w:numPr>
          <w:ilvl w:val="0"/>
          <w:numId w:val="62"/>
        </w:numPr>
      </w:pPr>
      <w:r>
        <w:t>Are necessary security functions identified (e.g., access control configuration, system configuration settings, or privileged account lists) that must be managed through the use of privileged accounts [c]?</w:t>
      </w:r>
    </w:p>
    <w:p w14:paraId="504B1ED2" w14:textId="25AB6560" w:rsidR="00537E83" w:rsidRDefault="00537E83" w:rsidP="00B51268">
      <w:pPr>
        <w:pStyle w:val="DomainBodyFlushLeft"/>
        <w:numPr>
          <w:ilvl w:val="0"/>
          <w:numId w:val="62"/>
        </w:numPr>
        <w:spacing w:after="0"/>
      </w:pPr>
      <w:r>
        <w:t>Is access to privileged functions and security information restricted to authorized employees [d]?</w:t>
      </w:r>
    </w:p>
    <w:p w14:paraId="6CEA40E4" w14:textId="77777777" w:rsidR="00537E83" w:rsidRPr="00284917" w:rsidRDefault="00537E83" w:rsidP="00537E83">
      <w:pPr>
        <w:pStyle w:val="DomainNonumUnderline"/>
        <w:spacing w:before="120" w:after="120"/>
      </w:pPr>
      <w:r>
        <w:t xml:space="preserve">Key </w:t>
      </w:r>
      <w:r w:rsidRPr="00284917">
        <w:t>References</w:t>
      </w:r>
    </w:p>
    <w:p w14:paraId="71C86C87" w14:textId="40A915AC" w:rsidR="00537E83" w:rsidRDefault="00537E83" w:rsidP="00B51268">
      <w:pPr>
        <w:pStyle w:val="DomainBodyFlushLeft"/>
        <w:numPr>
          <w:ilvl w:val="0"/>
          <w:numId w:val="62"/>
        </w:numPr>
      </w:pPr>
      <w:r w:rsidRPr="00D753F0">
        <w:t xml:space="preserve">NIST SP 800-171 </w:t>
      </w:r>
      <w:r>
        <w:t>Rev</w:t>
      </w:r>
      <w:r w:rsidR="00983630">
        <w:t>.</w:t>
      </w:r>
      <w:r>
        <w:t xml:space="preserve"> 2</w:t>
      </w:r>
      <w:r w:rsidRPr="00D753F0">
        <w:t xml:space="preserve"> 3.1.5</w:t>
      </w:r>
      <w:r>
        <w:br w:type="page"/>
      </w:r>
    </w:p>
    <w:p w14:paraId="30F86111" w14:textId="77777777" w:rsidR="00537E83" w:rsidRDefault="00537E83" w:rsidP="00537E83">
      <w:pPr>
        <w:pStyle w:val="PracticeShortName"/>
      </w:pPr>
      <w:bookmarkStart w:id="78" w:name="_Toc175651541"/>
      <w:r>
        <w:t>AC.L2-3.1.6 – Non-Privileged Account Use</w:t>
      </w:r>
      <w:bookmarkEnd w:id="78"/>
    </w:p>
    <w:p w14:paraId="43B0A3EA" w14:textId="77777777" w:rsidR="00537E83" w:rsidRPr="00A07AE9" w:rsidRDefault="00537E83" w:rsidP="00537E83">
      <w:pPr>
        <w:pStyle w:val="DomainBodyFlushLeft"/>
      </w:pPr>
      <w:r w:rsidRPr="00A07AE9">
        <w:t>Use non-privileged accounts or roles when accessing nonsecurity functions.</w:t>
      </w:r>
    </w:p>
    <w:p w14:paraId="6A8D2092" w14:textId="2730F3CE" w:rsidR="00537E83" w:rsidRDefault="00537E83" w:rsidP="00537E83">
      <w:pPr>
        <w:pStyle w:val="DomainNonumUnderline"/>
      </w:pPr>
      <w:r>
        <w:t>Assessment Objectives [NIst SP 800-171A]</w:t>
      </w:r>
      <w:bookmarkStart w:id="79" w:name="_Ref131755483"/>
      <w:r w:rsidR="00983630">
        <w:rPr>
          <w:rStyle w:val="FootnoteReference"/>
        </w:rPr>
        <w:footnoteReference w:id="22"/>
      </w:r>
      <w:bookmarkEnd w:id="79"/>
    </w:p>
    <w:p w14:paraId="432775B4" w14:textId="77777777" w:rsidR="00537E83" w:rsidRDefault="00537E83" w:rsidP="00537E83">
      <w:pPr>
        <w:pStyle w:val="AssessObjText"/>
      </w:pPr>
      <w:r>
        <w:t>Determine if:</w:t>
      </w:r>
    </w:p>
    <w:p w14:paraId="5BDB4D1C" w14:textId="77777777" w:rsidR="00537E83" w:rsidRPr="003F7CAD" w:rsidRDefault="00537E83" w:rsidP="00537E83">
      <w:pPr>
        <w:pStyle w:val="AssessObjList"/>
      </w:pPr>
      <w:r w:rsidRPr="003F7CAD">
        <w:t>[a]</w:t>
      </w:r>
      <w:r w:rsidRPr="003F7CAD">
        <w:tab/>
        <w:t>nonse</w:t>
      </w:r>
      <w:r>
        <w:t>curity functions are identified; and</w:t>
      </w:r>
    </w:p>
    <w:p w14:paraId="072A1965" w14:textId="77777777" w:rsidR="00537E83" w:rsidRPr="003F7CAD" w:rsidRDefault="00537E83" w:rsidP="00537E83">
      <w:pPr>
        <w:pStyle w:val="AssessObjList"/>
      </w:pPr>
      <w:r w:rsidRPr="003F7CAD">
        <w:t>[b]</w:t>
      </w:r>
      <w:r w:rsidRPr="003F7CAD">
        <w:tab/>
        <w:t>users are required to use non-privileged accounts or roles when accessing nonsecurity functions.</w:t>
      </w:r>
    </w:p>
    <w:p w14:paraId="751CF295" w14:textId="1C3D4F57" w:rsidR="00537E83" w:rsidRDefault="00537E83" w:rsidP="00537E83">
      <w:pPr>
        <w:pStyle w:val="DomainNonumUnderline"/>
      </w:pPr>
      <w:r>
        <w:t>Potential Assessment Methods and Objects [NIst SP 800-171A]</w:t>
      </w:r>
      <w:r w:rsidR="00D84037" w:rsidRPr="00DF707D">
        <w:rPr>
          <w:vertAlign w:val="superscript"/>
        </w:rPr>
        <w:fldChar w:fldCharType="begin"/>
      </w:r>
      <w:r w:rsidR="00D84037" w:rsidRPr="00DF707D">
        <w:rPr>
          <w:vertAlign w:val="superscript"/>
        </w:rPr>
        <w:instrText xml:space="preserve"> NOTEREF _Ref131755483 \h </w:instrText>
      </w:r>
      <w:r w:rsidR="00D84037">
        <w:rPr>
          <w:vertAlign w:val="superscript"/>
        </w:rPr>
        <w:instrText xml:space="preserve"> \* MERGEFORMAT </w:instrText>
      </w:r>
      <w:r w:rsidR="00D84037" w:rsidRPr="00DF707D">
        <w:rPr>
          <w:vertAlign w:val="superscript"/>
        </w:rPr>
      </w:r>
      <w:r w:rsidR="00D84037" w:rsidRPr="00DF707D">
        <w:rPr>
          <w:vertAlign w:val="superscript"/>
        </w:rPr>
        <w:fldChar w:fldCharType="separate"/>
      </w:r>
      <w:r w:rsidR="00D93C27">
        <w:rPr>
          <w:vertAlign w:val="superscript"/>
        </w:rPr>
        <w:t>18</w:t>
      </w:r>
      <w:r w:rsidR="00D84037" w:rsidRPr="00DF707D">
        <w:rPr>
          <w:vertAlign w:val="superscript"/>
        </w:rPr>
        <w:fldChar w:fldCharType="end"/>
      </w:r>
    </w:p>
    <w:p w14:paraId="7293357D" w14:textId="77777777" w:rsidR="00537E83" w:rsidRPr="00977A94" w:rsidRDefault="00537E83" w:rsidP="00537E83">
      <w:pPr>
        <w:pStyle w:val="DomaiNonum"/>
      </w:pPr>
      <w:r w:rsidRPr="00977A94">
        <w:t>Examine</w:t>
      </w:r>
    </w:p>
    <w:p w14:paraId="1477E3E4" w14:textId="77777777" w:rsidR="00537E83" w:rsidRDefault="00537E83" w:rsidP="00537E83">
      <w:pPr>
        <w:pStyle w:val="DomainBodyFlushLeft"/>
        <w:rPr>
          <w:b/>
        </w:rPr>
      </w:pPr>
      <w:r w:rsidRPr="00A36FE1">
        <w:t>[SELECT FROM: Access control policy; procedures addressing least privilege; system security plan; list of system-generated security functions assigned to system accounts or roles; system configuration settings and associated documentation; system audit logs and records; other relevant documents or records].</w:t>
      </w:r>
    </w:p>
    <w:p w14:paraId="566E4F75" w14:textId="77777777" w:rsidR="00537E83" w:rsidRDefault="00537E83" w:rsidP="00537E83">
      <w:pPr>
        <w:pStyle w:val="DomaiNonum"/>
      </w:pPr>
      <w:r>
        <w:t>Interview</w:t>
      </w:r>
    </w:p>
    <w:p w14:paraId="60EB2D18" w14:textId="77777777" w:rsidR="00537E83" w:rsidRDefault="00537E83" w:rsidP="00537E83">
      <w:pPr>
        <w:pStyle w:val="DomainBodyFlushLeft"/>
      </w:pPr>
      <w:r w:rsidRPr="00A36FE1">
        <w:t>[SELECT FROM: Personnel with responsibilities for defining least privileges necessary to accomplish specified organizational tasks; personnel with information security responsibilities; system or network administrators].</w:t>
      </w:r>
    </w:p>
    <w:p w14:paraId="392DD9A5" w14:textId="77777777" w:rsidR="00537E83" w:rsidRDefault="00537E83" w:rsidP="00537E83">
      <w:pPr>
        <w:pStyle w:val="DomaiNonum"/>
      </w:pPr>
      <w:r>
        <w:t>Test</w:t>
      </w:r>
    </w:p>
    <w:p w14:paraId="2F03664F" w14:textId="77777777" w:rsidR="00537E83" w:rsidRPr="002B2995" w:rsidRDefault="00537E83" w:rsidP="00537E83">
      <w:pPr>
        <w:pStyle w:val="DomainBodyFlushLeft"/>
      </w:pPr>
      <w:r w:rsidRPr="001006B5">
        <w:t>[SELECT FROM: Mechanisms implementing least privilege functions].</w:t>
      </w:r>
    </w:p>
    <w:p w14:paraId="3078B699" w14:textId="63F8DC41" w:rsidR="00537E83" w:rsidRDefault="00537E83" w:rsidP="00537E83">
      <w:pPr>
        <w:pStyle w:val="DomainNonumUnderline"/>
      </w:pPr>
      <w:r>
        <w:t>DISCUSSION [NIST</w:t>
      </w:r>
      <w:r w:rsidRPr="006C1585">
        <w:t xml:space="preserve"> SP 800-171</w:t>
      </w:r>
      <w:r>
        <w:t xml:space="preserve"> </w:t>
      </w:r>
      <w:r w:rsidR="003075B7">
        <w:t>Rev. 2</w:t>
      </w:r>
      <w:r>
        <w:t>]</w:t>
      </w:r>
      <w:r w:rsidR="00D84037">
        <w:rPr>
          <w:rStyle w:val="FootnoteReference"/>
        </w:rPr>
        <w:footnoteReference w:id="23"/>
      </w:r>
    </w:p>
    <w:p w14:paraId="2201D384" w14:textId="77777777" w:rsidR="00537E83" w:rsidRDefault="00537E83" w:rsidP="00537E83">
      <w:pPr>
        <w:pStyle w:val="DomainBodyFlushLeft"/>
      </w:pPr>
      <w:r>
        <w:t>This requirement limits exposure when operating from within privileged accounts or roles. The inclusion of roles addresses situations where organizations implement access control policies such as role-based access control and where a change of role provides the same degree of assurance in the change of access authorizations for the user and all processes acting on behalf of the user as would be provided by a change between a privileged and non-privileged account.</w:t>
      </w:r>
    </w:p>
    <w:p w14:paraId="3B1C30D1" w14:textId="77777777" w:rsidR="00537E83" w:rsidRDefault="00537E83" w:rsidP="00537E83">
      <w:pPr>
        <w:pStyle w:val="DomainNonumUnderline"/>
      </w:pPr>
      <w:r>
        <w:t>Further Discussion</w:t>
      </w:r>
    </w:p>
    <w:p w14:paraId="43898ECD" w14:textId="77777777" w:rsidR="00537E83" w:rsidRDefault="00537E83" w:rsidP="00537E83">
      <w:pPr>
        <w:pStyle w:val="DomainBodyFlushLeft"/>
      </w:pPr>
      <w:r>
        <w:t>A user with a privileged account can perform more tasks and access more information than a person with a non-privileged account. Tasks (including unauthorized tasks orchestrated by attackers) performed when using the privileged account can have a greater impact on the system. System administrators and users with privileged accounts must be trained not to use their privileged accounts for everyday tasks, such as browsing the internet or connecting unnecessarily to other systems or services.</w:t>
      </w:r>
    </w:p>
    <w:p w14:paraId="0F383640" w14:textId="77777777" w:rsidR="00537E83" w:rsidRPr="0055547F" w:rsidRDefault="00537E83" w:rsidP="00537E83">
      <w:pPr>
        <w:pStyle w:val="DomaiNonum"/>
      </w:pPr>
      <w:r>
        <w:t>Example</w:t>
      </w:r>
    </w:p>
    <w:p w14:paraId="7A85FEAD" w14:textId="77196C7B" w:rsidR="00537E83" w:rsidRDefault="00537E83" w:rsidP="00537E83">
      <w:pPr>
        <w:pStyle w:val="DomainBodyFlushLeft"/>
      </w:pPr>
      <w:r>
        <w:t>You are logged in using your privileged account and you need to look up how to reset a non-functioning application</w:t>
      </w:r>
      <w:r w:rsidR="00134D82">
        <w:t xml:space="preserve"> </w:t>
      </w:r>
      <w:r w:rsidR="00BD5ABE">
        <w:t>which processes CUI</w:t>
      </w:r>
      <w:r>
        <w:t>. You should log on to another computer with your non-privileged account before you connect to the web and start searching for the reset information [b]. That way, if your account is compromised during the search, it will be your regular user account rather than an account with elevated privileges</w:t>
      </w:r>
      <w:r w:rsidRPr="00093513">
        <w:t>.</w:t>
      </w:r>
    </w:p>
    <w:p w14:paraId="0188335B" w14:textId="77777777" w:rsidR="00537E83" w:rsidRPr="0055547F" w:rsidRDefault="00537E83" w:rsidP="00537E83">
      <w:pPr>
        <w:pStyle w:val="DomaiNonum"/>
      </w:pPr>
      <w:r w:rsidRPr="0055547F">
        <w:t>Potential Assessment Considerations</w:t>
      </w:r>
    </w:p>
    <w:p w14:paraId="6126CAF3" w14:textId="77777777" w:rsidR="00537E83" w:rsidRPr="00220821" w:rsidRDefault="00537E83" w:rsidP="00B51268">
      <w:pPr>
        <w:pStyle w:val="DomainBodyFlushLeft"/>
        <w:numPr>
          <w:ilvl w:val="0"/>
          <w:numId w:val="62"/>
        </w:numPr>
      </w:pPr>
      <w:r>
        <w:t>Are</w:t>
      </w:r>
      <w:r w:rsidRPr="00220821">
        <w:t xml:space="preserve"> nonsecurity functions </w:t>
      </w:r>
      <w:r>
        <w:t xml:space="preserve">and non-privileged roles defined </w:t>
      </w:r>
      <w:r w:rsidRPr="00220821">
        <w:t>[a</w:t>
      </w:r>
      <w:r>
        <w:t>,b</w:t>
      </w:r>
      <w:r w:rsidRPr="00220821">
        <w:t>]?</w:t>
      </w:r>
    </w:p>
    <w:p w14:paraId="2844C284" w14:textId="77777777" w:rsidR="00537E83" w:rsidRDefault="00537E83" w:rsidP="00B51268">
      <w:pPr>
        <w:pStyle w:val="DomainBodyFlushLeft"/>
        <w:numPr>
          <w:ilvl w:val="0"/>
          <w:numId w:val="62"/>
        </w:numPr>
      </w:pPr>
      <w:r>
        <w:t>Is it</w:t>
      </w:r>
      <w:r w:rsidRPr="00220821">
        <w:t xml:space="preserve"> require</w:t>
      </w:r>
      <w:r>
        <w:t>d that non</w:t>
      </w:r>
      <w:r w:rsidRPr="00220821">
        <w:t>security functions only be accessed with the use of non-privileged accounts</w:t>
      </w:r>
      <w:r>
        <w:t>? How is this verified</w:t>
      </w:r>
      <w:r w:rsidRPr="00220821">
        <w:t xml:space="preserve"> [b]?</w:t>
      </w:r>
    </w:p>
    <w:p w14:paraId="70E71904" w14:textId="77777777" w:rsidR="00537E83" w:rsidRPr="00284917" w:rsidRDefault="00537E83" w:rsidP="00537E83">
      <w:pPr>
        <w:pStyle w:val="DomainNonumUnderline"/>
      </w:pPr>
      <w:r>
        <w:t xml:space="preserve">Key </w:t>
      </w:r>
      <w:r w:rsidRPr="00284917">
        <w:t>References</w:t>
      </w:r>
    </w:p>
    <w:p w14:paraId="6CB7B133" w14:textId="3D183B5F" w:rsidR="00537E83" w:rsidRPr="00220821" w:rsidRDefault="00537E83" w:rsidP="00B51268">
      <w:pPr>
        <w:pStyle w:val="DomainBodyFlushLeft"/>
        <w:numPr>
          <w:ilvl w:val="0"/>
          <w:numId w:val="62"/>
        </w:numPr>
      </w:pPr>
      <w:r w:rsidRPr="00220821">
        <w:t xml:space="preserve">NIST SP 800-171 </w:t>
      </w:r>
      <w:r>
        <w:t>Rev</w:t>
      </w:r>
      <w:r w:rsidR="00D84037">
        <w:t>.</w:t>
      </w:r>
      <w:r>
        <w:t xml:space="preserve"> 2</w:t>
      </w:r>
      <w:r w:rsidRPr="00220821">
        <w:t xml:space="preserve"> 3.1.6</w:t>
      </w:r>
    </w:p>
    <w:p w14:paraId="5E15F061" w14:textId="796A014D" w:rsidR="00537E83" w:rsidRDefault="00537E83">
      <w:pPr>
        <w:spacing w:after="160" w:line="259" w:lineRule="auto"/>
        <w:rPr>
          <w:rFonts w:ascii="Cambria" w:eastAsia="Times New Roman" w:hAnsi="Cambria"/>
          <w:sz w:val="24"/>
          <w:szCs w:val="22"/>
        </w:rPr>
      </w:pPr>
      <w:r>
        <w:br w:type="page"/>
      </w:r>
    </w:p>
    <w:p w14:paraId="676D9C30" w14:textId="77777777" w:rsidR="00537E83" w:rsidRDefault="00537E83" w:rsidP="00537E83">
      <w:pPr>
        <w:pStyle w:val="PracticeShortName"/>
      </w:pPr>
      <w:bookmarkStart w:id="80" w:name="_Toc175651542"/>
      <w:r>
        <w:t>AC.L2-3.1.7 – Privileged Functions</w:t>
      </w:r>
      <w:bookmarkEnd w:id="80"/>
    </w:p>
    <w:p w14:paraId="730DC7AF" w14:textId="77777777" w:rsidR="00537E83" w:rsidRPr="00B846E9" w:rsidRDefault="00537E83" w:rsidP="00537E83">
      <w:pPr>
        <w:pStyle w:val="DomainBodyFlushLeft"/>
      </w:pPr>
      <w:r w:rsidRPr="00B846E9">
        <w:t>Prevent non-privileged users from executing privileged functions and capture the execution of such functions in audit logs.</w:t>
      </w:r>
    </w:p>
    <w:p w14:paraId="72B27424" w14:textId="56655BE8" w:rsidR="00537E83" w:rsidRDefault="00537E83" w:rsidP="00537E83">
      <w:pPr>
        <w:pStyle w:val="DomainNonumUnderline"/>
      </w:pPr>
      <w:r>
        <w:t>Assessment Objectives [NIst SP 800-171A]</w:t>
      </w:r>
      <w:bookmarkStart w:id="81" w:name="_Ref131755763"/>
      <w:r w:rsidR="006E6E4C">
        <w:rPr>
          <w:rStyle w:val="FootnoteReference"/>
        </w:rPr>
        <w:footnoteReference w:id="24"/>
      </w:r>
      <w:bookmarkEnd w:id="81"/>
    </w:p>
    <w:p w14:paraId="431E74C0" w14:textId="77777777" w:rsidR="00537E83" w:rsidRDefault="00537E83" w:rsidP="00537E83">
      <w:pPr>
        <w:pStyle w:val="AssessObjText"/>
      </w:pPr>
      <w:r>
        <w:t>Determine if:</w:t>
      </w:r>
    </w:p>
    <w:p w14:paraId="0271C458" w14:textId="77777777" w:rsidR="00537E83" w:rsidRDefault="00537E83" w:rsidP="00537E83">
      <w:pPr>
        <w:pStyle w:val="AssessObjList"/>
      </w:pPr>
      <w:r>
        <w:t>[a]</w:t>
      </w:r>
      <w:r>
        <w:tab/>
        <w:t>privileged functions are defined;</w:t>
      </w:r>
    </w:p>
    <w:p w14:paraId="6186083B" w14:textId="77777777" w:rsidR="00537E83" w:rsidRDefault="00537E83" w:rsidP="00537E83">
      <w:pPr>
        <w:pStyle w:val="AssessObjList"/>
      </w:pPr>
      <w:r>
        <w:t>[b]</w:t>
      </w:r>
      <w:r>
        <w:tab/>
        <w:t>non-privileged users are defined;</w:t>
      </w:r>
    </w:p>
    <w:p w14:paraId="6DF6BC57" w14:textId="77777777" w:rsidR="00537E83" w:rsidRDefault="00537E83" w:rsidP="00537E83">
      <w:pPr>
        <w:pStyle w:val="AssessObjList"/>
      </w:pPr>
      <w:r>
        <w:t>[c]</w:t>
      </w:r>
      <w:r>
        <w:tab/>
        <w:t>non-privileged users are prevented from executing privileged functions; and</w:t>
      </w:r>
    </w:p>
    <w:p w14:paraId="2DA43E95" w14:textId="77777777" w:rsidR="00537E83" w:rsidRDefault="00537E83" w:rsidP="00537E83">
      <w:pPr>
        <w:pStyle w:val="AssessObjList"/>
      </w:pPr>
      <w:r>
        <w:t>[d]</w:t>
      </w:r>
      <w:r>
        <w:tab/>
        <w:t>the execution of privileged functions is captured in audit logs.</w:t>
      </w:r>
    </w:p>
    <w:p w14:paraId="1101A00A" w14:textId="2563AD83" w:rsidR="00537E83" w:rsidRDefault="00537E83" w:rsidP="00537E83">
      <w:pPr>
        <w:pStyle w:val="DomainNonumUnderline"/>
      </w:pPr>
      <w:r>
        <w:t>Potential Assessment Methods and Objects [NIst SP 800-171A]</w:t>
      </w:r>
      <w:r w:rsidR="0009665D" w:rsidRPr="00DF707D">
        <w:rPr>
          <w:vertAlign w:val="superscript"/>
        </w:rPr>
        <w:fldChar w:fldCharType="begin"/>
      </w:r>
      <w:r w:rsidR="0009665D" w:rsidRPr="00DF707D">
        <w:rPr>
          <w:vertAlign w:val="superscript"/>
        </w:rPr>
        <w:instrText xml:space="preserve"> NOTEREF _Ref131755763 \h </w:instrText>
      </w:r>
      <w:r w:rsidR="0009665D">
        <w:rPr>
          <w:vertAlign w:val="superscript"/>
        </w:rPr>
        <w:instrText xml:space="preserve"> \* MERGEFORMAT </w:instrText>
      </w:r>
      <w:r w:rsidR="0009665D" w:rsidRPr="00DF707D">
        <w:rPr>
          <w:vertAlign w:val="superscript"/>
        </w:rPr>
      </w:r>
      <w:r w:rsidR="0009665D" w:rsidRPr="00DF707D">
        <w:rPr>
          <w:vertAlign w:val="superscript"/>
        </w:rPr>
        <w:fldChar w:fldCharType="separate"/>
      </w:r>
      <w:r w:rsidR="00D93C27">
        <w:rPr>
          <w:vertAlign w:val="superscript"/>
        </w:rPr>
        <w:t>20</w:t>
      </w:r>
      <w:r w:rsidR="0009665D" w:rsidRPr="00DF707D">
        <w:rPr>
          <w:vertAlign w:val="superscript"/>
        </w:rPr>
        <w:fldChar w:fldCharType="end"/>
      </w:r>
    </w:p>
    <w:p w14:paraId="0665652C" w14:textId="77777777" w:rsidR="00537E83" w:rsidRPr="00977A94" w:rsidRDefault="00537E83" w:rsidP="00537E83">
      <w:pPr>
        <w:pStyle w:val="DomaiNonum"/>
      </w:pPr>
      <w:r w:rsidRPr="00977A94">
        <w:t>Examine</w:t>
      </w:r>
    </w:p>
    <w:p w14:paraId="7AE6EBAC" w14:textId="77777777" w:rsidR="00537E83" w:rsidRDefault="00537E83" w:rsidP="00537E83">
      <w:pPr>
        <w:pStyle w:val="DomainBodyFlushLeft"/>
      </w:pPr>
      <w:r w:rsidRPr="001B3D17">
        <w:t>[SELECT FROM: Privacy and security policies, procedures addressing system use notification; documented approval of system use notification messages or banners; system audit logs and records; system design documentation; user acknowledgements of notification message or banner; system security plan; system use notification messages; system configuration settings and associated documentation; other relevant documents or records].</w:t>
      </w:r>
    </w:p>
    <w:p w14:paraId="07EC2983" w14:textId="77777777" w:rsidR="00537E83" w:rsidRDefault="00537E83" w:rsidP="00537E83">
      <w:pPr>
        <w:pStyle w:val="DomaiNonum"/>
      </w:pPr>
      <w:r>
        <w:t>Interview</w:t>
      </w:r>
    </w:p>
    <w:p w14:paraId="0A013C2B" w14:textId="77777777" w:rsidR="00537E83" w:rsidRDefault="00537E83" w:rsidP="00537E83">
      <w:pPr>
        <w:pStyle w:val="DomainBodyFlushLeft"/>
      </w:pPr>
      <w:r w:rsidRPr="00580329">
        <w:t>[SELECT FROM: Personnel with responsibilities for defining least privileges necessary to accomplish specified tasks; personnel with information security responsibilities; system developers].</w:t>
      </w:r>
    </w:p>
    <w:p w14:paraId="6C6DEC39" w14:textId="77777777" w:rsidR="00537E83" w:rsidRDefault="00537E83" w:rsidP="00537E83">
      <w:pPr>
        <w:pStyle w:val="DomaiNonum"/>
      </w:pPr>
      <w:r>
        <w:t>Test</w:t>
      </w:r>
    </w:p>
    <w:p w14:paraId="500C4629" w14:textId="77777777" w:rsidR="00537E83" w:rsidRPr="002B2995" w:rsidRDefault="00537E83" w:rsidP="00537E83">
      <w:pPr>
        <w:pStyle w:val="DomainBodyFlushLeft"/>
      </w:pPr>
      <w:r w:rsidRPr="00580329">
        <w:t>[SELECT FROM: Mechanisms implementing least privilege functions for non-privileged users; mechanisms auditing the execution of privileged functions].</w:t>
      </w:r>
    </w:p>
    <w:p w14:paraId="01EC6BB0" w14:textId="4505CEFD" w:rsidR="00537E83" w:rsidRDefault="00537E83" w:rsidP="00537E83">
      <w:pPr>
        <w:pStyle w:val="DomainNonumUnderline"/>
      </w:pPr>
      <w:r>
        <w:t>DISCUSSION [NIST</w:t>
      </w:r>
      <w:r w:rsidRPr="006C1585">
        <w:t xml:space="preserve"> SP 800-171</w:t>
      </w:r>
      <w:r>
        <w:t xml:space="preserve"> </w:t>
      </w:r>
      <w:r w:rsidR="003075B7">
        <w:t>Rev. 2</w:t>
      </w:r>
      <w:r>
        <w:t>]</w:t>
      </w:r>
      <w:r w:rsidR="0009665D">
        <w:rPr>
          <w:rStyle w:val="FootnoteReference"/>
        </w:rPr>
        <w:footnoteReference w:id="25"/>
      </w:r>
    </w:p>
    <w:p w14:paraId="65EBFBC7" w14:textId="25CFE52F" w:rsidR="00537E83" w:rsidRPr="009E5C69" w:rsidRDefault="00537E83" w:rsidP="00537E83">
      <w:pPr>
        <w:pStyle w:val="DomainBodyFlushLeft"/>
      </w:pPr>
      <w:r w:rsidRPr="009E5C69">
        <w:t>Privileged functions include establishing system accounts, performing system integrity checks, conducting patching operations, or administering cryptographic key management activities</w:t>
      </w:r>
      <w:r>
        <w:t xml:space="preserve">. </w:t>
      </w:r>
      <w:r w:rsidRPr="009E5C69">
        <w:t>Non-privileged users are individuals that do not possess appropriate authorizations</w:t>
      </w:r>
      <w:r>
        <w:t xml:space="preserve">. </w:t>
      </w:r>
      <w:r w:rsidRPr="009E5C69">
        <w:t>Circumventing intrusion detection and prevention mechanisms or malicious code protection mechanisms are examples of privileged functions that require protection from non-privileged users</w:t>
      </w:r>
      <w:r>
        <w:t xml:space="preserve">. </w:t>
      </w:r>
      <w:r w:rsidRPr="009E5C69">
        <w:t>Note that this requirement represents a condition to be achieved by the definition of authorized privileges in 3.1.2</w:t>
      </w:r>
      <w:r>
        <w:t xml:space="preserve"> (AC.</w:t>
      </w:r>
      <w:r w:rsidR="005A517F">
        <w:t>L2</w:t>
      </w:r>
      <w:r>
        <w:t>-3.1.2).</w:t>
      </w:r>
    </w:p>
    <w:p w14:paraId="2926EE05" w14:textId="77777777" w:rsidR="00537E83" w:rsidRDefault="00537E83" w:rsidP="00537E83">
      <w:pPr>
        <w:pStyle w:val="DomainBodyFlushLeft"/>
      </w:pPr>
      <w:r w:rsidRPr="009E5C69">
        <w:t>Misuse of privileged functions, either intentionally or unintentionally by authorized users, or by unauthorized external entities that have compromised system accounts, is a serious and ongoing concern and can have significant adverse impacts on organizations</w:t>
      </w:r>
      <w:r>
        <w:t xml:space="preserve">. </w:t>
      </w:r>
      <w:r w:rsidRPr="009E5C69">
        <w:t xml:space="preserve">Logging the use of privileged functions is one way to detect such misuse, and in doing so, help mitigate the risk from insider threats and </w:t>
      </w:r>
      <w:r>
        <w:t>the advanced persistent threat.</w:t>
      </w:r>
    </w:p>
    <w:p w14:paraId="5585EF6F" w14:textId="77777777" w:rsidR="00537E83" w:rsidRDefault="00537E83" w:rsidP="00537E83">
      <w:pPr>
        <w:pStyle w:val="DomainNonumUnderline"/>
      </w:pPr>
      <w:r>
        <w:t>Further Discussion</w:t>
      </w:r>
    </w:p>
    <w:p w14:paraId="0E3F6951" w14:textId="77777777" w:rsidR="00537E83" w:rsidRDefault="00537E83" w:rsidP="00537E83">
      <w:pPr>
        <w:pStyle w:val="DomainBodyFlushLeft"/>
      </w:pPr>
      <w:r w:rsidRPr="009E5C69">
        <w:t xml:space="preserve">Non-privileged users should </w:t>
      </w:r>
      <w:r>
        <w:t>receive only those</w:t>
      </w:r>
      <w:r w:rsidRPr="00461422">
        <w:t xml:space="preserve"> permissions required </w:t>
      </w:r>
      <w:r>
        <w:t>to perform</w:t>
      </w:r>
      <w:r w:rsidRPr="00461422">
        <w:t xml:space="preserve"> their basic job functions</w:t>
      </w:r>
      <w:r>
        <w:t xml:space="preserve">. </w:t>
      </w:r>
      <w:r w:rsidRPr="00461422">
        <w:t>Privileged users are granted additional permissions</w:t>
      </w:r>
      <w:r>
        <w:t xml:space="preserve"> because their jobs require them</w:t>
      </w:r>
      <w:r w:rsidRPr="00461422">
        <w:t>.</w:t>
      </w:r>
      <w:r>
        <w:t xml:space="preserve"> P</w:t>
      </w:r>
      <w:r w:rsidRPr="00461422">
        <w:t xml:space="preserve">rivileged functions </w:t>
      </w:r>
      <w:r>
        <w:t>typically involve</w:t>
      </w:r>
      <w:r w:rsidRPr="009E5C69">
        <w:t xml:space="preserve"> the control, monitoring, or administration of the system</w:t>
      </w:r>
      <w:r>
        <w:t xml:space="preserve"> and its security measures. </w:t>
      </w:r>
      <w:r w:rsidRPr="00461422">
        <w:t xml:space="preserve">When these special privileged functions are performed, the activity </w:t>
      </w:r>
      <w:r>
        <w:t>must</w:t>
      </w:r>
      <w:r w:rsidRPr="00461422">
        <w:t xml:space="preserve"> be captured in an audit log</w:t>
      </w:r>
      <w:r>
        <w:t>,</w:t>
      </w:r>
      <w:r w:rsidRPr="00461422">
        <w:t xml:space="preserve"> which can be use</w:t>
      </w:r>
      <w:r>
        <w:t>d to identify abuse</w:t>
      </w:r>
      <w:r w:rsidRPr="00461422">
        <w:t>.</w:t>
      </w:r>
      <w:r>
        <w:t xml:space="preserve"> </w:t>
      </w:r>
      <w:r w:rsidRPr="00461422">
        <w:t xml:space="preserve">Non-privileged employees </w:t>
      </w:r>
      <w:r>
        <w:t>must</w:t>
      </w:r>
      <w:r w:rsidRPr="00461422">
        <w:t xml:space="preserve"> not be granted permission to perform any of the functions of a privileged user.</w:t>
      </w:r>
    </w:p>
    <w:p w14:paraId="31B802CC" w14:textId="35A790BC" w:rsidR="00537E83" w:rsidRPr="00650B23" w:rsidRDefault="00537E83" w:rsidP="00537E83">
      <w:pPr>
        <w:pStyle w:val="DomainBodyFlushLeft"/>
        <w:rPr>
          <w:szCs w:val="24"/>
        </w:rPr>
      </w:pPr>
      <w:r w:rsidRPr="009352BD">
        <w:rPr>
          <w:szCs w:val="24"/>
        </w:rPr>
        <w:t xml:space="preserve">This </w:t>
      </w:r>
      <w:r w:rsidR="0094231A">
        <w:rPr>
          <w:szCs w:val="24"/>
        </w:rPr>
        <w:t>requirement</w:t>
      </w:r>
      <w:r w:rsidRPr="009352BD">
        <w:rPr>
          <w:szCs w:val="24"/>
        </w:rPr>
        <w:t xml:space="preserve">, </w:t>
      </w:r>
      <w:r>
        <w:rPr>
          <w:szCs w:val="24"/>
        </w:rPr>
        <w:t>AC.L2-3.1.7</w:t>
      </w:r>
      <w:r w:rsidRPr="009352BD">
        <w:rPr>
          <w:szCs w:val="24"/>
        </w:rPr>
        <w:t>, manages non-privileged users by logging any attempts to execute privileged functions.</w:t>
      </w:r>
      <w:r>
        <w:rPr>
          <w:szCs w:val="24"/>
        </w:rPr>
        <w:t xml:space="preserve"> AC.L2-3.1.7</w:t>
      </w:r>
      <w:r w:rsidRPr="009352BD">
        <w:rPr>
          <w:szCs w:val="24"/>
        </w:rPr>
        <w:t xml:space="preserve"> leverages </w:t>
      </w:r>
      <w:r>
        <w:rPr>
          <w:szCs w:val="24"/>
        </w:rPr>
        <w:t>AU.L2-3.3.2,</w:t>
      </w:r>
      <w:r w:rsidRPr="009352BD">
        <w:rPr>
          <w:szCs w:val="24"/>
        </w:rPr>
        <w:t xml:space="preserve"> which ensures logging and traceability of user actions. </w:t>
      </w:r>
      <w:r>
        <w:rPr>
          <w:szCs w:val="24"/>
        </w:rPr>
        <w:t>AC.L2-3.1.7</w:t>
      </w:r>
      <w:r w:rsidRPr="009352BD">
        <w:rPr>
          <w:szCs w:val="24"/>
        </w:rPr>
        <w:t xml:space="preserve"> </w:t>
      </w:r>
      <w:r>
        <w:rPr>
          <w:szCs w:val="24"/>
        </w:rPr>
        <w:t>also extends AC.</w:t>
      </w:r>
      <w:r w:rsidR="005A517F">
        <w:rPr>
          <w:szCs w:val="24"/>
        </w:rPr>
        <w:t>L2</w:t>
      </w:r>
      <w:r>
        <w:rPr>
          <w:szCs w:val="24"/>
        </w:rPr>
        <w:t>-3.1.2, which defines</w:t>
      </w:r>
      <w:r w:rsidRPr="009352BD">
        <w:rPr>
          <w:szCs w:val="24"/>
        </w:rPr>
        <w:t xml:space="preserve"> a requirement to limit types of transactions and functions to those that authorized users are permitted to execute.</w:t>
      </w:r>
    </w:p>
    <w:p w14:paraId="7B5012B0" w14:textId="77777777" w:rsidR="00537E83" w:rsidRPr="0055547F" w:rsidRDefault="00537E83" w:rsidP="00537E83">
      <w:pPr>
        <w:pStyle w:val="DomaiNonum"/>
      </w:pPr>
      <w:bookmarkStart w:id="82" w:name="Where_to_Look:"/>
      <w:bookmarkStart w:id="83" w:name="Who_to_Talk_to:"/>
      <w:bookmarkStart w:id="84" w:name="Perform_Test_On:"/>
      <w:bookmarkStart w:id="85" w:name="3.1.7_Prevent_non-privileged_users_from_"/>
      <w:bookmarkStart w:id="86" w:name="Additional_Information"/>
      <w:bookmarkStart w:id="87" w:name="_bookmark0"/>
      <w:bookmarkEnd w:id="82"/>
      <w:bookmarkEnd w:id="83"/>
      <w:bookmarkEnd w:id="84"/>
      <w:bookmarkEnd w:id="85"/>
      <w:bookmarkEnd w:id="86"/>
      <w:bookmarkEnd w:id="87"/>
      <w:r>
        <w:t>Example</w:t>
      </w:r>
    </w:p>
    <w:p w14:paraId="49E9EE30" w14:textId="651CAFB2" w:rsidR="00537E83" w:rsidRDefault="119D784B" w:rsidP="00537E83">
      <w:pPr>
        <w:pStyle w:val="DomainBodyFlushLeft"/>
      </w:pPr>
      <w:r>
        <w:t>Y</w:t>
      </w:r>
      <w:r w:rsidR="00537E83">
        <w:t>ou</w:t>
      </w:r>
      <w:r w:rsidR="25B9C3F8">
        <w:t>r organization</w:t>
      </w:r>
      <w:r w:rsidR="00537E83">
        <w:t xml:space="preserve"> </w:t>
      </w:r>
      <w:r w:rsidR="08D22EF0">
        <w:t xml:space="preserve">handles CUI and </w:t>
      </w:r>
      <w:r w:rsidR="00537E83">
        <w:t>ha</w:t>
      </w:r>
      <w:r w:rsidR="123C0A41">
        <w:t>s</w:t>
      </w:r>
      <w:r w:rsidR="00537E83" w:rsidRPr="00113093">
        <w:t xml:space="preserve"> put security controls in place that prevent non-privileged users from performing privileged activities [a,b,c].</w:t>
      </w:r>
      <w:r w:rsidR="00537E83">
        <w:t xml:space="preserve"> </w:t>
      </w:r>
      <w:r w:rsidR="00537E83" w:rsidRPr="00113093">
        <w:t>However,</w:t>
      </w:r>
      <w:r w:rsidR="00F45E2D">
        <w:t xml:space="preserve"> </w:t>
      </w:r>
      <w:r w:rsidR="00537E83" w:rsidRPr="00113093">
        <w:t xml:space="preserve">a standard user </w:t>
      </w:r>
      <w:r w:rsidR="3E20EED5">
        <w:t xml:space="preserve">was accidentally given </w:t>
      </w:r>
      <w:r w:rsidR="00537E83" w:rsidRPr="00113093">
        <w:t>elevated system administrator privileges.</w:t>
      </w:r>
      <w:r w:rsidR="00537E83">
        <w:t xml:space="preserve"> </w:t>
      </w:r>
      <w:r w:rsidR="00537E83" w:rsidRPr="00113093">
        <w:t>The organization has implemented an endpoint detection and response solution that provides visibility into the use of privileged activities.</w:t>
      </w:r>
      <w:r w:rsidR="00537E83">
        <w:t xml:space="preserve"> The</w:t>
      </w:r>
      <w:r w:rsidR="00537E83" w:rsidRPr="00113093">
        <w:t xml:space="preserve"> monitoring system logs </w:t>
      </w:r>
      <w:r w:rsidR="00537E83">
        <w:t xml:space="preserve">a security misconfiguration because </w:t>
      </w:r>
      <w:r w:rsidR="00537E83" w:rsidRPr="00113093">
        <w:t>the use of administrative privileges</w:t>
      </w:r>
      <w:r w:rsidR="00537E83">
        <w:t xml:space="preserve"> was performed</w:t>
      </w:r>
      <w:r w:rsidR="00537E83" w:rsidRPr="00113093">
        <w:t xml:space="preserve"> by a</w:t>
      </w:r>
      <w:r w:rsidR="00537E83">
        <w:t xml:space="preserve"> </w:t>
      </w:r>
      <w:r w:rsidR="00537E83" w:rsidRPr="00113093">
        <w:t xml:space="preserve">user </w:t>
      </w:r>
      <w:r w:rsidR="00537E83">
        <w:t xml:space="preserve">who was not known to have that ability. This </w:t>
      </w:r>
      <w:r w:rsidR="00537E83" w:rsidRPr="00113093">
        <w:t>allow</w:t>
      </w:r>
      <w:r w:rsidR="00537E83">
        <w:t>s</w:t>
      </w:r>
      <w:r w:rsidR="00537E83" w:rsidRPr="00113093">
        <w:t xml:space="preserve"> you to correct the error [d].</w:t>
      </w:r>
    </w:p>
    <w:p w14:paraId="2E6371D8" w14:textId="77777777" w:rsidR="00537E83" w:rsidRPr="0055547F" w:rsidRDefault="00537E83" w:rsidP="00537E83">
      <w:pPr>
        <w:pStyle w:val="DomaiNonum"/>
      </w:pPr>
      <w:r w:rsidRPr="0055547F">
        <w:t>Potential Assessment Considerations</w:t>
      </w:r>
    </w:p>
    <w:p w14:paraId="38132D1B" w14:textId="77777777" w:rsidR="00537E83" w:rsidRDefault="00537E83" w:rsidP="00B51268">
      <w:pPr>
        <w:pStyle w:val="DomainBodyFlushLeft"/>
        <w:numPr>
          <w:ilvl w:val="0"/>
          <w:numId w:val="62"/>
        </w:numPr>
      </w:pPr>
      <w:r>
        <w:t>Is it possible to identify who enabled privileges at any particular time [d]?</w:t>
      </w:r>
    </w:p>
    <w:p w14:paraId="52B64324" w14:textId="77777777" w:rsidR="00537E83" w:rsidRDefault="00537E83" w:rsidP="00B51268">
      <w:pPr>
        <w:pStyle w:val="DomainBodyFlushLeft"/>
        <w:numPr>
          <w:ilvl w:val="0"/>
          <w:numId w:val="62"/>
        </w:numPr>
      </w:pPr>
      <w:r>
        <w:t>Are the privileged system functions documented (e.g., functions that involve the control, monitoring or administration of the system, including security functions and log management) [a]?</w:t>
      </w:r>
    </w:p>
    <w:p w14:paraId="353AB038" w14:textId="77777777" w:rsidR="00537E83" w:rsidRDefault="00537E83" w:rsidP="00B51268">
      <w:pPr>
        <w:pStyle w:val="DomainBodyFlushLeft"/>
        <w:numPr>
          <w:ilvl w:val="0"/>
          <w:numId w:val="62"/>
        </w:numPr>
      </w:pPr>
      <w:r>
        <w:t>Do documented procedures describe the configuration of the system to ensure system roles do not grant non-privileged users the ability to execute privileged functions [c]?</w:t>
      </w:r>
    </w:p>
    <w:p w14:paraId="27871CA7" w14:textId="77777777" w:rsidR="00537E83" w:rsidRDefault="00537E83" w:rsidP="00B51268">
      <w:pPr>
        <w:pStyle w:val="DomainBodyFlushLeft"/>
        <w:numPr>
          <w:ilvl w:val="0"/>
          <w:numId w:val="62"/>
        </w:numPr>
      </w:pPr>
      <w:r>
        <w:t>Do procedures describe the configuration of system settings to capture the execution of all privileged functions in audit logs [d]?</w:t>
      </w:r>
    </w:p>
    <w:p w14:paraId="0562F103" w14:textId="77777777" w:rsidR="00537E83" w:rsidRPr="00284917" w:rsidRDefault="00537E83" w:rsidP="00537E83">
      <w:pPr>
        <w:pStyle w:val="DomainNonumUnderline"/>
      </w:pPr>
      <w:r>
        <w:t xml:space="preserve">Key </w:t>
      </w:r>
      <w:r w:rsidRPr="00284917">
        <w:t>References</w:t>
      </w:r>
    </w:p>
    <w:p w14:paraId="3FC4B85D" w14:textId="4918C6D9" w:rsidR="00537E83" w:rsidRDefault="00537E83" w:rsidP="00B51268">
      <w:pPr>
        <w:pStyle w:val="DomainBodyFlushLeft"/>
        <w:numPr>
          <w:ilvl w:val="0"/>
          <w:numId w:val="62"/>
        </w:numPr>
      </w:pPr>
      <w:r w:rsidRPr="00461422">
        <w:t xml:space="preserve">NIST SP 800-171 </w:t>
      </w:r>
      <w:r>
        <w:t>Rev</w:t>
      </w:r>
      <w:r w:rsidR="0009665D">
        <w:t>.</w:t>
      </w:r>
      <w:r>
        <w:t xml:space="preserve"> 2</w:t>
      </w:r>
      <w:r w:rsidRPr="00461422">
        <w:t xml:space="preserve"> 3.1.7</w:t>
      </w:r>
      <w:r>
        <w:br w:type="page"/>
      </w:r>
    </w:p>
    <w:p w14:paraId="0D83E6A8" w14:textId="77777777" w:rsidR="00537E83" w:rsidRDefault="00537E83" w:rsidP="00537E83">
      <w:pPr>
        <w:pStyle w:val="PracticeShortName"/>
      </w:pPr>
      <w:bookmarkStart w:id="88" w:name="_Toc175651543"/>
      <w:r>
        <w:t>AC.L2-3.1.8 – Unsuccessful Logon Attempts</w:t>
      </w:r>
      <w:bookmarkEnd w:id="88"/>
    </w:p>
    <w:p w14:paraId="18346585" w14:textId="77777777" w:rsidR="00537E83" w:rsidRPr="001A5B61" w:rsidRDefault="00537E83" w:rsidP="00537E83">
      <w:pPr>
        <w:pStyle w:val="DomainBodyFlushLeft"/>
      </w:pPr>
      <w:r w:rsidRPr="001A5B61">
        <w:t>Limit unsuccessful logon attempts.</w:t>
      </w:r>
    </w:p>
    <w:p w14:paraId="2D27696C" w14:textId="33E523B7" w:rsidR="00537E83" w:rsidRDefault="00537E83" w:rsidP="00537E83">
      <w:pPr>
        <w:pStyle w:val="DomainNonumUnderline"/>
      </w:pPr>
      <w:r>
        <w:t>Assessment Objectives [NIst SP 800-171A]</w:t>
      </w:r>
      <w:bookmarkStart w:id="89" w:name="_Ref131755864"/>
      <w:r w:rsidR="00323256">
        <w:rPr>
          <w:rStyle w:val="FootnoteReference"/>
        </w:rPr>
        <w:footnoteReference w:id="26"/>
      </w:r>
      <w:bookmarkEnd w:id="89"/>
    </w:p>
    <w:p w14:paraId="5C04205C" w14:textId="77777777" w:rsidR="00537E83" w:rsidRDefault="00537E83" w:rsidP="00537E83">
      <w:pPr>
        <w:pStyle w:val="AssessObjText"/>
      </w:pPr>
      <w:r>
        <w:t>Determine if:</w:t>
      </w:r>
    </w:p>
    <w:p w14:paraId="255A583E" w14:textId="77777777" w:rsidR="00537E83" w:rsidRPr="003F7CAD" w:rsidRDefault="00537E83" w:rsidP="00537E83">
      <w:pPr>
        <w:pStyle w:val="AssessObjList"/>
      </w:pPr>
      <w:r>
        <w:t>[a]</w:t>
      </w:r>
      <w:r>
        <w:tab/>
      </w:r>
      <w:r w:rsidRPr="003F7CAD">
        <w:t>the means of limiting unsucce</w:t>
      </w:r>
      <w:r>
        <w:t>ssful logon attempts is defined; and</w:t>
      </w:r>
    </w:p>
    <w:p w14:paraId="15F80ECE" w14:textId="77777777" w:rsidR="00537E83" w:rsidRPr="003F7CAD" w:rsidRDefault="00537E83" w:rsidP="00537E83">
      <w:pPr>
        <w:pStyle w:val="AssessObjList"/>
      </w:pPr>
      <w:r w:rsidRPr="003F7CAD">
        <w:t>[b]</w:t>
      </w:r>
      <w:r w:rsidRPr="003F7CAD">
        <w:tab/>
        <w:t>the defined means of limiting unsuccessful logon attempts is implemented.</w:t>
      </w:r>
    </w:p>
    <w:p w14:paraId="685CA4DD" w14:textId="3FE91262" w:rsidR="00537E83" w:rsidRDefault="00537E83" w:rsidP="00537E83">
      <w:pPr>
        <w:pStyle w:val="DomainNonumUnderline"/>
      </w:pPr>
      <w:r>
        <w:t>Potential Assessment Methods and Objects [NIst SP 800-171A]</w:t>
      </w:r>
      <w:r w:rsidR="00323256" w:rsidRPr="00DF707D">
        <w:rPr>
          <w:vertAlign w:val="superscript"/>
        </w:rPr>
        <w:fldChar w:fldCharType="begin"/>
      </w:r>
      <w:r w:rsidR="00323256" w:rsidRPr="00DF707D">
        <w:rPr>
          <w:vertAlign w:val="superscript"/>
        </w:rPr>
        <w:instrText xml:space="preserve"> NOTEREF _Ref131755864 \h </w:instrText>
      </w:r>
      <w:r w:rsidR="00323256">
        <w:rPr>
          <w:vertAlign w:val="superscript"/>
        </w:rPr>
        <w:instrText xml:space="preserve"> \* MERGEFORMAT </w:instrText>
      </w:r>
      <w:r w:rsidR="00323256" w:rsidRPr="00DF707D">
        <w:rPr>
          <w:vertAlign w:val="superscript"/>
        </w:rPr>
      </w:r>
      <w:r w:rsidR="00323256" w:rsidRPr="00DF707D">
        <w:rPr>
          <w:vertAlign w:val="superscript"/>
        </w:rPr>
        <w:fldChar w:fldCharType="separate"/>
      </w:r>
      <w:r w:rsidR="00D93C27">
        <w:rPr>
          <w:vertAlign w:val="superscript"/>
        </w:rPr>
        <w:t>22</w:t>
      </w:r>
      <w:r w:rsidR="00323256" w:rsidRPr="00DF707D">
        <w:rPr>
          <w:vertAlign w:val="superscript"/>
        </w:rPr>
        <w:fldChar w:fldCharType="end"/>
      </w:r>
    </w:p>
    <w:p w14:paraId="452D9CAF" w14:textId="77777777" w:rsidR="00537E83" w:rsidRPr="00977A94" w:rsidRDefault="00537E83" w:rsidP="00537E83">
      <w:pPr>
        <w:pStyle w:val="DomaiNonum"/>
      </w:pPr>
      <w:r w:rsidRPr="00977A94">
        <w:t>Examine</w:t>
      </w:r>
    </w:p>
    <w:p w14:paraId="01E0BCB8" w14:textId="77777777" w:rsidR="00537E83" w:rsidRDefault="00537E83" w:rsidP="00537E83">
      <w:pPr>
        <w:pStyle w:val="DomainBodyFlushLeft"/>
      </w:pPr>
      <w:r w:rsidRPr="00007594">
        <w:t>[SELECT FROM: Access control policy; procedures addressing unsuccessful logon attempts; system security plan; system design documentation; system configuration settings and associated documentation; system audit logs and records; other relevant documents or records].</w:t>
      </w:r>
    </w:p>
    <w:p w14:paraId="25B49BD6" w14:textId="77777777" w:rsidR="00537E83" w:rsidRDefault="00537E83" w:rsidP="00537E83">
      <w:pPr>
        <w:pStyle w:val="DomaiNonum"/>
      </w:pPr>
      <w:r>
        <w:t>Interview</w:t>
      </w:r>
    </w:p>
    <w:p w14:paraId="1CCB350B" w14:textId="77777777" w:rsidR="00537E83" w:rsidRDefault="00537E83" w:rsidP="00537E83">
      <w:pPr>
        <w:pStyle w:val="DomainBodyFlushLeft"/>
      </w:pPr>
      <w:r w:rsidRPr="00007594">
        <w:t>[SELECT FROM: Personnel with information security responsibilities; system developers; system or network administrators].</w:t>
      </w:r>
    </w:p>
    <w:p w14:paraId="3ABE9860" w14:textId="77777777" w:rsidR="00537E83" w:rsidRDefault="00537E83" w:rsidP="00537E83">
      <w:pPr>
        <w:pStyle w:val="DomaiNonum"/>
      </w:pPr>
      <w:r>
        <w:t>Test</w:t>
      </w:r>
    </w:p>
    <w:p w14:paraId="3CE86940" w14:textId="77777777" w:rsidR="00537E83" w:rsidRPr="002B2995" w:rsidRDefault="00537E83" w:rsidP="00537E83">
      <w:pPr>
        <w:pStyle w:val="DomainBodyFlushLeft"/>
      </w:pPr>
      <w:r w:rsidRPr="00007594">
        <w:t>[SELECT FROM: Mechanisms implementing access control policy for unsuccessful logon attempts].</w:t>
      </w:r>
    </w:p>
    <w:p w14:paraId="3B1A95F1" w14:textId="75C5017D" w:rsidR="00537E83" w:rsidRDefault="00537E83" w:rsidP="00537E83">
      <w:pPr>
        <w:pStyle w:val="DomainNonumUnderline"/>
      </w:pPr>
      <w:r>
        <w:t>DISCUSSION [NIST</w:t>
      </w:r>
      <w:r w:rsidRPr="006C1585">
        <w:t xml:space="preserve"> SP 800-171</w:t>
      </w:r>
      <w:r>
        <w:t xml:space="preserve"> </w:t>
      </w:r>
      <w:r w:rsidR="003075B7">
        <w:t>Rev. 2</w:t>
      </w:r>
      <w:r>
        <w:t>]</w:t>
      </w:r>
      <w:r w:rsidR="002C335F">
        <w:rPr>
          <w:rStyle w:val="FootnoteReference"/>
        </w:rPr>
        <w:footnoteReference w:id="27"/>
      </w:r>
    </w:p>
    <w:p w14:paraId="05F7024A" w14:textId="77777777" w:rsidR="00537E83" w:rsidRDefault="00537E83" w:rsidP="00537E83">
      <w:pPr>
        <w:pStyle w:val="DomainBodyFlushLeft"/>
      </w:pPr>
      <w:r>
        <w:t>This requirement applies regardless of whether the logon occurs via a local or network connection. Due to the potential for denial of service, automatic lockouts initiated by systems are, in most cases, temporary and automatically release after a predetermined period established by the organization (i.e., a delay algorithm). If a delay algorithm is selected, organizations may employ different algorithms for different system components based on the capabilities of the respective components. Responses to unsuccessful logon attempts may be implemented at the operating system and application levels.</w:t>
      </w:r>
    </w:p>
    <w:p w14:paraId="701F8C26" w14:textId="77777777" w:rsidR="00537E83" w:rsidRDefault="00537E83" w:rsidP="00537E83">
      <w:pPr>
        <w:pStyle w:val="DomainNonumUnderline"/>
      </w:pPr>
      <w:r>
        <w:t>Further Discussion</w:t>
      </w:r>
    </w:p>
    <w:p w14:paraId="055081A6" w14:textId="11B3104C" w:rsidR="00537E83" w:rsidRDefault="00537E83" w:rsidP="00537E83">
      <w:pPr>
        <w:pStyle w:val="DomainBodyFlushLeft"/>
      </w:pPr>
      <w:r>
        <w:t xml:space="preserve">Consecutive unsuccessful logon attempts may indicate malicious activity. </w:t>
      </w:r>
      <w:r w:rsidR="00E37C1C">
        <w:t xml:space="preserve">OSAs </w:t>
      </w:r>
      <w:r>
        <w:t xml:space="preserve">can mitigate these attacks by limiting the number of unsuccessful logon attempts, typically by locking the account. A defined number of consecutive unsuccessful logon attempts is a common configuration setting. </w:t>
      </w:r>
      <w:r w:rsidR="00E37C1C">
        <w:t xml:space="preserve">OSAs </w:t>
      </w:r>
      <w:r>
        <w:t>are expected to set this number at a level that fits their risk profile with the knowledge that fewer unsuccessful attempts provide higher security.</w:t>
      </w:r>
    </w:p>
    <w:p w14:paraId="7C8A69E2" w14:textId="77777777" w:rsidR="00537E83" w:rsidRDefault="00537E83" w:rsidP="00537E83">
      <w:pPr>
        <w:pStyle w:val="DomainBodyFlushLeft"/>
      </w:pPr>
      <w:r>
        <w:t>After an unsuccessful login attempt threshold is exceeded and the system locks an account, the account may either remain locked until an administrator takes action to unlock it, or it may be locked for a predefined time after which it unlocks automatically.</w:t>
      </w:r>
    </w:p>
    <w:p w14:paraId="650D0639" w14:textId="77777777" w:rsidR="00537E83" w:rsidRPr="0055547F" w:rsidRDefault="00537E83" w:rsidP="00537E83">
      <w:pPr>
        <w:pStyle w:val="DomaiNonum"/>
      </w:pPr>
      <w:r>
        <w:t>Example</w:t>
      </w:r>
    </w:p>
    <w:p w14:paraId="3FB4B41D" w14:textId="292D18A0" w:rsidR="00537E83" w:rsidRDefault="00537E83" w:rsidP="00537E83">
      <w:pPr>
        <w:pStyle w:val="DomainBodyFlushLeft"/>
      </w:pPr>
      <w:r w:rsidRPr="004F3598">
        <w:t>You attempt to log on to your work computer</w:t>
      </w:r>
      <w:r w:rsidR="47AD966F">
        <w:t>, which stores CUI</w:t>
      </w:r>
      <w:r>
        <w:t xml:space="preserve">. </w:t>
      </w:r>
      <w:r w:rsidRPr="004F3598">
        <w:t xml:space="preserve">You mistype your password three times in a row, and an error message is generated telling </w:t>
      </w:r>
      <w:r>
        <w:t>you</w:t>
      </w:r>
      <w:r w:rsidRPr="004F3598">
        <w:t xml:space="preserve"> the account is locked [b].</w:t>
      </w:r>
      <w:r>
        <w:t xml:space="preserve"> </w:t>
      </w:r>
      <w:r w:rsidRPr="004F3598">
        <w:t>You call your IT help desk or system administrator to request assistance.</w:t>
      </w:r>
      <w:r>
        <w:t xml:space="preserve"> </w:t>
      </w:r>
      <w:r w:rsidRPr="004F3598">
        <w:t>The system administrator explains that the account is locked as a result of three unsuccessful logon attempts [a].</w:t>
      </w:r>
      <w:r>
        <w:t xml:space="preserve"> The administrator offers to unlock the account and notes that </w:t>
      </w:r>
      <w:r w:rsidRPr="004F3598">
        <w:t xml:space="preserve">you can wait </w:t>
      </w:r>
      <w:r>
        <w:t>30</w:t>
      </w:r>
      <w:r w:rsidRPr="004F3598">
        <w:t xml:space="preserve"> minutes </w:t>
      </w:r>
      <w:r>
        <w:t>for</w:t>
      </w:r>
      <w:r w:rsidRPr="004F3598">
        <w:t xml:space="preserve"> the account </w:t>
      </w:r>
      <w:r>
        <w:t>to</w:t>
      </w:r>
      <w:r w:rsidRPr="004F3598">
        <w:t xml:space="preserve"> unlock automatically.</w:t>
      </w:r>
    </w:p>
    <w:p w14:paraId="126E9C99" w14:textId="77777777" w:rsidR="00537E83" w:rsidRPr="0055547F" w:rsidRDefault="00537E83" w:rsidP="00537E83">
      <w:pPr>
        <w:pStyle w:val="DomaiNonum"/>
      </w:pPr>
      <w:r w:rsidRPr="0055547F">
        <w:t>Potential Assessment Considerations</w:t>
      </w:r>
    </w:p>
    <w:p w14:paraId="387A47D0" w14:textId="77777777" w:rsidR="00537E83" w:rsidRDefault="00537E83" w:rsidP="00B51268">
      <w:pPr>
        <w:pStyle w:val="DomainBodyFlushLeft"/>
        <w:numPr>
          <w:ilvl w:val="0"/>
          <w:numId w:val="62"/>
        </w:numPr>
      </w:pPr>
      <w:r>
        <w:t>Is there a defined threshold for the number of unsuccessful logon attempts for which the system takes action to prevent additional attempts [a]?</w:t>
      </w:r>
    </w:p>
    <w:p w14:paraId="4621D32C" w14:textId="77777777" w:rsidR="00537E83" w:rsidRPr="00833E07" w:rsidRDefault="00537E83" w:rsidP="00B51268">
      <w:pPr>
        <w:pStyle w:val="DomainBodyFlushLeft"/>
        <w:numPr>
          <w:ilvl w:val="0"/>
          <w:numId w:val="62"/>
        </w:numPr>
      </w:pPr>
      <w:r>
        <w:t>Is a mechanism for limiting the number of unsuccessful logon attempts implemented and does it use the defined threshold [b]?</w:t>
      </w:r>
    </w:p>
    <w:p w14:paraId="1AAF2C4F" w14:textId="77777777" w:rsidR="00537E83" w:rsidRPr="00284917" w:rsidRDefault="00537E83" w:rsidP="00537E83">
      <w:pPr>
        <w:pStyle w:val="DomainNonumUnderline"/>
      </w:pPr>
      <w:r>
        <w:t xml:space="preserve">Key </w:t>
      </w:r>
      <w:r w:rsidRPr="00284917">
        <w:t>References</w:t>
      </w:r>
    </w:p>
    <w:p w14:paraId="4D4386B3" w14:textId="04956980" w:rsidR="00537E83" w:rsidRPr="00D753F0" w:rsidRDefault="00537E83" w:rsidP="00B51268">
      <w:pPr>
        <w:pStyle w:val="DomainBodyFlushLeft"/>
        <w:numPr>
          <w:ilvl w:val="0"/>
          <w:numId w:val="62"/>
        </w:numPr>
      </w:pPr>
      <w:r w:rsidRPr="00D753F0">
        <w:t xml:space="preserve">NIST SP 800-171 </w:t>
      </w:r>
      <w:r>
        <w:t>Rev</w:t>
      </w:r>
      <w:r w:rsidR="0029644A">
        <w:t>.</w:t>
      </w:r>
      <w:r>
        <w:t xml:space="preserve"> 2</w:t>
      </w:r>
      <w:r w:rsidRPr="00D753F0">
        <w:t xml:space="preserve"> 3.1.8</w:t>
      </w:r>
    </w:p>
    <w:p w14:paraId="5A680470" w14:textId="77777777" w:rsidR="00537E83" w:rsidRDefault="00537E83" w:rsidP="00537E83">
      <w:pPr>
        <w:pStyle w:val="BodyText"/>
      </w:pPr>
      <w:r>
        <w:br w:type="page"/>
      </w:r>
    </w:p>
    <w:p w14:paraId="40D0CB53" w14:textId="57C75E77" w:rsidR="0089416D" w:rsidRDefault="00444A9E" w:rsidP="0089416D">
      <w:pPr>
        <w:pStyle w:val="PracticeShortName"/>
      </w:pPr>
      <w:bookmarkStart w:id="90" w:name="_Toc175651544"/>
      <w:r>
        <w:t>AC.L2-3.1.9</w:t>
      </w:r>
      <w:r w:rsidR="001B0800">
        <w:t xml:space="preserve"> – Privacy &amp; Security Notices</w:t>
      </w:r>
      <w:bookmarkEnd w:id="90"/>
    </w:p>
    <w:p w14:paraId="25150F4A" w14:textId="77777777" w:rsidR="0089416D" w:rsidRDefault="0089416D" w:rsidP="0089416D">
      <w:pPr>
        <w:pStyle w:val="DomainBodyFlushLeft"/>
      </w:pPr>
      <w:r w:rsidRPr="00DE4F02">
        <w:t xml:space="preserve">Provide privacy and security notices consistent with applicable </w:t>
      </w:r>
      <w:r>
        <w:t>CUI</w:t>
      </w:r>
      <w:r w:rsidRPr="00DE4F02">
        <w:t xml:space="preserve"> rules.</w:t>
      </w:r>
    </w:p>
    <w:p w14:paraId="33F83F15" w14:textId="7B3CBD71" w:rsidR="0089416D" w:rsidRDefault="0089416D" w:rsidP="0089416D">
      <w:pPr>
        <w:pStyle w:val="DomainNonumUnderline"/>
      </w:pPr>
      <w:r>
        <w:t>Assessment Objectives [NIst SP 800-171A]</w:t>
      </w:r>
      <w:bookmarkStart w:id="91" w:name="_Ref131756126"/>
      <w:r w:rsidR="005D146B">
        <w:rPr>
          <w:rStyle w:val="FootnoteReference"/>
        </w:rPr>
        <w:footnoteReference w:id="28"/>
      </w:r>
      <w:bookmarkEnd w:id="91"/>
    </w:p>
    <w:p w14:paraId="5598E11E" w14:textId="77777777" w:rsidR="0089416D" w:rsidRDefault="0089416D" w:rsidP="0089416D">
      <w:pPr>
        <w:pStyle w:val="AssessObjText"/>
      </w:pPr>
      <w:r>
        <w:t>Determine if:</w:t>
      </w:r>
    </w:p>
    <w:p w14:paraId="65012997" w14:textId="77777777" w:rsidR="0089416D" w:rsidRPr="003F7CAD" w:rsidRDefault="0089416D" w:rsidP="0089416D">
      <w:pPr>
        <w:pStyle w:val="AssessObjList"/>
      </w:pPr>
      <w:r w:rsidRPr="003F7CAD">
        <w:t>[a]</w:t>
      </w:r>
      <w:r w:rsidRPr="003F7CAD">
        <w:tab/>
        <w:t>privacy and security notices required by CUI-specified rules are identified, consistent, and associated</w:t>
      </w:r>
      <w:r>
        <w:t xml:space="preserve"> with the specific CUI category; and</w:t>
      </w:r>
    </w:p>
    <w:p w14:paraId="78A5830F" w14:textId="77777777" w:rsidR="0089416D" w:rsidRPr="003F7CAD" w:rsidRDefault="0089416D" w:rsidP="0089416D">
      <w:pPr>
        <w:pStyle w:val="AssessObjList"/>
      </w:pPr>
      <w:r w:rsidRPr="003F7CAD">
        <w:t>[b]</w:t>
      </w:r>
      <w:r w:rsidRPr="003F7CAD">
        <w:tab/>
        <w:t>privacy and security notices are displayed.</w:t>
      </w:r>
    </w:p>
    <w:p w14:paraId="00A1C44C" w14:textId="6B730FC4" w:rsidR="0089416D" w:rsidRDefault="0089416D" w:rsidP="0089416D">
      <w:pPr>
        <w:pStyle w:val="DomainNonumUnderline"/>
      </w:pPr>
      <w:r>
        <w:t>Potential Assessment Methods and Objects [NIst SP 800-171A]</w:t>
      </w:r>
      <w:r w:rsidR="005D146B" w:rsidRPr="00DF707D">
        <w:rPr>
          <w:vertAlign w:val="superscript"/>
        </w:rPr>
        <w:fldChar w:fldCharType="begin"/>
      </w:r>
      <w:r w:rsidR="005D146B" w:rsidRPr="00DF707D">
        <w:rPr>
          <w:vertAlign w:val="superscript"/>
        </w:rPr>
        <w:instrText xml:space="preserve"> NOTEREF _Ref131756126 \h </w:instrText>
      </w:r>
      <w:r w:rsidR="00823A2A">
        <w:rPr>
          <w:vertAlign w:val="superscript"/>
        </w:rPr>
        <w:instrText xml:space="preserve"> \* MERGEFORMAT </w:instrText>
      </w:r>
      <w:r w:rsidR="005D146B" w:rsidRPr="00DF707D">
        <w:rPr>
          <w:vertAlign w:val="superscript"/>
        </w:rPr>
      </w:r>
      <w:r w:rsidR="005D146B" w:rsidRPr="00DF707D">
        <w:rPr>
          <w:vertAlign w:val="superscript"/>
        </w:rPr>
        <w:fldChar w:fldCharType="separate"/>
      </w:r>
      <w:r w:rsidR="00D93C27">
        <w:rPr>
          <w:vertAlign w:val="superscript"/>
        </w:rPr>
        <w:t>24</w:t>
      </w:r>
      <w:r w:rsidR="005D146B" w:rsidRPr="00DF707D">
        <w:rPr>
          <w:vertAlign w:val="superscript"/>
        </w:rPr>
        <w:fldChar w:fldCharType="end"/>
      </w:r>
    </w:p>
    <w:p w14:paraId="58F4562C" w14:textId="77777777" w:rsidR="0089416D" w:rsidRPr="00977A94" w:rsidRDefault="0089416D" w:rsidP="0089416D">
      <w:pPr>
        <w:pStyle w:val="DomaiNonum"/>
      </w:pPr>
      <w:r w:rsidRPr="00977A94">
        <w:t>Examine</w:t>
      </w:r>
    </w:p>
    <w:p w14:paraId="309AC987" w14:textId="77777777" w:rsidR="0089416D" w:rsidRDefault="0089416D" w:rsidP="0089416D">
      <w:pPr>
        <w:pStyle w:val="DomainBodyFlushLeft"/>
      </w:pPr>
      <w:r w:rsidRPr="001B3D17">
        <w:t>[SELECT FROM: Privacy and security policies, procedures addressing system use notification; documented approval of system use notification messages or banners; system audit logs and records; system design documentation; user acknowledgements of notification message or banner; system security plan; system use notification messages; system configuration settings and associated documentation; other relevant documents or records].</w:t>
      </w:r>
    </w:p>
    <w:p w14:paraId="3D32026E" w14:textId="77777777" w:rsidR="0089416D" w:rsidRDefault="0089416D" w:rsidP="0089416D">
      <w:pPr>
        <w:pStyle w:val="DomaiNonum"/>
      </w:pPr>
      <w:r>
        <w:t>Interview</w:t>
      </w:r>
    </w:p>
    <w:p w14:paraId="42940D41" w14:textId="77777777" w:rsidR="0089416D" w:rsidRDefault="0089416D" w:rsidP="0089416D">
      <w:pPr>
        <w:pStyle w:val="DomainBodyFlushLeft"/>
      </w:pPr>
      <w:r w:rsidRPr="001B3D17">
        <w:t>[SELECT FROM: System or network administrators; personnel with information security responsibilities; personnel with responsibility for providing legal advice; system developers].</w:t>
      </w:r>
    </w:p>
    <w:p w14:paraId="44CD418B" w14:textId="77777777" w:rsidR="0089416D" w:rsidRDefault="0089416D" w:rsidP="0089416D">
      <w:pPr>
        <w:pStyle w:val="DomaiNonum"/>
      </w:pPr>
      <w:r>
        <w:t>Test</w:t>
      </w:r>
    </w:p>
    <w:p w14:paraId="11583D8D" w14:textId="77777777" w:rsidR="0089416D" w:rsidRPr="002B2995" w:rsidRDefault="0089416D" w:rsidP="0089416D">
      <w:pPr>
        <w:pStyle w:val="DomainBodyFlushLeft"/>
      </w:pPr>
      <w:r w:rsidRPr="001B3D17">
        <w:t>[SELECT FROM: Mechanisms implementing system use notification]</w:t>
      </w:r>
      <w:r w:rsidRPr="00D80C4D">
        <w:t>.</w:t>
      </w:r>
    </w:p>
    <w:p w14:paraId="3C0D9929" w14:textId="35527688" w:rsidR="005A0323" w:rsidRDefault="005A0323" w:rsidP="005A0323">
      <w:pPr>
        <w:pStyle w:val="DomainNonumUnderline"/>
      </w:pPr>
      <w:r>
        <w:t>DISCUSSION [NIST</w:t>
      </w:r>
      <w:r w:rsidRPr="006C1585">
        <w:t xml:space="preserve"> SP 800-171</w:t>
      </w:r>
      <w:r>
        <w:t xml:space="preserve"> </w:t>
      </w:r>
      <w:r w:rsidR="003075B7">
        <w:t>Rev. 2</w:t>
      </w:r>
      <w:r>
        <w:t>]</w:t>
      </w:r>
      <w:r w:rsidR="00823A2A">
        <w:rPr>
          <w:rStyle w:val="FootnoteReference"/>
        </w:rPr>
        <w:footnoteReference w:id="29"/>
      </w:r>
    </w:p>
    <w:p w14:paraId="3854BB0C" w14:textId="4075EA6D" w:rsidR="005A0323" w:rsidRPr="005A0323" w:rsidRDefault="005A0323" w:rsidP="005A0323">
      <w:pPr>
        <w:pStyle w:val="DomainBodyFlushLeft"/>
      </w:pPr>
      <w:r>
        <w:t>System use notifications can be implemented using messages or warning banners displayed before individuals log in to organizational systems.</w:t>
      </w:r>
      <w:r w:rsidR="000608DF">
        <w:t xml:space="preserve"> </w:t>
      </w:r>
      <w:r>
        <w:t>System use notifications are used only for access via logon interfaces with human users and are not required when such human interfaces do not exist.</w:t>
      </w:r>
      <w:r w:rsidR="000608DF">
        <w:t xml:space="preserve"> </w:t>
      </w:r>
      <w:r>
        <w:t>Based on a risk assessment, organizations consider whether a secondary system use notification is needed to access applications or other system resources after the initial network logon.</w:t>
      </w:r>
      <w:r w:rsidR="000608DF">
        <w:t xml:space="preserve"> </w:t>
      </w:r>
      <w:r>
        <w:t>Where necessary, posters or other printed materials may be used in lieu of an automated system banner.</w:t>
      </w:r>
      <w:r w:rsidR="000608DF">
        <w:t xml:space="preserve"> </w:t>
      </w:r>
      <w:r>
        <w:t>Organizations consult with the Office of General Counsel for legal review and approval of warning banner content.</w:t>
      </w:r>
    </w:p>
    <w:p w14:paraId="013E0BB7" w14:textId="1DAAF453" w:rsidR="0089416D" w:rsidRDefault="0089416D" w:rsidP="0089416D">
      <w:pPr>
        <w:pStyle w:val="DomainNonumUnderline"/>
      </w:pPr>
      <w:r>
        <w:t>Further Discussion</w:t>
      </w:r>
    </w:p>
    <w:p w14:paraId="70C68E27" w14:textId="3856FC14" w:rsidR="00D70775" w:rsidRDefault="00E10FA0" w:rsidP="00D70775">
      <w:pPr>
        <w:pStyle w:val="DomainBodyFlushLeft"/>
      </w:pPr>
      <w:r>
        <w:t>Every system containing or providing access to CUI has legal requirements concerning user privacy and security</w:t>
      </w:r>
      <w:r w:rsidR="00A96D86">
        <w:t xml:space="preserve"> notices</w:t>
      </w:r>
      <w:r>
        <w:t>.</w:t>
      </w:r>
      <w:r w:rsidR="000608DF">
        <w:t xml:space="preserve"> </w:t>
      </w:r>
      <w:r>
        <w:t>One method of addressing this requirement is the use of a system-use notification banner that displays the legal requ</w:t>
      </w:r>
      <w:r w:rsidR="00A96D86">
        <w:t>irements of using the system</w:t>
      </w:r>
      <w:r>
        <w:t xml:space="preserve">. Users </w:t>
      </w:r>
      <w:r w:rsidR="00C5198D">
        <w:t>may be</w:t>
      </w:r>
      <w:r>
        <w:t xml:space="preserve"> required to click to agree to the displayed requirements of using the system each time they log</w:t>
      </w:r>
      <w:r w:rsidR="00312CD6">
        <w:t xml:space="preserve"> </w:t>
      </w:r>
      <w:r>
        <w:t>on to the machine. This agreement can be used in the civil and/or criminal prosecution of an attacker that violates the terms</w:t>
      </w:r>
      <w:r w:rsidR="00D70775">
        <w:t>.</w:t>
      </w:r>
    </w:p>
    <w:p w14:paraId="0C487066" w14:textId="111B84D1" w:rsidR="00D70775" w:rsidRDefault="00D70775" w:rsidP="00D70775">
      <w:pPr>
        <w:pStyle w:val="DomainBodyFlushLeft"/>
      </w:pPr>
      <w:r>
        <w:t>The legal notification should meet</w:t>
      </w:r>
      <w:r w:rsidR="00A96D86">
        <w:t xml:space="preserve"> all applicable requirements</w:t>
      </w:r>
      <w:r>
        <w:t>.</w:t>
      </w:r>
      <w:r w:rsidR="000608DF">
        <w:t xml:space="preserve"> </w:t>
      </w:r>
      <w:r>
        <w:t>At a minimum</w:t>
      </w:r>
      <w:r w:rsidR="00312CD6">
        <w:t>,</w:t>
      </w:r>
      <w:r>
        <w:t xml:space="preserve"> the notice should inform the user that:</w:t>
      </w:r>
    </w:p>
    <w:p w14:paraId="520CA0D7" w14:textId="38AB6B89" w:rsidR="00D70775" w:rsidRDefault="00D70775" w:rsidP="00B51268">
      <w:pPr>
        <w:pStyle w:val="DomainBodyFlushLeft"/>
        <w:numPr>
          <w:ilvl w:val="0"/>
          <w:numId w:val="62"/>
        </w:numPr>
      </w:pPr>
      <w:r>
        <w:t>information system usage may be monitored or recorded, and is subject to audit;</w:t>
      </w:r>
    </w:p>
    <w:p w14:paraId="49834341" w14:textId="77777777" w:rsidR="00D70775" w:rsidRDefault="00D70775" w:rsidP="00B51268">
      <w:pPr>
        <w:pStyle w:val="DomainBodyFlushLeft"/>
        <w:numPr>
          <w:ilvl w:val="0"/>
          <w:numId w:val="62"/>
        </w:numPr>
      </w:pPr>
      <w:r>
        <w:t>unauthorized use of the information systems is prohibited;</w:t>
      </w:r>
    </w:p>
    <w:p w14:paraId="4BB7E4B6" w14:textId="77777777" w:rsidR="00D70775" w:rsidRDefault="00D70775" w:rsidP="00B51268">
      <w:pPr>
        <w:pStyle w:val="DomainBodyFlushLeft"/>
        <w:numPr>
          <w:ilvl w:val="0"/>
          <w:numId w:val="62"/>
        </w:numPr>
      </w:pPr>
      <w:r>
        <w:t xml:space="preserve">unauthorized use is subject to criminal and civil penalties; </w:t>
      </w:r>
    </w:p>
    <w:p w14:paraId="68CDFA9F" w14:textId="161ED957" w:rsidR="00D70775" w:rsidRDefault="00D70775" w:rsidP="00B51268">
      <w:pPr>
        <w:pStyle w:val="DomainBodyFlushLeft"/>
        <w:numPr>
          <w:ilvl w:val="0"/>
          <w:numId w:val="62"/>
        </w:numPr>
      </w:pPr>
      <w:r>
        <w:t xml:space="preserve">use of the information system </w:t>
      </w:r>
      <w:r w:rsidR="00E10FA0">
        <w:t>affirms</w:t>
      </w:r>
      <w:r>
        <w:t xml:space="preserve"> consent to monitoring and recording;</w:t>
      </w:r>
    </w:p>
    <w:p w14:paraId="4114A42A" w14:textId="32797153" w:rsidR="00D70775" w:rsidRPr="00E85DB6" w:rsidRDefault="00D70775" w:rsidP="00B51268">
      <w:pPr>
        <w:pStyle w:val="DomainBodyFlushLeft"/>
        <w:numPr>
          <w:ilvl w:val="0"/>
          <w:numId w:val="62"/>
        </w:numPr>
      </w:pPr>
      <w:r>
        <w:t>t</w:t>
      </w:r>
      <w:r w:rsidRPr="00E85DB6">
        <w:t xml:space="preserve">he information system contains CUI with specific requirements </w:t>
      </w:r>
      <w:r>
        <w:t xml:space="preserve">imposed </w:t>
      </w:r>
      <w:r w:rsidRPr="00E85DB6">
        <w:t>by the Department of Defense</w:t>
      </w:r>
      <w:r>
        <w:t>; and</w:t>
      </w:r>
    </w:p>
    <w:p w14:paraId="4FEAC981" w14:textId="131FEECA" w:rsidR="00D70775" w:rsidRPr="00D77A3F" w:rsidRDefault="00E10FA0" w:rsidP="00B51268">
      <w:pPr>
        <w:pStyle w:val="DomainBodyFlushLeft"/>
        <w:numPr>
          <w:ilvl w:val="0"/>
          <w:numId w:val="62"/>
        </w:numPr>
      </w:pPr>
      <w:r>
        <w:t xml:space="preserve">use of the information system may be subject to </w:t>
      </w:r>
      <w:r w:rsidRPr="00E85DB6">
        <w:t xml:space="preserve">other specified requirements </w:t>
      </w:r>
      <w:r>
        <w:t xml:space="preserve">associated </w:t>
      </w:r>
      <w:r w:rsidRPr="00E85DB6">
        <w:t>with certain types of CUI such as Export Controlled information</w:t>
      </w:r>
      <w:r w:rsidR="00D70775">
        <w:t>.</w:t>
      </w:r>
    </w:p>
    <w:p w14:paraId="7D41496E" w14:textId="77777777" w:rsidR="00D70775" w:rsidRPr="0055547F" w:rsidRDefault="00D70775" w:rsidP="00D70775">
      <w:pPr>
        <w:pStyle w:val="DomaiNonum"/>
      </w:pPr>
      <w:r>
        <w:t>Example</w:t>
      </w:r>
    </w:p>
    <w:p w14:paraId="33CB4733" w14:textId="1E56CEA7" w:rsidR="002F3966" w:rsidRDefault="00E10FA0" w:rsidP="00D70775">
      <w:pPr>
        <w:pStyle w:val="DomainBodyFlushLeft"/>
      </w:pPr>
      <w:r w:rsidRPr="00A34CDB">
        <w:t xml:space="preserve">You are setting up IT equipment </w:t>
      </w:r>
      <w:r w:rsidR="00C5198D">
        <w:t>including a</w:t>
      </w:r>
      <w:r w:rsidR="00C5198D" w:rsidRPr="00A34CDB">
        <w:t xml:space="preserve"> </w:t>
      </w:r>
      <w:r w:rsidR="00C5198D">
        <w:t>database server that will contain CUI</w:t>
      </w:r>
      <w:r w:rsidRPr="00A34CDB">
        <w:t xml:space="preserve">. You have worked with legal counsel to draft a notification. It contains both general and specific CUI security and privacy requirements [a]. The system displays the required security and privacy information </w:t>
      </w:r>
      <w:r>
        <w:t>before</w:t>
      </w:r>
      <w:r w:rsidRPr="00A34CDB">
        <w:t xml:space="preserve"> anyone logs on to your organization</w:t>
      </w:r>
      <w:r w:rsidR="001D3F14">
        <w:t>’</w:t>
      </w:r>
      <w:r w:rsidRPr="00A34CDB">
        <w:t xml:space="preserve">s </w:t>
      </w:r>
      <w:r>
        <w:t>computers</w:t>
      </w:r>
      <w:r w:rsidRPr="00A34CDB">
        <w:t xml:space="preserve"> that contain or provide access to CUI </w:t>
      </w:r>
      <w:r w:rsidR="00D70775" w:rsidRPr="00A34CDB">
        <w:t>[b].</w:t>
      </w:r>
    </w:p>
    <w:p w14:paraId="02A6B8EC" w14:textId="77777777" w:rsidR="00D70775" w:rsidRPr="0055547F" w:rsidRDefault="00D70775" w:rsidP="00D70775">
      <w:pPr>
        <w:pStyle w:val="DomaiNonum"/>
      </w:pPr>
      <w:r w:rsidRPr="0055547F">
        <w:t>Potential Assessment Considerations</w:t>
      </w:r>
    </w:p>
    <w:p w14:paraId="6E8FCD5D" w14:textId="0342905F" w:rsidR="00E10FA0" w:rsidRDefault="007C3827" w:rsidP="00B51268">
      <w:pPr>
        <w:pStyle w:val="DomainBodyFlushLeft"/>
        <w:numPr>
          <w:ilvl w:val="0"/>
          <w:numId w:val="68"/>
        </w:numPr>
      </w:pPr>
      <w:r>
        <w:t>Are</w:t>
      </w:r>
      <w:r w:rsidR="00E10FA0" w:rsidRPr="00AC7A03">
        <w:t xml:space="preserve"> </w:t>
      </w:r>
      <w:r w:rsidR="00434318">
        <w:t>objectives</w:t>
      </w:r>
      <w:r w:rsidR="00434318" w:rsidRPr="00AC7A03">
        <w:t xml:space="preserve"> </w:t>
      </w:r>
      <w:r>
        <w:t xml:space="preserve">identified </w:t>
      </w:r>
      <w:r w:rsidR="00E10FA0" w:rsidRPr="00AC7A03">
        <w:t>for privacy and security notices, and do</w:t>
      </w:r>
      <w:r w:rsidR="00434318">
        <w:t>es</w:t>
      </w:r>
      <w:r w:rsidR="00E10FA0" w:rsidRPr="00AC7A03">
        <w:t xml:space="preserve"> </w:t>
      </w:r>
      <w:r>
        <w:t>the</w:t>
      </w:r>
      <w:r w:rsidR="00E10FA0" w:rsidRPr="00AC7A03">
        <w:t xml:space="preserve"> </w:t>
      </w:r>
      <w:r w:rsidR="00434318">
        <w:t>implementation satisfy the required objectives</w:t>
      </w:r>
      <w:r w:rsidR="00E10FA0">
        <w:t xml:space="preserve"> [a,b]</w:t>
      </w:r>
      <w:r w:rsidR="00E10FA0" w:rsidRPr="00AC7A03">
        <w:t xml:space="preserve">? Discrepancies may indicate a deficient process and/or an incomplete </w:t>
      </w:r>
      <w:r w:rsidR="00434318">
        <w:t>objective for the overall requirement</w:t>
      </w:r>
      <w:r w:rsidR="005164E5">
        <w:t>.</w:t>
      </w:r>
    </w:p>
    <w:p w14:paraId="1DC65CED" w14:textId="54435971" w:rsidR="00E10FA0" w:rsidRDefault="00E10FA0" w:rsidP="00B51268">
      <w:pPr>
        <w:pStyle w:val="DomainBodyFlushLeft"/>
        <w:numPr>
          <w:ilvl w:val="0"/>
          <w:numId w:val="68"/>
        </w:numPr>
      </w:pPr>
      <w:r>
        <w:t>A</w:t>
      </w:r>
      <w:r w:rsidRPr="00535305">
        <w:t>re there any special requirements associated with the specific CUI category</w:t>
      </w:r>
      <w:r>
        <w:t xml:space="preserve"> </w:t>
      </w:r>
      <w:r w:rsidRPr="00535305">
        <w:t>[a]?</w:t>
      </w:r>
    </w:p>
    <w:p w14:paraId="13D4FC47" w14:textId="77777777" w:rsidR="00C5198D" w:rsidRDefault="00C5198D" w:rsidP="00B51268">
      <w:pPr>
        <w:pStyle w:val="DomainBodyFlushLeft"/>
        <w:numPr>
          <w:ilvl w:val="0"/>
          <w:numId w:val="68"/>
        </w:numPr>
      </w:pPr>
      <w:r>
        <w:t>Are appropriate notices displayed in areas where paper-based CUI is stored and processed [b]?</w:t>
      </w:r>
    </w:p>
    <w:p w14:paraId="000A1620" w14:textId="77777777" w:rsidR="005A0323" w:rsidRPr="00284917" w:rsidRDefault="005A0323" w:rsidP="005A0323">
      <w:pPr>
        <w:pStyle w:val="DomainNonumUnderline"/>
      </w:pPr>
      <w:r>
        <w:t xml:space="preserve">Key </w:t>
      </w:r>
      <w:r w:rsidRPr="00284917">
        <w:t>References</w:t>
      </w:r>
    </w:p>
    <w:p w14:paraId="438C6B02" w14:textId="7D4632AA" w:rsidR="005A0323" w:rsidRPr="00456012" w:rsidRDefault="005A0323" w:rsidP="00B51268">
      <w:pPr>
        <w:pStyle w:val="DomainBodyFlushLeft"/>
        <w:numPr>
          <w:ilvl w:val="0"/>
          <w:numId w:val="62"/>
        </w:numPr>
      </w:pPr>
      <w:r w:rsidRPr="00D753F0">
        <w:t xml:space="preserve">NIST SP 800-171 </w:t>
      </w:r>
      <w:r w:rsidR="0089358F">
        <w:t>Rev</w:t>
      </w:r>
      <w:r w:rsidR="00823A2A">
        <w:t>.</w:t>
      </w:r>
      <w:r w:rsidR="0089358F">
        <w:t xml:space="preserve"> 2</w:t>
      </w:r>
      <w:r w:rsidRPr="00D753F0">
        <w:t xml:space="preserve"> 3.1.9</w:t>
      </w:r>
    </w:p>
    <w:p w14:paraId="68CA3EF8" w14:textId="77777777" w:rsidR="0089416D" w:rsidRDefault="0089416D" w:rsidP="0089416D">
      <w:pPr>
        <w:pStyle w:val="BodyText"/>
      </w:pPr>
      <w:r>
        <w:br w:type="page"/>
      </w:r>
    </w:p>
    <w:p w14:paraId="2D978524" w14:textId="77777777" w:rsidR="00537E83" w:rsidRDefault="00537E83" w:rsidP="00537E83">
      <w:pPr>
        <w:pStyle w:val="PracticeShortName"/>
      </w:pPr>
      <w:bookmarkStart w:id="92" w:name="_Toc175651545"/>
      <w:r>
        <w:t>AC.L2-3.1.10 – Session Lock</w:t>
      </w:r>
      <w:bookmarkEnd w:id="92"/>
    </w:p>
    <w:p w14:paraId="28DB8FD8" w14:textId="77777777" w:rsidR="00537E83" w:rsidRPr="00307AD6" w:rsidRDefault="00537E83" w:rsidP="00537E83">
      <w:pPr>
        <w:pStyle w:val="DomainBodyFlushLeft"/>
      </w:pPr>
      <w:r w:rsidRPr="00307AD6">
        <w:t>Use session lock with pattern-hiding displays to prevent access and viewing of data after a period of inactivity.</w:t>
      </w:r>
    </w:p>
    <w:p w14:paraId="0A2A1C2D" w14:textId="47A90509" w:rsidR="00537E83" w:rsidRDefault="00537E83" w:rsidP="00537E83">
      <w:pPr>
        <w:pStyle w:val="DomainNonumUnderline"/>
      </w:pPr>
      <w:r>
        <w:t>Assessment Objectives [NIst SP 800-171A]</w:t>
      </w:r>
      <w:bookmarkStart w:id="93" w:name="_Ref131756269"/>
      <w:r w:rsidR="00823A2A">
        <w:rPr>
          <w:rStyle w:val="FootnoteReference"/>
        </w:rPr>
        <w:footnoteReference w:id="30"/>
      </w:r>
      <w:bookmarkEnd w:id="93"/>
    </w:p>
    <w:p w14:paraId="0C87A180" w14:textId="77777777" w:rsidR="00537E83" w:rsidRDefault="00537E83" w:rsidP="00537E83">
      <w:pPr>
        <w:pStyle w:val="AssessObjText"/>
      </w:pPr>
      <w:r>
        <w:t>Determine if:</w:t>
      </w:r>
    </w:p>
    <w:p w14:paraId="4A4B52FD" w14:textId="77777777" w:rsidR="00537E83" w:rsidRPr="00A70CBD" w:rsidRDefault="00537E83" w:rsidP="00537E83">
      <w:pPr>
        <w:pStyle w:val="AssessObjList"/>
      </w:pPr>
      <w:r w:rsidRPr="00A70CBD">
        <w:t>[a]</w:t>
      </w:r>
      <w:r w:rsidRPr="00A70CBD">
        <w:tab/>
        <w:t>the period of inactivity after which the system init</w:t>
      </w:r>
      <w:r>
        <w:t>iates a session lock is defined;</w:t>
      </w:r>
    </w:p>
    <w:p w14:paraId="46BB832F" w14:textId="77777777" w:rsidR="00537E83" w:rsidRPr="00A70CBD" w:rsidRDefault="00537E83" w:rsidP="00537E83">
      <w:pPr>
        <w:pStyle w:val="AssessObjList"/>
      </w:pPr>
      <w:r w:rsidRPr="00A70CBD">
        <w:t>[b]</w:t>
      </w:r>
      <w:r w:rsidRPr="00A70CBD">
        <w:tab/>
        <w:t>access to the system and viewing of data is prevented by initiating a session lock after t</w:t>
      </w:r>
      <w:r>
        <w:t>he defined period of inactivity; and</w:t>
      </w:r>
    </w:p>
    <w:p w14:paraId="22A482A9" w14:textId="77777777" w:rsidR="00537E83" w:rsidRPr="00A70CBD" w:rsidRDefault="00537E83" w:rsidP="00537E83">
      <w:pPr>
        <w:pStyle w:val="AssessObjList"/>
      </w:pPr>
      <w:r w:rsidRPr="00A70CBD">
        <w:t>[c]</w:t>
      </w:r>
      <w:r w:rsidRPr="00A70CBD">
        <w:tab/>
        <w:t>previously visible information is concealed via a pattern-hiding display after the defined period of inactivity.</w:t>
      </w:r>
    </w:p>
    <w:p w14:paraId="1C35460B" w14:textId="3830CE0F" w:rsidR="00537E83" w:rsidRDefault="00537E83" w:rsidP="00537E83">
      <w:pPr>
        <w:pStyle w:val="DomainNonumUnderline"/>
      </w:pPr>
      <w:r>
        <w:t>Potential Assessment Methods and Objects [NIst SP 800-171A]</w:t>
      </w:r>
      <w:r w:rsidR="007E35EB" w:rsidRPr="00DF707D">
        <w:rPr>
          <w:vertAlign w:val="superscript"/>
        </w:rPr>
        <w:fldChar w:fldCharType="begin"/>
      </w:r>
      <w:r w:rsidR="007E35EB" w:rsidRPr="00DF707D">
        <w:rPr>
          <w:vertAlign w:val="superscript"/>
        </w:rPr>
        <w:instrText xml:space="preserve"> NOTEREF _Ref131756269 \h </w:instrText>
      </w:r>
      <w:r w:rsidR="007E35EB">
        <w:rPr>
          <w:vertAlign w:val="superscript"/>
        </w:rPr>
        <w:instrText xml:space="preserve"> \* MERGEFORMAT </w:instrText>
      </w:r>
      <w:r w:rsidR="007E35EB" w:rsidRPr="00DF707D">
        <w:rPr>
          <w:vertAlign w:val="superscript"/>
        </w:rPr>
      </w:r>
      <w:r w:rsidR="007E35EB" w:rsidRPr="00DF707D">
        <w:rPr>
          <w:vertAlign w:val="superscript"/>
        </w:rPr>
        <w:fldChar w:fldCharType="separate"/>
      </w:r>
      <w:r w:rsidR="00D93C27">
        <w:rPr>
          <w:vertAlign w:val="superscript"/>
        </w:rPr>
        <w:t>26</w:t>
      </w:r>
      <w:r w:rsidR="007E35EB" w:rsidRPr="00DF707D">
        <w:rPr>
          <w:vertAlign w:val="superscript"/>
        </w:rPr>
        <w:fldChar w:fldCharType="end"/>
      </w:r>
    </w:p>
    <w:p w14:paraId="42CCD3C3" w14:textId="77777777" w:rsidR="00537E83" w:rsidRPr="00977A94" w:rsidRDefault="00537E83" w:rsidP="00537E83">
      <w:pPr>
        <w:pStyle w:val="DomaiNonum"/>
      </w:pPr>
      <w:r w:rsidRPr="00977A94">
        <w:t>Examine</w:t>
      </w:r>
    </w:p>
    <w:p w14:paraId="46E4A96B" w14:textId="77777777" w:rsidR="00537E83" w:rsidRDefault="00537E83" w:rsidP="00537E83">
      <w:pPr>
        <w:pStyle w:val="DomainBodyFlushLeft"/>
      </w:pPr>
      <w:r w:rsidRPr="00A008C0">
        <w:t>[SELECT FROM: Access control policy; procedures addressing session lock; procedures addressing identification and authentication; system design documentation; system configuration settings and associated documentation; system security plan; other relevant documents or records]</w:t>
      </w:r>
      <w:r w:rsidRPr="001B3D17">
        <w:t>.</w:t>
      </w:r>
    </w:p>
    <w:p w14:paraId="4D4455F2" w14:textId="77777777" w:rsidR="00537E83" w:rsidRDefault="00537E83" w:rsidP="00537E83">
      <w:pPr>
        <w:pStyle w:val="DomaiNonum"/>
      </w:pPr>
      <w:r>
        <w:t>Interview</w:t>
      </w:r>
    </w:p>
    <w:p w14:paraId="51A20A37" w14:textId="77777777" w:rsidR="00537E83" w:rsidRDefault="00537E83" w:rsidP="00537E83">
      <w:pPr>
        <w:pStyle w:val="DomainBodyFlushLeft"/>
      </w:pPr>
      <w:r w:rsidRPr="000C1BA6">
        <w:t>[SELECT FROM: System or network administrators; personnel with information security responsibilities; system developers].</w:t>
      </w:r>
    </w:p>
    <w:p w14:paraId="506ECFFF" w14:textId="77777777" w:rsidR="00537E83" w:rsidRDefault="00537E83" w:rsidP="00537E83">
      <w:pPr>
        <w:pStyle w:val="DomaiNonum"/>
      </w:pPr>
      <w:r>
        <w:t>Test</w:t>
      </w:r>
    </w:p>
    <w:p w14:paraId="462E58AE" w14:textId="77777777" w:rsidR="00537E83" w:rsidRPr="002B2995" w:rsidRDefault="00537E83" w:rsidP="00537E83">
      <w:pPr>
        <w:pStyle w:val="DomainBodyFlushLeft"/>
      </w:pPr>
      <w:r w:rsidRPr="00560265">
        <w:t>[SELECT FROM: Mechanisms implementing access control policy for session lock]</w:t>
      </w:r>
      <w:r w:rsidRPr="00D80C4D">
        <w:t>.</w:t>
      </w:r>
    </w:p>
    <w:p w14:paraId="7B0CEC64" w14:textId="75D607E1" w:rsidR="00537E83" w:rsidRDefault="00537E83" w:rsidP="00537E83">
      <w:pPr>
        <w:pStyle w:val="DomainNonumUnderline"/>
      </w:pPr>
      <w:r>
        <w:t>DISCUSSION [NIST</w:t>
      </w:r>
      <w:r w:rsidRPr="006C1585">
        <w:t xml:space="preserve"> SP 800-171</w:t>
      </w:r>
      <w:r>
        <w:t xml:space="preserve"> </w:t>
      </w:r>
      <w:r w:rsidR="003075B7">
        <w:t>Rev. 2</w:t>
      </w:r>
      <w:r>
        <w:t>]</w:t>
      </w:r>
      <w:r w:rsidR="007E35EB">
        <w:rPr>
          <w:rStyle w:val="FootnoteReference"/>
        </w:rPr>
        <w:footnoteReference w:id="31"/>
      </w:r>
    </w:p>
    <w:p w14:paraId="39D5A8B9" w14:textId="77777777" w:rsidR="00537E83" w:rsidRPr="00DD73E6" w:rsidRDefault="00537E83" w:rsidP="00537E83">
      <w:pPr>
        <w:pStyle w:val="DomainBodyFlushLeft"/>
      </w:pPr>
      <w:r>
        <w:t>Session locks are temporary actions taken when users stop work and move away from the immediate vicinity of the system but do not want to log out because of the temporary nature of their absences. Session locks are implemented where session activities can be determined, typically at the operating system level (but can also be at the application level). Session locks are not an acceptable substitute for logging out of the system, for example, if organizations require users to log out at the end of the workday.</w:t>
      </w:r>
    </w:p>
    <w:p w14:paraId="54B6865D" w14:textId="77777777" w:rsidR="00537E83" w:rsidRDefault="00537E83" w:rsidP="00537E83">
      <w:pPr>
        <w:pStyle w:val="DomainBodyFlushLeft"/>
      </w:pPr>
      <w:r>
        <w:t>Pattern-hiding displays can include static or dynamic images, for example, patterns used with screen savers, photographic images, solid colors, clock, battery life indicator, or a blank screen, with the additional caveat that none of the images convey controlled unclassified information.</w:t>
      </w:r>
    </w:p>
    <w:p w14:paraId="794D90B9" w14:textId="77777777" w:rsidR="00537E83" w:rsidRDefault="00537E83" w:rsidP="00537E83">
      <w:pPr>
        <w:pStyle w:val="DomainNonumUnderline"/>
      </w:pPr>
      <w:r>
        <w:t>Further Discussion</w:t>
      </w:r>
    </w:p>
    <w:p w14:paraId="2FB5FB79" w14:textId="2BA94CBA" w:rsidR="00537E83" w:rsidRPr="00DD73E6" w:rsidRDefault="00537E83" w:rsidP="00537E83">
      <w:pPr>
        <w:pStyle w:val="DomainBodyFlushLeft"/>
      </w:pPr>
      <w:r>
        <w:t xml:space="preserve">Session locks can be initiated by the user or, more fundamentally, enabled automatically when the system has been idle for a period of time, for example, five minutes. Session locks are a quick way to prevent unauthorized use of the systems without having a user log off. </w:t>
      </w:r>
      <w:r w:rsidRPr="00817C12">
        <w:t xml:space="preserve">Minimum </w:t>
      </w:r>
      <w:r>
        <w:t xml:space="preserve">configuration </w:t>
      </w:r>
      <w:r w:rsidRPr="00817C12">
        <w:t>requirements are left up to the organization to defin</w:t>
      </w:r>
      <w:r>
        <w:t>e.</w:t>
      </w:r>
    </w:p>
    <w:p w14:paraId="737D2AF1" w14:textId="77777777" w:rsidR="00537E83" w:rsidRPr="00C86C7F" w:rsidRDefault="00537E83" w:rsidP="00537E83">
      <w:pPr>
        <w:pStyle w:val="DomainBodyFlushLeft"/>
      </w:pPr>
      <w:r>
        <w:t>A locked session shows pattern-hiding information on the screen to mask the data on the display.</w:t>
      </w:r>
    </w:p>
    <w:p w14:paraId="23E56586" w14:textId="77777777" w:rsidR="00537E83" w:rsidRPr="0055547F" w:rsidRDefault="00537E83" w:rsidP="00537E83">
      <w:pPr>
        <w:pStyle w:val="DomaiNonum"/>
      </w:pPr>
      <w:r>
        <w:t>Example</w:t>
      </w:r>
    </w:p>
    <w:p w14:paraId="327496D4" w14:textId="435DF907" w:rsidR="00537E83" w:rsidRPr="00C86C7F" w:rsidRDefault="00537E83" w:rsidP="00537E83">
      <w:pPr>
        <w:pStyle w:val="DomainBodyFlushLeft"/>
      </w:pPr>
      <w:r>
        <w:t xml:space="preserve">You </w:t>
      </w:r>
      <w:r w:rsidR="53CAC383">
        <w:t>manage systems for an organization that stores, processes, and transmits CUI</w:t>
      </w:r>
      <w:r>
        <w:t>. You notice that employees leave their offices without locking their computers. Sometimes their screens display sensitive company information. You configure all machines to lock after five minutes of inactivity [a,b]. You also remind your coworkers to lock their systems when they walk away [a].</w:t>
      </w:r>
    </w:p>
    <w:p w14:paraId="3DCB11FE" w14:textId="77777777" w:rsidR="00537E83" w:rsidRPr="0055547F" w:rsidRDefault="00537E83" w:rsidP="00537E83">
      <w:pPr>
        <w:pStyle w:val="DomaiNonum"/>
      </w:pPr>
      <w:r w:rsidRPr="0055547F">
        <w:t>Potential Assessment Considerations</w:t>
      </w:r>
    </w:p>
    <w:p w14:paraId="327E01FC" w14:textId="77777777" w:rsidR="00537E83" w:rsidRDefault="00537E83" w:rsidP="00B51268">
      <w:pPr>
        <w:pStyle w:val="DomainBodyFlushLeft"/>
        <w:numPr>
          <w:ilvl w:val="0"/>
          <w:numId w:val="62"/>
        </w:numPr>
      </w:pPr>
      <w:r w:rsidRPr="00344C3B">
        <w:t xml:space="preserve">Does the session lock </w:t>
      </w:r>
      <w:r>
        <w:t>hide</w:t>
      </w:r>
      <w:r w:rsidRPr="00344C3B">
        <w:t xml:space="preserve"> previously visible information (e.g., replacing what was visible with a lock screen or screensaver that does not include sensitive information) [c]?</w:t>
      </w:r>
    </w:p>
    <w:p w14:paraId="271EE9AE" w14:textId="77777777" w:rsidR="00537E83" w:rsidRPr="00344C3B" w:rsidRDefault="00537E83" w:rsidP="00B51268">
      <w:pPr>
        <w:pStyle w:val="DomainBodyFlushLeft"/>
        <w:numPr>
          <w:ilvl w:val="0"/>
          <w:numId w:val="62"/>
        </w:numPr>
      </w:pPr>
      <w:r>
        <w:t>If session locks are not managed centrally, how are all computer users made aware of the requirements and how to configure them [a,b,c]?</w:t>
      </w:r>
    </w:p>
    <w:p w14:paraId="67F77679" w14:textId="77777777" w:rsidR="00537E83" w:rsidRPr="00284917" w:rsidRDefault="00537E83" w:rsidP="00537E83">
      <w:pPr>
        <w:pStyle w:val="DomainNonumUnderline"/>
      </w:pPr>
      <w:r>
        <w:t xml:space="preserve">Key </w:t>
      </w:r>
      <w:r w:rsidRPr="00284917">
        <w:t>References</w:t>
      </w:r>
    </w:p>
    <w:p w14:paraId="1B88FDFD" w14:textId="351A4D9B" w:rsidR="00537E83" w:rsidRPr="00344C3B" w:rsidRDefault="00537E83" w:rsidP="00B51268">
      <w:pPr>
        <w:pStyle w:val="DomainBodyFlushLeft"/>
        <w:numPr>
          <w:ilvl w:val="0"/>
          <w:numId w:val="62"/>
        </w:numPr>
      </w:pPr>
      <w:r w:rsidRPr="00344C3B">
        <w:t xml:space="preserve">NIST SP 800-171 </w:t>
      </w:r>
      <w:r>
        <w:t>Rev</w:t>
      </w:r>
      <w:r w:rsidR="006F24A8">
        <w:t>.</w:t>
      </w:r>
      <w:r>
        <w:t xml:space="preserve"> 2</w:t>
      </w:r>
      <w:r w:rsidRPr="00344C3B">
        <w:t xml:space="preserve"> 3.1.10</w:t>
      </w:r>
    </w:p>
    <w:p w14:paraId="0720F33D" w14:textId="792182D5" w:rsidR="00537E83" w:rsidRDefault="00537E83" w:rsidP="00537E83">
      <w:pPr>
        <w:pStyle w:val="BodyText"/>
      </w:pPr>
      <w:r>
        <w:br w:type="page"/>
      </w:r>
    </w:p>
    <w:p w14:paraId="03FF3E4C" w14:textId="77777777" w:rsidR="00B74CBE" w:rsidRDefault="00B74CBE" w:rsidP="00B74CBE">
      <w:pPr>
        <w:pStyle w:val="PracticeShortName"/>
      </w:pPr>
      <w:bookmarkStart w:id="94" w:name="_Toc175651546"/>
      <w:r>
        <w:t>AC.L2-3.1.11 – Session Termination</w:t>
      </w:r>
      <w:bookmarkEnd w:id="94"/>
    </w:p>
    <w:p w14:paraId="720593D4" w14:textId="77777777" w:rsidR="00B74CBE" w:rsidRPr="004C1D9C" w:rsidRDefault="00B74CBE" w:rsidP="00B74CBE">
      <w:pPr>
        <w:pStyle w:val="DomainBodyFlushLeft"/>
      </w:pPr>
      <w:r w:rsidRPr="004C1D9C">
        <w:t xml:space="preserve">Terminate (automatically) </w:t>
      </w:r>
      <w:r>
        <w:t xml:space="preserve">a </w:t>
      </w:r>
      <w:r w:rsidRPr="004C1D9C">
        <w:t>user session after a defined condition.</w:t>
      </w:r>
    </w:p>
    <w:p w14:paraId="5B0526A2" w14:textId="2A15F795" w:rsidR="00B74CBE" w:rsidRDefault="00B74CBE" w:rsidP="00B74CBE">
      <w:pPr>
        <w:pStyle w:val="DomainNonumUnderline"/>
      </w:pPr>
      <w:r>
        <w:t>Assessment Objectives [NIst SP 800-171A]</w:t>
      </w:r>
      <w:bookmarkStart w:id="95" w:name="_Ref131756392"/>
      <w:r w:rsidR="006F24A8">
        <w:rPr>
          <w:rStyle w:val="FootnoteReference"/>
        </w:rPr>
        <w:footnoteReference w:id="32"/>
      </w:r>
      <w:bookmarkEnd w:id="95"/>
    </w:p>
    <w:p w14:paraId="6FA80BC3" w14:textId="77777777" w:rsidR="00B74CBE" w:rsidRDefault="00B74CBE" w:rsidP="00B74CBE">
      <w:pPr>
        <w:pStyle w:val="AssessObjText"/>
      </w:pPr>
      <w:r>
        <w:t>Determine if:</w:t>
      </w:r>
    </w:p>
    <w:p w14:paraId="1CD81BCC" w14:textId="77777777" w:rsidR="00B74CBE" w:rsidRDefault="00B74CBE" w:rsidP="00B74CBE">
      <w:pPr>
        <w:pStyle w:val="AssessObjList"/>
      </w:pPr>
      <w:r>
        <w:t>[a]</w:t>
      </w:r>
      <w:r>
        <w:tab/>
        <w:t>conditions requiring a user session to terminate are defined; and</w:t>
      </w:r>
    </w:p>
    <w:p w14:paraId="29AF2093" w14:textId="77777777" w:rsidR="00B74CBE" w:rsidRDefault="00B74CBE" w:rsidP="00B74CBE">
      <w:pPr>
        <w:pStyle w:val="AssessObjList"/>
      </w:pPr>
      <w:r>
        <w:t>[b]</w:t>
      </w:r>
      <w:r>
        <w:tab/>
        <w:t>a user session is automatically terminated after any of the defined conditions occur.</w:t>
      </w:r>
    </w:p>
    <w:p w14:paraId="3E817B79" w14:textId="07276ABF" w:rsidR="00B74CBE" w:rsidRDefault="00B74CBE" w:rsidP="00B74CBE">
      <w:pPr>
        <w:pStyle w:val="DomainNonumUnderline"/>
      </w:pPr>
      <w:r>
        <w:t>Potential Assessment Methods and Objects [NIst SP 800-171A]</w:t>
      </w:r>
      <w:r w:rsidR="00B07074" w:rsidRPr="00DF707D">
        <w:rPr>
          <w:vertAlign w:val="superscript"/>
        </w:rPr>
        <w:fldChar w:fldCharType="begin"/>
      </w:r>
      <w:r w:rsidR="00B07074" w:rsidRPr="00DF707D">
        <w:rPr>
          <w:vertAlign w:val="superscript"/>
        </w:rPr>
        <w:instrText xml:space="preserve"> NOTEREF _Ref131756392 \h </w:instrText>
      </w:r>
      <w:r w:rsidR="00B07074">
        <w:rPr>
          <w:vertAlign w:val="superscript"/>
        </w:rPr>
        <w:instrText xml:space="preserve"> \* MERGEFORMAT </w:instrText>
      </w:r>
      <w:r w:rsidR="00B07074" w:rsidRPr="00DF707D">
        <w:rPr>
          <w:vertAlign w:val="superscript"/>
        </w:rPr>
      </w:r>
      <w:r w:rsidR="00B07074" w:rsidRPr="00DF707D">
        <w:rPr>
          <w:vertAlign w:val="superscript"/>
        </w:rPr>
        <w:fldChar w:fldCharType="separate"/>
      </w:r>
      <w:r w:rsidR="00D93C27">
        <w:rPr>
          <w:vertAlign w:val="superscript"/>
        </w:rPr>
        <w:t>28</w:t>
      </w:r>
      <w:r w:rsidR="00B07074" w:rsidRPr="00DF707D">
        <w:rPr>
          <w:vertAlign w:val="superscript"/>
        </w:rPr>
        <w:fldChar w:fldCharType="end"/>
      </w:r>
    </w:p>
    <w:p w14:paraId="086AA328" w14:textId="77777777" w:rsidR="00B74CBE" w:rsidRPr="00977A94" w:rsidRDefault="00B74CBE" w:rsidP="00B74CBE">
      <w:pPr>
        <w:pStyle w:val="DomaiNonum"/>
      </w:pPr>
      <w:r w:rsidRPr="00977A94">
        <w:t>Examine</w:t>
      </w:r>
    </w:p>
    <w:p w14:paraId="7E01F2F8" w14:textId="77777777" w:rsidR="00B74CBE" w:rsidRDefault="00B74CBE" w:rsidP="00B74CBE">
      <w:pPr>
        <w:pStyle w:val="DomainBodyFlushLeft"/>
      </w:pPr>
      <w:r w:rsidRPr="009D3CD7">
        <w:t>[SELECT FROM: Access control policy; procedures addressing session termination; system design documentation; system security plan; system configuration settings and associated documentation; list of conditions or trigger events requiring session disconnect; system audit logs and records; other relevant documents or records]</w:t>
      </w:r>
      <w:r w:rsidRPr="001B3D17">
        <w:t>.</w:t>
      </w:r>
    </w:p>
    <w:p w14:paraId="2BD31233" w14:textId="77777777" w:rsidR="00B74CBE" w:rsidRDefault="00B74CBE" w:rsidP="00B74CBE">
      <w:pPr>
        <w:pStyle w:val="DomaiNonum"/>
      </w:pPr>
      <w:r>
        <w:t>Interview</w:t>
      </w:r>
    </w:p>
    <w:p w14:paraId="5B6DFCFA" w14:textId="77777777" w:rsidR="00B74CBE" w:rsidRDefault="00B74CBE" w:rsidP="00B74CBE">
      <w:pPr>
        <w:pStyle w:val="DomainBodyFlushLeft"/>
      </w:pPr>
      <w:r w:rsidRPr="003A5D55">
        <w:t>[SELECT FROM: System or network administrators; personnel with information security responsibilities; system developers</w:t>
      </w:r>
      <w:r w:rsidRPr="001B3D17">
        <w:t>].</w:t>
      </w:r>
    </w:p>
    <w:p w14:paraId="258EE37B" w14:textId="77777777" w:rsidR="00B74CBE" w:rsidRDefault="00B74CBE" w:rsidP="00B74CBE">
      <w:pPr>
        <w:pStyle w:val="DomaiNonum"/>
      </w:pPr>
      <w:r>
        <w:t>Test</w:t>
      </w:r>
    </w:p>
    <w:p w14:paraId="75B9A54B" w14:textId="77777777" w:rsidR="00B74CBE" w:rsidRPr="002B2995" w:rsidRDefault="00B74CBE" w:rsidP="00B74CBE">
      <w:pPr>
        <w:pStyle w:val="DomainBodyFlushLeft"/>
      </w:pPr>
      <w:r w:rsidRPr="00272A5C">
        <w:t>[SELECT FROM: Mechanisms implementing user session termination]</w:t>
      </w:r>
      <w:r w:rsidRPr="00D80C4D">
        <w:t>.</w:t>
      </w:r>
    </w:p>
    <w:p w14:paraId="6E07369D" w14:textId="4AF1BE70" w:rsidR="00B74CBE" w:rsidRDefault="00B74CBE" w:rsidP="00B74CBE">
      <w:pPr>
        <w:pStyle w:val="DomainNonumUnderline"/>
      </w:pPr>
      <w:r>
        <w:t>DISCUSSION [NIST</w:t>
      </w:r>
      <w:r w:rsidRPr="006C1585">
        <w:t xml:space="preserve"> SP 800-171</w:t>
      </w:r>
      <w:r>
        <w:t xml:space="preserve"> </w:t>
      </w:r>
      <w:r w:rsidR="003075B7">
        <w:t>Rev. 2</w:t>
      </w:r>
      <w:r>
        <w:t>]</w:t>
      </w:r>
      <w:r w:rsidR="00B07074">
        <w:rPr>
          <w:rStyle w:val="FootnoteReference"/>
        </w:rPr>
        <w:footnoteReference w:id="33"/>
      </w:r>
    </w:p>
    <w:p w14:paraId="25C7155B" w14:textId="77777777" w:rsidR="00B74CBE" w:rsidRDefault="00B74CBE" w:rsidP="00B74CBE">
      <w:pPr>
        <w:pStyle w:val="DomainBodyFlushLeft"/>
      </w:pPr>
      <w:r w:rsidRPr="009E5C69">
        <w:t>This requirement addresses the termination of user-initiated logical sessions in contrast to the termination of network connections that are associated with communications sessions (i.e., disconnecting from the network)</w:t>
      </w:r>
      <w:r>
        <w:t xml:space="preserve">. </w:t>
      </w:r>
      <w:r w:rsidRPr="009E5C69">
        <w:t>A logical session (for local, network, and remote access) is initiated whenever a user (or process acting on behalf of a user) accesses an organizational system</w:t>
      </w:r>
      <w:r>
        <w:t xml:space="preserve">. </w:t>
      </w:r>
      <w:r w:rsidRPr="009E5C69">
        <w:t>Such user sessions can be terminated (and thus terminate user access) without terminating network sessions</w:t>
      </w:r>
      <w:r>
        <w:t xml:space="preserve">. </w:t>
      </w:r>
      <w:r w:rsidRPr="009E5C69">
        <w:t>Session termination terminates all processes associated with a user</w:t>
      </w:r>
      <w:r>
        <w:t>’</w:t>
      </w:r>
      <w:r w:rsidRPr="009E5C69">
        <w:t>s logical session except those processes that are specifically created by the user (i.e., session owner) to continue after the session is terminated</w:t>
      </w:r>
      <w:r>
        <w:t xml:space="preserve">. </w:t>
      </w:r>
      <w:r w:rsidRPr="009E5C69">
        <w:t>Conditions or trigger events requiring automatic session termination can include organization-defined periods of user inactivity, targeted responses to certain types of incidents, and time-of-</w:t>
      </w:r>
      <w:r>
        <w:t>day restrictions on system use.</w:t>
      </w:r>
    </w:p>
    <w:p w14:paraId="618B0253" w14:textId="77777777" w:rsidR="00B74CBE" w:rsidRDefault="00B74CBE" w:rsidP="00B74CBE">
      <w:pPr>
        <w:pStyle w:val="DomainNonumUnderline"/>
      </w:pPr>
      <w:r>
        <w:t>Further DIscussion</w:t>
      </w:r>
    </w:p>
    <w:p w14:paraId="2CE501D2" w14:textId="77777777" w:rsidR="00B74CBE" w:rsidRDefault="00B74CBE" w:rsidP="00B74CBE">
      <w:pPr>
        <w:pStyle w:val="DomainBodyFlushLeft"/>
      </w:pPr>
      <w:r w:rsidRPr="009E5C69">
        <w:t xml:space="preserve">Configure the system to </w:t>
      </w:r>
      <w:r>
        <w:t>terminate</w:t>
      </w:r>
      <w:r w:rsidRPr="009E5C69">
        <w:t xml:space="preserve"> user sessions based on the organization</w:t>
      </w:r>
      <w:r>
        <w:t>’</w:t>
      </w:r>
      <w:r w:rsidRPr="009E5C69">
        <w:t>s policy.</w:t>
      </w:r>
      <w:r>
        <w:t xml:space="preserve"> Session termination policies can be simple or sophisticated. Examples are inactivity (end the session after a specified duration (e.g., one hour</w:t>
      </w:r>
      <w:r>
        <w:rPr>
          <w:rStyle w:val="FootnoteReference"/>
        </w:rPr>
        <w:footnoteReference w:id="34"/>
      </w:r>
      <w:r>
        <w:t xml:space="preserve">) of inactivity), day/time (all sessions are terminated at the end of the established workday), misbehavior (end the session due to an attempted policy violation), and maintenance (terminate sessions to prevent issues with an upgrade or service outage). </w:t>
      </w:r>
      <w:r w:rsidRPr="009E5C69">
        <w:t>If there is no automatic control of user sessions</w:t>
      </w:r>
      <w:r>
        <w:t>, an</w:t>
      </w:r>
      <w:r w:rsidRPr="009E5C69">
        <w:t xml:space="preserve"> attacker can take advantage of an unattended session.</w:t>
      </w:r>
    </w:p>
    <w:p w14:paraId="68839CB2" w14:textId="77777777" w:rsidR="00B74CBE" w:rsidRPr="0055547F" w:rsidRDefault="00B74CBE" w:rsidP="00B74CBE">
      <w:pPr>
        <w:pStyle w:val="DomaiNonum"/>
      </w:pPr>
      <w:r>
        <w:t>Example 1</w:t>
      </w:r>
    </w:p>
    <w:p w14:paraId="1C1F367A" w14:textId="0E36D5C4" w:rsidR="00B74CBE" w:rsidRDefault="00B74CBE" w:rsidP="00B74CBE">
      <w:pPr>
        <w:pStyle w:val="DomainBodyFlushLeft"/>
      </w:pPr>
      <w:r w:rsidRPr="00E06665">
        <w:t xml:space="preserve">You </w:t>
      </w:r>
      <w:r w:rsidR="3C348D7B">
        <w:t>manage systems containing CUI</w:t>
      </w:r>
      <w:r w:rsidRPr="00E06665">
        <w:t xml:space="preserve"> for your organization and </w:t>
      </w:r>
      <w:r>
        <w:t xml:space="preserve">configure the system to terminate </w:t>
      </w:r>
      <w:r w:rsidRPr="00E06665">
        <w:t>all user sessions after 1 hour of inactivity [a].</w:t>
      </w:r>
      <w:r>
        <w:t xml:space="preserve"> </w:t>
      </w:r>
      <w:r w:rsidRPr="00E06665">
        <w:t>As the session timeout approaches, the system prompts users with a warning banner asking if they want to continue the session.</w:t>
      </w:r>
      <w:r>
        <w:t xml:space="preserve"> </w:t>
      </w:r>
      <w:r w:rsidRPr="00E06665">
        <w:t>When the session timeout does occur, the login page pops</w:t>
      </w:r>
      <w:r>
        <w:t xml:space="preserve"> </w:t>
      </w:r>
      <w:r w:rsidRPr="00E06665">
        <w:t>up</w:t>
      </w:r>
      <w:r>
        <w:t>,</w:t>
      </w:r>
      <w:r w:rsidRPr="00E06665">
        <w:t xml:space="preserve"> and the users must log</w:t>
      </w:r>
      <w:r>
        <w:t xml:space="preserve"> </w:t>
      </w:r>
      <w:r w:rsidRPr="00E06665">
        <w:t>in to start a new session [b]</w:t>
      </w:r>
      <w:r>
        <w:t>.</w:t>
      </w:r>
    </w:p>
    <w:p w14:paraId="7479A9AE" w14:textId="77777777" w:rsidR="00B74CBE" w:rsidRPr="002771FE" w:rsidRDefault="00B74CBE" w:rsidP="00B74CBE">
      <w:pPr>
        <w:pStyle w:val="DomaiNonum"/>
      </w:pPr>
      <w:r w:rsidRPr="002771FE">
        <w:t>Example 2</w:t>
      </w:r>
    </w:p>
    <w:p w14:paraId="7A6F5D5C" w14:textId="77777777" w:rsidR="00B74CBE" w:rsidRDefault="00B74CBE" w:rsidP="00B74CBE">
      <w:pPr>
        <w:pStyle w:val="DomainBodyFlushLeft"/>
      </w:pPr>
      <w:r>
        <w:t>A user is</w:t>
      </w:r>
      <w:r w:rsidRPr="00E06665">
        <w:t xml:space="preserve"> logged into a corporate database containing CUI but </w:t>
      </w:r>
      <w:r>
        <w:t xml:space="preserve">is </w:t>
      </w:r>
      <w:r w:rsidRPr="00E06665">
        <w:t>not authorized to view CUI.</w:t>
      </w:r>
      <w:r>
        <w:t xml:space="preserve"> The user has</w:t>
      </w:r>
      <w:r w:rsidRPr="00E06665">
        <w:t xml:space="preserve"> submitted a series of queries that </w:t>
      </w:r>
      <w:r>
        <w:t xml:space="preserve">unintentionally </w:t>
      </w:r>
      <w:r w:rsidRPr="00E06665">
        <w:t xml:space="preserve">violate policy, as they attempt to extract CUI </w:t>
      </w:r>
      <w:r>
        <w:t>that the user is</w:t>
      </w:r>
      <w:r w:rsidRPr="00E06665">
        <w:t xml:space="preserve"> not authorized to view [a]. The session terminate</w:t>
      </w:r>
      <w:r>
        <w:t>s with a warning</w:t>
      </w:r>
      <w:r w:rsidRPr="00E06665">
        <w:t xml:space="preserve"> as a result of a violation of corporate policy [b]. </w:t>
      </w:r>
      <w:r>
        <w:t>The user</w:t>
      </w:r>
      <w:r w:rsidRPr="00E06665">
        <w:t xml:space="preserve"> must reestablish the session before being able to submit additional legitimate queries.</w:t>
      </w:r>
    </w:p>
    <w:p w14:paraId="1D5D9B05" w14:textId="77777777" w:rsidR="00B74CBE" w:rsidRPr="0055547F" w:rsidRDefault="00B74CBE" w:rsidP="00B74CBE">
      <w:pPr>
        <w:pStyle w:val="DomaiNonum"/>
      </w:pPr>
      <w:r w:rsidRPr="0055547F">
        <w:t>Potential Assessment Considerations</w:t>
      </w:r>
    </w:p>
    <w:p w14:paraId="2B10C764" w14:textId="77777777" w:rsidR="00B74CBE" w:rsidRDefault="00B74CBE" w:rsidP="00B51268">
      <w:pPr>
        <w:pStyle w:val="DomainBodyFlushLeft"/>
        <w:numPr>
          <w:ilvl w:val="0"/>
          <w:numId w:val="62"/>
        </w:numPr>
      </w:pPr>
      <w:r>
        <w:t>Are the conditions in which a user session must be terminated described (e.g., after a period of inactivity or after a defined time limit) [a]?</w:t>
      </w:r>
    </w:p>
    <w:p w14:paraId="3DBE0020" w14:textId="77777777" w:rsidR="00B74CBE" w:rsidRPr="002771FE" w:rsidRDefault="00B74CBE" w:rsidP="00B51268">
      <w:pPr>
        <w:pStyle w:val="DomainBodyFlushLeft"/>
        <w:numPr>
          <w:ilvl w:val="0"/>
          <w:numId w:val="71"/>
        </w:numPr>
        <w:rPr>
          <w:b/>
          <w:caps/>
        </w:rPr>
      </w:pPr>
      <w:r>
        <w:t>Are procedures documented that describe how to configure the system to enable automatic termination of user sessions after any of the defined conditions occur [b]?</w:t>
      </w:r>
    </w:p>
    <w:p w14:paraId="3D179953" w14:textId="1D85001D" w:rsidR="00B74CBE" w:rsidRPr="0015157B" w:rsidRDefault="00B74CBE" w:rsidP="00B51268">
      <w:pPr>
        <w:pStyle w:val="DomainBodyFlushLeft"/>
        <w:numPr>
          <w:ilvl w:val="0"/>
          <w:numId w:val="71"/>
        </w:numPr>
        <w:rPr>
          <w:b/>
          <w:caps/>
        </w:rPr>
      </w:pPr>
      <w:r>
        <w:t>Are user sessions terminated based on organization</w:t>
      </w:r>
      <w:r w:rsidR="006C10CA">
        <w:t>-</w:t>
      </w:r>
      <w:r>
        <w:t>defined conditions [a,b]?</w:t>
      </w:r>
    </w:p>
    <w:p w14:paraId="4D61ECDA" w14:textId="77777777" w:rsidR="00B74CBE" w:rsidRPr="00284917" w:rsidRDefault="00B74CBE" w:rsidP="00B74CBE">
      <w:pPr>
        <w:pStyle w:val="DomainNonumUnderline"/>
      </w:pPr>
      <w:r>
        <w:t xml:space="preserve">Key </w:t>
      </w:r>
      <w:r w:rsidRPr="00284917">
        <w:t>References</w:t>
      </w:r>
    </w:p>
    <w:p w14:paraId="40C85005" w14:textId="279D2208" w:rsidR="00B74CBE" w:rsidRPr="00D753F0" w:rsidRDefault="00B74CBE" w:rsidP="00B51268">
      <w:pPr>
        <w:pStyle w:val="DomainBodyFlushLeft"/>
        <w:numPr>
          <w:ilvl w:val="0"/>
          <w:numId w:val="62"/>
        </w:numPr>
      </w:pPr>
      <w:r w:rsidRPr="00D753F0">
        <w:t xml:space="preserve">NIST SP 800-171 </w:t>
      </w:r>
      <w:r>
        <w:t>Rev</w:t>
      </w:r>
      <w:r w:rsidR="00A251EF">
        <w:t>.</w:t>
      </w:r>
      <w:r>
        <w:t xml:space="preserve"> 2</w:t>
      </w:r>
      <w:r w:rsidRPr="00D753F0">
        <w:t xml:space="preserve"> 3.1.11</w:t>
      </w:r>
    </w:p>
    <w:p w14:paraId="64CCFC12" w14:textId="6410A1D9" w:rsidR="00B74CBE" w:rsidRDefault="00B74CBE" w:rsidP="00B74CBE">
      <w:pPr>
        <w:pStyle w:val="DomainBodyFlushLeft"/>
      </w:pPr>
      <w:r>
        <w:br w:type="page"/>
      </w:r>
    </w:p>
    <w:p w14:paraId="74A99961" w14:textId="77777777" w:rsidR="00B74CBE" w:rsidRDefault="00B74CBE" w:rsidP="00B74CBE">
      <w:pPr>
        <w:pStyle w:val="PracticeShortName"/>
      </w:pPr>
      <w:bookmarkStart w:id="96" w:name="_Toc175651547"/>
      <w:r>
        <w:t>AC.L2-3.1.12 – Control Remote Access</w:t>
      </w:r>
      <w:bookmarkEnd w:id="96"/>
    </w:p>
    <w:p w14:paraId="296E190C" w14:textId="77777777" w:rsidR="00B74CBE" w:rsidRPr="00227BCB" w:rsidRDefault="00B74CBE" w:rsidP="00B74CBE">
      <w:pPr>
        <w:pStyle w:val="DomainBodyFlushLeft"/>
      </w:pPr>
      <w:r w:rsidRPr="00227BCB">
        <w:t>Monitor and control remote access sessions.</w:t>
      </w:r>
    </w:p>
    <w:p w14:paraId="7FC3B01B" w14:textId="033583EB" w:rsidR="00B74CBE" w:rsidRDefault="00B74CBE" w:rsidP="00B74CBE">
      <w:pPr>
        <w:pStyle w:val="DomainNonumUnderline"/>
      </w:pPr>
      <w:r>
        <w:t>Assessment Objectives [NIst SP 800-171A]</w:t>
      </w:r>
      <w:bookmarkStart w:id="97" w:name="_Ref131756657"/>
      <w:r w:rsidR="00E1409D">
        <w:rPr>
          <w:rStyle w:val="FootnoteReference"/>
        </w:rPr>
        <w:footnoteReference w:id="35"/>
      </w:r>
      <w:bookmarkEnd w:id="97"/>
    </w:p>
    <w:p w14:paraId="1147F858" w14:textId="77777777" w:rsidR="00B74CBE" w:rsidRDefault="00B74CBE" w:rsidP="00B74CBE">
      <w:pPr>
        <w:pStyle w:val="AssessObjText"/>
      </w:pPr>
      <w:r>
        <w:t>Determine if:</w:t>
      </w:r>
    </w:p>
    <w:p w14:paraId="110EF740" w14:textId="77777777" w:rsidR="00B74CBE" w:rsidRDefault="00B74CBE" w:rsidP="00B74CBE">
      <w:pPr>
        <w:pStyle w:val="AssessObjList"/>
      </w:pPr>
      <w:r>
        <w:t>[a]</w:t>
      </w:r>
      <w:r>
        <w:tab/>
        <w:t>remote access sessions are permitted;</w:t>
      </w:r>
    </w:p>
    <w:p w14:paraId="06301D55" w14:textId="77777777" w:rsidR="00B74CBE" w:rsidRDefault="00B74CBE" w:rsidP="00B74CBE">
      <w:pPr>
        <w:pStyle w:val="AssessObjList"/>
      </w:pPr>
      <w:r>
        <w:t>[b]</w:t>
      </w:r>
      <w:r>
        <w:tab/>
        <w:t>the types of permitted remote access are identified;</w:t>
      </w:r>
    </w:p>
    <w:p w14:paraId="7EE1F980" w14:textId="77777777" w:rsidR="00B74CBE" w:rsidRDefault="00B74CBE" w:rsidP="00B74CBE">
      <w:pPr>
        <w:pStyle w:val="AssessObjList"/>
      </w:pPr>
      <w:r>
        <w:t>[c]</w:t>
      </w:r>
      <w:r>
        <w:tab/>
        <w:t>remote access sessions are controlled; and</w:t>
      </w:r>
    </w:p>
    <w:p w14:paraId="3E2DA979" w14:textId="77777777" w:rsidR="00B74CBE" w:rsidRDefault="00B74CBE" w:rsidP="00B74CBE">
      <w:pPr>
        <w:pStyle w:val="AssessObjList"/>
      </w:pPr>
      <w:r>
        <w:t>[d]</w:t>
      </w:r>
      <w:r>
        <w:tab/>
        <w:t>remote access sessions are monitored.</w:t>
      </w:r>
    </w:p>
    <w:p w14:paraId="78CB581A" w14:textId="68B37267" w:rsidR="00B74CBE" w:rsidRDefault="00B74CBE" w:rsidP="00B74CBE">
      <w:pPr>
        <w:pStyle w:val="DomainNonumUnderline"/>
      </w:pPr>
      <w:r>
        <w:t>Potential Assessment Methods and Objects [NIst SP 800-171A]</w:t>
      </w:r>
      <w:r w:rsidR="00133956" w:rsidRPr="00DF707D">
        <w:rPr>
          <w:vertAlign w:val="superscript"/>
        </w:rPr>
        <w:fldChar w:fldCharType="begin"/>
      </w:r>
      <w:r w:rsidR="00133956" w:rsidRPr="00DF707D">
        <w:rPr>
          <w:vertAlign w:val="superscript"/>
        </w:rPr>
        <w:instrText xml:space="preserve"> NOTEREF _Ref131756657 \h </w:instrText>
      </w:r>
      <w:r w:rsidR="00133956">
        <w:rPr>
          <w:vertAlign w:val="superscript"/>
        </w:rPr>
        <w:instrText xml:space="preserve"> \* MERGEFORMAT </w:instrText>
      </w:r>
      <w:r w:rsidR="00133956" w:rsidRPr="00DF707D">
        <w:rPr>
          <w:vertAlign w:val="superscript"/>
        </w:rPr>
      </w:r>
      <w:r w:rsidR="00133956" w:rsidRPr="00DF707D">
        <w:rPr>
          <w:vertAlign w:val="superscript"/>
        </w:rPr>
        <w:fldChar w:fldCharType="separate"/>
      </w:r>
      <w:r w:rsidR="00D93C27">
        <w:rPr>
          <w:vertAlign w:val="superscript"/>
        </w:rPr>
        <w:t>31</w:t>
      </w:r>
      <w:r w:rsidR="00133956" w:rsidRPr="00DF707D">
        <w:rPr>
          <w:vertAlign w:val="superscript"/>
        </w:rPr>
        <w:fldChar w:fldCharType="end"/>
      </w:r>
    </w:p>
    <w:p w14:paraId="2BFFD2C9" w14:textId="77777777" w:rsidR="00B74CBE" w:rsidRPr="00977A94" w:rsidRDefault="00B74CBE" w:rsidP="00B74CBE">
      <w:pPr>
        <w:pStyle w:val="DomaiNonum"/>
      </w:pPr>
      <w:r w:rsidRPr="00977A94">
        <w:t>Examine</w:t>
      </w:r>
    </w:p>
    <w:p w14:paraId="10462DE2" w14:textId="77777777" w:rsidR="00B74CBE" w:rsidRDefault="00B74CBE" w:rsidP="00B74CBE">
      <w:pPr>
        <w:pStyle w:val="DomainBodyFlushLeft"/>
      </w:pPr>
      <w:r w:rsidRPr="00746405">
        <w:t>[SELECT FROM: Access control policy; procedures addressing remote access implementation and usage (including restrictions); configuration management plan; system security plan; system design documentation; system configuration settings and associated documentation; remote access authorizations; system audit logs and records; other relevant documents or records].</w:t>
      </w:r>
    </w:p>
    <w:p w14:paraId="6F5AE7CD" w14:textId="77777777" w:rsidR="00B74CBE" w:rsidRDefault="00B74CBE" w:rsidP="00B74CBE">
      <w:pPr>
        <w:pStyle w:val="DomaiNonum"/>
      </w:pPr>
      <w:r>
        <w:t>Interview</w:t>
      </w:r>
    </w:p>
    <w:p w14:paraId="0D7BA63A" w14:textId="77777777" w:rsidR="00B74CBE" w:rsidRDefault="00B74CBE" w:rsidP="00B74CBE">
      <w:pPr>
        <w:pStyle w:val="DomainBodyFlushLeft"/>
      </w:pPr>
      <w:r w:rsidRPr="00751CBE">
        <w:t>[SELECT FROM: Personnel with responsibilities for managing remote access connections; system or network administrators; personnel with information security responsibilities].</w:t>
      </w:r>
    </w:p>
    <w:p w14:paraId="5BA4B132" w14:textId="77777777" w:rsidR="00B74CBE" w:rsidRDefault="00B74CBE" w:rsidP="00B74CBE">
      <w:pPr>
        <w:pStyle w:val="DomaiNonum"/>
      </w:pPr>
      <w:r>
        <w:t>Test</w:t>
      </w:r>
    </w:p>
    <w:p w14:paraId="582EB8DC" w14:textId="77777777" w:rsidR="00B74CBE" w:rsidRPr="002B2995" w:rsidRDefault="00B74CBE" w:rsidP="00B74CBE">
      <w:pPr>
        <w:pStyle w:val="DomainBodyFlushLeft"/>
      </w:pPr>
      <w:r w:rsidRPr="00751CBE">
        <w:t>[SELECT FROM: Remote access management capability for the system].</w:t>
      </w:r>
    </w:p>
    <w:p w14:paraId="1376A6C4" w14:textId="215FFF2D" w:rsidR="00B74CBE" w:rsidRDefault="00B74CBE" w:rsidP="00B74CBE">
      <w:pPr>
        <w:pStyle w:val="DomainNonumUnderline"/>
      </w:pPr>
      <w:r>
        <w:t>DISCUSSION [NIST</w:t>
      </w:r>
      <w:r w:rsidRPr="006C1585">
        <w:t xml:space="preserve"> SP 800-171</w:t>
      </w:r>
      <w:r>
        <w:t xml:space="preserve"> </w:t>
      </w:r>
      <w:r w:rsidR="003075B7">
        <w:t>Rev. 2</w:t>
      </w:r>
      <w:r>
        <w:t>]</w:t>
      </w:r>
      <w:r w:rsidR="00133956">
        <w:rPr>
          <w:rStyle w:val="FootnoteReference"/>
        </w:rPr>
        <w:footnoteReference w:id="36"/>
      </w:r>
    </w:p>
    <w:p w14:paraId="49E874AF" w14:textId="77777777" w:rsidR="00B74CBE" w:rsidRPr="0089371B" w:rsidRDefault="00B74CBE" w:rsidP="00B74CBE">
      <w:pPr>
        <w:pStyle w:val="DomainBodyFlushLeft"/>
      </w:pPr>
      <w:r>
        <w:t>Remote access is access to organizational systems by users (or processes acting on behalf of users) communicating through external networks (e.g., the internet). Remote access methods include dial-up, broadband, and wireless. Organizations often employ encrypted virtual private networks (VPNs) to enhance confidentiality over remote connections. The use of encrypted VPNs does not make the access non-remote; however, the use of VPNs, when adequately provisioned with appropriate control (e.g., employing encryption techniques for confidentiality protection), may provide sufficient assurance to the organization that it can effectively treat such connections as internal networks. VPNs with encrypted tunnels can affect the capability to adequately monitor network communications traffic for malicious code.</w:t>
      </w:r>
    </w:p>
    <w:p w14:paraId="75D1425A" w14:textId="77777777" w:rsidR="00B74CBE" w:rsidRPr="0089371B" w:rsidRDefault="00B74CBE" w:rsidP="00B74CBE">
      <w:pPr>
        <w:pStyle w:val="DomainBodyFlushLeft"/>
      </w:pPr>
      <w:r>
        <w:t>Automated monitoring and control of remote access sessions allows organizations to detect cyber-attacks and help to ensure ongoing compliance with remote access policies by auditing connection activities of remote users on a variety of system components (e.g., servers, workstations, notebook computers, smart phones, and tablets).</w:t>
      </w:r>
    </w:p>
    <w:p w14:paraId="77EB5C4C" w14:textId="77777777" w:rsidR="00B74CBE" w:rsidRDefault="00B74CBE" w:rsidP="00B74CBE">
      <w:pPr>
        <w:pStyle w:val="DomainBodyFlushLeft"/>
      </w:pPr>
      <w:r>
        <w:t xml:space="preserve">NIST </w:t>
      </w:r>
      <w:r w:rsidRPr="00A46F88">
        <w:t>SP 800-46</w:t>
      </w:r>
      <w:r>
        <w:t xml:space="preserve">, </w:t>
      </w:r>
      <w:r w:rsidRPr="00A46F88">
        <w:t xml:space="preserve">SP 800-77, and SP 800-113 </w:t>
      </w:r>
      <w:r>
        <w:t>provide guidance on secure remote access and virtual private networks.</w:t>
      </w:r>
    </w:p>
    <w:p w14:paraId="1B40B524" w14:textId="77777777" w:rsidR="00B74CBE" w:rsidRDefault="00B74CBE" w:rsidP="00B74CBE">
      <w:pPr>
        <w:pStyle w:val="DomainNonumUnderline"/>
      </w:pPr>
      <w:r>
        <w:t>Further Discussion</w:t>
      </w:r>
    </w:p>
    <w:p w14:paraId="1C71DE5A" w14:textId="77777777" w:rsidR="00B74CBE" w:rsidRDefault="00B74CBE" w:rsidP="00B74CBE">
      <w:pPr>
        <w:pStyle w:val="DomainBodyFlushLeft"/>
      </w:pPr>
      <w:r>
        <w:t>Remote access connections pass through untrusted networks and therefore require proper security controls such as encryption to ensure data confidentiality. Initialization of all remote sessions should ensure that only authorized users and devices are connecting. After the remote session is established, the connection is monitored to track who is accessing the network remotely and what files are being accessed during the session.</w:t>
      </w:r>
    </w:p>
    <w:p w14:paraId="576BE5FB" w14:textId="7899E087" w:rsidR="00B74CBE" w:rsidRDefault="00B74CBE" w:rsidP="00B74CBE">
      <w:pPr>
        <w:pStyle w:val="DomainBodyFlushLeft"/>
      </w:pPr>
      <w:r>
        <w:rPr>
          <w:szCs w:val="24"/>
        </w:rPr>
        <w:t xml:space="preserve">Remote access sessions can encompass more than just remote connections back to a headquarters network. Access to cloud-based email providers or server infrastructures also are relevant to this </w:t>
      </w:r>
      <w:r w:rsidR="00A20767">
        <w:rPr>
          <w:szCs w:val="24"/>
        </w:rPr>
        <w:t>requirement</w:t>
      </w:r>
      <w:r>
        <w:rPr>
          <w:szCs w:val="24"/>
        </w:rPr>
        <w:t xml:space="preserve"> if those environments contain CUI.</w:t>
      </w:r>
    </w:p>
    <w:p w14:paraId="6162AC5E" w14:textId="4D07FF4A" w:rsidR="00B74CBE" w:rsidRDefault="00B74CBE" w:rsidP="00B74CBE">
      <w:pPr>
        <w:pStyle w:val="DomainBodyFlushLeft"/>
        <w:rPr>
          <w:szCs w:val="24"/>
        </w:rPr>
      </w:pPr>
      <w:r w:rsidRPr="007C11F6">
        <w:rPr>
          <w:szCs w:val="24"/>
        </w:rPr>
        <w:t xml:space="preserve">This </w:t>
      </w:r>
      <w:r w:rsidR="0094231A">
        <w:rPr>
          <w:szCs w:val="24"/>
        </w:rPr>
        <w:t>requirement</w:t>
      </w:r>
      <w:r w:rsidRPr="007C11F6">
        <w:rPr>
          <w:szCs w:val="24"/>
        </w:rPr>
        <w:t xml:space="preserve">, </w:t>
      </w:r>
      <w:r>
        <w:rPr>
          <w:szCs w:val="24"/>
        </w:rPr>
        <w:t>AC.L2-3.1.12,</w:t>
      </w:r>
      <w:r w:rsidRPr="007C11F6">
        <w:rPr>
          <w:szCs w:val="24"/>
        </w:rPr>
        <w:t xml:space="preserve"> requires the co</w:t>
      </w:r>
      <w:r>
        <w:rPr>
          <w:szCs w:val="24"/>
        </w:rPr>
        <w:t>ntrol of remote access sessions</w:t>
      </w:r>
      <w:r w:rsidRPr="007C11F6">
        <w:rPr>
          <w:szCs w:val="24"/>
        </w:rPr>
        <w:t xml:space="preserve"> and complements five other </w:t>
      </w:r>
      <w:r w:rsidR="004B38D6">
        <w:rPr>
          <w:szCs w:val="24"/>
        </w:rPr>
        <w:t>requirement</w:t>
      </w:r>
      <w:r w:rsidRPr="007C11F6">
        <w:rPr>
          <w:szCs w:val="24"/>
        </w:rPr>
        <w:t xml:space="preserve">s dealing with remote access </w:t>
      </w:r>
      <w:r>
        <w:rPr>
          <w:szCs w:val="24"/>
        </w:rPr>
        <w:t>(AC.L2-3.1.14</w:t>
      </w:r>
      <w:r w:rsidRPr="007C11F6">
        <w:rPr>
          <w:szCs w:val="24"/>
        </w:rPr>
        <w:t xml:space="preserve">, </w:t>
      </w:r>
      <w:r>
        <w:rPr>
          <w:szCs w:val="24"/>
        </w:rPr>
        <w:t>AC.L2-3.1.13</w:t>
      </w:r>
      <w:r w:rsidRPr="007C11F6">
        <w:rPr>
          <w:szCs w:val="24"/>
        </w:rPr>
        <w:t xml:space="preserve">, </w:t>
      </w:r>
      <w:r>
        <w:rPr>
          <w:szCs w:val="24"/>
        </w:rPr>
        <w:t>AC.L2-3.1.15</w:t>
      </w:r>
      <w:r w:rsidRPr="007C11F6">
        <w:rPr>
          <w:szCs w:val="24"/>
        </w:rPr>
        <w:t xml:space="preserve">, </w:t>
      </w:r>
      <w:r>
        <w:rPr>
          <w:szCs w:val="24"/>
        </w:rPr>
        <w:t>IA.L2-3.5.3,</w:t>
      </w:r>
      <w:r w:rsidRPr="007C11F6">
        <w:rPr>
          <w:szCs w:val="24"/>
        </w:rPr>
        <w:t xml:space="preserve"> </w:t>
      </w:r>
      <w:r w:rsidRPr="00FF658E">
        <w:rPr>
          <w:szCs w:val="24"/>
        </w:rPr>
        <w:t xml:space="preserve">and </w:t>
      </w:r>
      <w:r>
        <w:rPr>
          <w:szCs w:val="24"/>
        </w:rPr>
        <w:t>MA.L2-3.7.5):</w:t>
      </w:r>
    </w:p>
    <w:p w14:paraId="217B785A" w14:textId="77777777" w:rsidR="00B74CBE" w:rsidRDefault="00B74CBE" w:rsidP="00B51268">
      <w:pPr>
        <w:pStyle w:val="DomainBodyFlushLeft"/>
        <w:numPr>
          <w:ilvl w:val="0"/>
          <w:numId w:val="62"/>
        </w:numPr>
        <w:rPr>
          <w:szCs w:val="24"/>
        </w:rPr>
      </w:pPr>
      <w:r>
        <w:rPr>
          <w:szCs w:val="24"/>
        </w:rPr>
        <w:t>AC.L2-3.1.14</w:t>
      </w:r>
      <w:r w:rsidRPr="00FF658E">
        <w:rPr>
          <w:szCs w:val="24"/>
        </w:rPr>
        <w:t xml:space="preserve"> </w:t>
      </w:r>
      <w:r w:rsidRPr="00BE1EBE">
        <w:t>limits</w:t>
      </w:r>
      <w:r w:rsidRPr="00FF658E">
        <w:rPr>
          <w:szCs w:val="24"/>
        </w:rPr>
        <w:t xml:space="preserve"> remote access to specific access control points.</w:t>
      </w:r>
    </w:p>
    <w:p w14:paraId="18C4E53F" w14:textId="77777777" w:rsidR="00B74CBE" w:rsidRDefault="00B74CBE" w:rsidP="00B51268">
      <w:pPr>
        <w:pStyle w:val="DomainBodyFlushLeft"/>
        <w:numPr>
          <w:ilvl w:val="0"/>
          <w:numId w:val="62"/>
        </w:numPr>
        <w:rPr>
          <w:szCs w:val="24"/>
        </w:rPr>
      </w:pPr>
      <w:r>
        <w:rPr>
          <w:szCs w:val="24"/>
        </w:rPr>
        <w:t>AC.L2-3.1.13</w:t>
      </w:r>
      <w:r w:rsidRPr="00FF658E">
        <w:rPr>
          <w:szCs w:val="24"/>
        </w:rPr>
        <w:t xml:space="preserve"> requires the </w:t>
      </w:r>
      <w:r w:rsidRPr="007C11F6">
        <w:rPr>
          <w:szCs w:val="24"/>
        </w:rPr>
        <w:t>use of cryptographic mechanisms when enabling remote sessions.</w:t>
      </w:r>
    </w:p>
    <w:p w14:paraId="549B5F7A" w14:textId="77777777" w:rsidR="00B74CBE" w:rsidRDefault="00B74CBE" w:rsidP="00B51268">
      <w:pPr>
        <w:pStyle w:val="DomainBodyFlushLeft"/>
        <w:numPr>
          <w:ilvl w:val="0"/>
          <w:numId w:val="62"/>
        </w:numPr>
        <w:rPr>
          <w:szCs w:val="24"/>
        </w:rPr>
      </w:pPr>
      <w:r>
        <w:rPr>
          <w:szCs w:val="24"/>
        </w:rPr>
        <w:t>AC.L2-3.1.15</w:t>
      </w:r>
      <w:r w:rsidRPr="007C11F6">
        <w:rPr>
          <w:szCs w:val="24"/>
        </w:rPr>
        <w:t xml:space="preserve"> </w:t>
      </w:r>
      <w:r>
        <w:rPr>
          <w:szCs w:val="24"/>
        </w:rPr>
        <w:t>requires authorization for</w:t>
      </w:r>
      <w:r w:rsidRPr="007C11F6">
        <w:rPr>
          <w:szCs w:val="24"/>
        </w:rPr>
        <w:t xml:space="preserve"> privileged commands executed during </w:t>
      </w:r>
      <w:r>
        <w:rPr>
          <w:szCs w:val="24"/>
        </w:rPr>
        <w:t xml:space="preserve">a </w:t>
      </w:r>
      <w:r w:rsidRPr="007C11F6">
        <w:rPr>
          <w:szCs w:val="24"/>
        </w:rPr>
        <w:t>remote session</w:t>
      </w:r>
      <w:r>
        <w:rPr>
          <w:szCs w:val="24"/>
        </w:rPr>
        <w:t>.</w:t>
      </w:r>
    </w:p>
    <w:p w14:paraId="67AAB0FF" w14:textId="77777777" w:rsidR="00B74CBE" w:rsidRDefault="00B74CBE" w:rsidP="00B51268">
      <w:pPr>
        <w:pStyle w:val="DomainBodyFlushLeft"/>
        <w:numPr>
          <w:ilvl w:val="0"/>
          <w:numId w:val="62"/>
        </w:numPr>
        <w:rPr>
          <w:szCs w:val="24"/>
        </w:rPr>
      </w:pPr>
      <w:r>
        <w:rPr>
          <w:szCs w:val="24"/>
        </w:rPr>
        <w:t>IA.L2-3.5.3</w:t>
      </w:r>
      <w:r w:rsidRPr="007C11F6">
        <w:rPr>
          <w:szCs w:val="24"/>
        </w:rPr>
        <w:t xml:space="preserve"> requires multifactor authentication for network access to non-privileged accounts.</w:t>
      </w:r>
    </w:p>
    <w:p w14:paraId="1A551323" w14:textId="77777777" w:rsidR="00B74CBE" w:rsidRDefault="00B74CBE" w:rsidP="00B51268">
      <w:pPr>
        <w:pStyle w:val="DomainBodyFlushLeft"/>
        <w:numPr>
          <w:ilvl w:val="0"/>
          <w:numId w:val="62"/>
        </w:numPr>
        <w:rPr>
          <w:szCs w:val="24"/>
        </w:rPr>
      </w:pPr>
      <w:r>
        <w:rPr>
          <w:szCs w:val="24"/>
        </w:rPr>
        <w:t>Finally</w:t>
      </w:r>
      <w:r w:rsidRPr="007C11F6">
        <w:rPr>
          <w:szCs w:val="24"/>
        </w:rPr>
        <w:t xml:space="preserve">, </w:t>
      </w:r>
      <w:r>
        <w:rPr>
          <w:szCs w:val="24"/>
        </w:rPr>
        <w:t>MA.L2-3.7.5</w:t>
      </w:r>
      <w:r w:rsidRPr="007C11F6">
        <w:rPr>
          <w:szCs w:val="24"/>
        </w:rPr>
        <w:t xml:space="preserve"> requires the addition of multifactor authentication for remote maintenance sessions.</w:t>
      </w:r>
    </w:p>
    <w:p w14:paraId="4CCBD9CA" w14:textId="77777777" w:rsidR="00B74CBE" w:rsidRPr="0055547F" w:rsidRDefault="00B74CBE" w:rsidP="00B74CBE">
      <w:pPr>
        <w:pStyle w:val="DomaiNonum"/>
      </w:pPr>
      <w:r>
        <w:t>Example</w:t>
      </w:r>
    </w:p>
    <w:p w14:paraId="436EFD70" w14:textId="6549A77A" w:rsidR="00B74CBE" w:rsidRDefault="00B74CBE" w:rsidP="00B74CBE">
      <w:pPr>
        <w:pStyle w:val="DomainBodyFlushLeft"/>
      </w:pPr>
      <w:r w:rsidRPr="00390B57">
        <w:rPr>
          <w:rStyle w:val="aBoldBlue"/>
          <w:b w:val="0"/>
          <w:bCs w:val="0"/>
          <w:color w:val="auto"/>
        </w:rPr>
        <w:t>You often need to work from remote locations, such as your home or client sites, and you are permitted to access your organization</w:t>
      </w:r>
      <w:r>
        <w:rPr>
          <w:rStyle w:val="aBoldBlue"/>
          <w:b w:val="0"/>
          <w:bCs w:val="0"/>
          <w:color w:val="auto"/>
        </w:rPr>
        <w:t>’</w:t>
      </w:r>
      <w:r w:rsidRPr="00390B57">
        <w:rPr>
          <w:rStyle w:val="aBoldBlue"/>
          <w:b w:val="0"/>
          <w:bCs w:val="0"/>
          <w:color w:val="auto"/>
        </w:rPr>
        <w:t xml:space="preserve">s internal networks </w:t>
      </w:r>
      <w:r w:rsidR="274DB8DC" w:rsidRPr="32007EB3">
        <w:rPr>
          <w:rStyle w:val="aBoldBlue"/>
          <w:b w:val="0"/>
          <w:bCs w:val="0"/>
          <w:color w:val="auto"/>
        </w:rPr>
        <w:t xml:space="preserve">(including </w:t>
      </w:r>
      <w:r w:rsidRPr="00390B57">
        <w:rPr>
          <w:rStyle w:val="aBoldBlue"/>
          <w:b w:val="0"/>
          <w:bCs w:val="0"/>
          <w:color w:val="auto"/>
        </w:rPr>
        <w:t>a</w:t>
      </w:r>
      <w:r w:rsidR="274DB8DC" w:rsidRPr="32007EB3">
        <w:rPr>
          <w:rStyle w:val="aBoldBlue"/>
          <w:b w:val="0"/>
          <w:bCs w:val="0"/>
          <w:color w:val="auto"/>
        </w:rPr>
        <w:t xml:space="preserve"> network containing CUI) </w:t>
      </w:r>
      <w:r w:rsidRPr="32007EB3">
        <w:rPr>
          <w:rStyle w:val="aBoldBlue"/>
          <w:b w:val="0"/>
          <w:bCs w:val="0"/>
          <w:color w:val="auto"/>
        </w:rPr>
        <w:t>from those remote locations [a].</w:t>
      </w:r>
      <w:r>
        <w:rPr>
          <w:rStyle w:val="aBoldBlue"/>
          <w:b w:val="0"/>
          <w:bCs w:val="0"/>
          <w:color w:val="auto"/>
        </w:rPr>
        <w:t xml:space="preserve"> A system</w:t>
      </w:r>
      <w:r w:rsidRPr="00390B57">
        <w:rPr>
          <w:rStyle w:val="aBoldBlue"/>
          <w:b w:val="0"/>
          <w:bCs w:val="0"/>
          <w:color w:val="auto"/>
        </w:rPr>
        <w:t xml:space="preserve"> administrator issues you a company laptop with VPN software installed</w:t>
      </w:r>
      <w:r>
        <w:rPr>
          <w:rStyle w:val="aBoldBlue"/>
          <w:b w:val="0"/>
          <w:bCs w:val="0"/>
          <w:color w:val="auto"/>
        </w:rPr>
        <w:t>,</w:t>
      </w:r>
      <w:r w:rsidRPr="00390B57">
        <w:rPr>
          <w:rStyle w:val="aBoldBlue"/>
          <w:b w:val="0"/>
          <w:bCs w:val="0"/>
          <w:color w:val="auto"/>
        </w:rPr>
        <w:t xml:space="preserve"> which is required to connect to the networks remotely [b].</w:t>
      </w:r>
      <w:r>
        <w:rPr>
          <w:rStyle w:val="aBoldBlue"/>
          <w:b w:val="0"/>
          <w:bCs w:val="0"/>
          <w:color w:val="auto"/>
        </w:rPr>
        <w:t xml:space="preserve"> </w:t>
      </w:r>
      <w:r w:rsidRPr="00390B57">
        <w:rPr>
          <w:rStyle w:val="aBoldBlue"/>
          <w:b w:val="0"/>
          <w:bCs w:val="0"/>
          <w:color w:val="auto"/>
        </w:rPr>
        <w:t xml:space="preserve">After the laptop connects to the VPN server, you must accept a privacy notice </w:t>
      </w:r>
      <w:r>
        <w:rPr>
          <w:rStyle w:val="aBoldBlue"/>
          <w:b w:val="0"/>
          <w:bCs w:val="0"/>
          <w:color w:val="auto"/>
        </w:rPr>
        <w:t>that</w:t>
      </w:r>
      <w:r w:rsidRPr="00390B57">
        <w:rPr>
          <w:rStyle w:val="aBoldBlue"/>
          <w:b w:val="0"/>
          <w:bCs w:val="0"/>
          <w:color w:val="auto"/>
        </w:rPr>
        <w:t xml:space="preserve"> states that the company</w:t>
      </w:r>
      <w:r>
        <w:rPr>
          <w:rStyle w:val="aBoldBlue"/>
          <w:b w:val="0"/>
          <w:bCs w:val="0"/>
          <w:color w:val="auto"/>
        </w:rPr>
        <w:t>’</w:t>
      </w:r>
      <w:r w:rsidRPr="00390B57">
        <w:rPr>
          <w:rStyle w:val="aBoldBlue"/>
          <w:b w:val="0"/>
          <w:bCs w:val="0"/>
          <w:color w:val="auto"/>
        </w:rPr>
        <w:t>s security department may monitor the connection.</w:t>
      </w:r>
      <w:r>
        <w:rPr>
          <w:rStyle w:val="aBoldBlue"/>
          <w:b w:val="0"/>
          <w:bCs w:val="0"/>
          <w:color w:val="auto"/>
        </w:rPr>
        <w:t xml:space="preserve"> </w:t>
      </w:r>
      <w:r>
        <w:t xml:space="preserve">This monitoring is achieved through the analysis of data from sensors on the network notifying IT if issues arise. The security department may also review audit logs to see who is connecting remotely, when, and what information they are accessing </w:t>
      </w:r>
      <w:r w:rsidRPr="00390B57">
        <w:rPr>
          <w:rStyle w:val="aBoldBlue"/>
          <w:b w:val="0"/>
          <w:bCs w:val="0"/>
          <w:color w:val="auto"/>
        </w:rPr>
        <w:t>[d].</w:t>
      </w:r>
      <w:r>
        <w:rPr>
          <w:rStyle w:val="aBoldBlue"/>
          <w:b w:val="0"/>
          <w:bCs w:val="0"/>
          <w:color w:val="auto"/>
        </w:rPr>
        <w:t xml:space="preserve"> </w:t>
      </w:r>
      <w:r w:rsidRPr="00390B57">
        <w:rPr>
          <w:rStyle w:val="aBoldBlue"/>
          <w:b w:val="0"/>
          <w:bCs w:val="0"/>
          <w:color w:val="auto"/>
        </w:rPr>
        <w:t>During session establishment, the message “Verifying Compliance” means software like a Device Health Check (DHC) application is checking the remote device to ensure it meets the established requirements to connect [c]</w:t>
      </w:r>
      <w:r w:rsidRPr="00390B57">
        <w:t>.</w:t>
      </w:r>
    </w:p>
    <w:p w14:paraId="13FD907A" w14:textId="77777777" w:rsidR="00B74CBE" w:rsidRPr="0055547F" w:rsidRDefault="00B74CBE" w:rsidP="00B74CBE">
      <w:pPr>
        <w:pStyle w:val="DomaiNonum"/>
      </w:pPr>
      <w:r w:rsidRPr="0055547F">
        <w:t>Potential Assessment Considerations</w:t>
      </w:r>
    </w:p>
    <w:p w14:paraId="019C432F" w14:textId="77777777" w:rsidR="00B74CBE" w:rsidRPr="00191CFC" w:rsidRDefault="00B74CBE" w:rsidP="00B51268">
      <w:pPr>
        <w:pStyle w:val="DomainBodyFlushLeft"/>
        <w:numPr>
          <w:ilvl w:val="0"/>
          <w:numId w:val="62"/>
        </w:numPr>
      </w:pPr>
      <w:r w:rsidRPr="00191CFC">
        <w:t>Do policies identify when remote access is permitted and what methods must be used [</w:t>
      </w:r>
      <w:r>
        <w:t>a,</w:t>
      </w:r>
      <w:r w:rsidRPr="00191CFC">
        <w:t>b]?</w:t>
      </w:r>
    </w:p>
    <w:p w14:paraId="62CA11A7" w14:textId="77777777" w:rsidR="00B74CBE" w:rsidRDefault="00B74CBE" w:rsidP="00B51268">
      <w:pPr>
        <w:pStyle w:val="DomainBodyFlushLeft"/>
        <w:numPr>
          <w:ilvl w:val="0"/>
          <w:numId w:val="62"/>
        </w:numPr>
      </w:pPr>
      <w:r w:rsidRPr="00191CFC">
        <w:t>Are systems configured to permit only approved remote access sessions (e.g., disallow remote access sessions by default) [c]?</w:t>
      </w:r>
    </w:p>
    <w:p w14:paraId="7D141A9E" w14:textId="77777777" w:rsidR="00B74CBE" w:rsidRDefault="00B74CBE" w:rsidP="00B51268">
      <w:pPr>
        <w:pStyle w:val="DomainBodyFlushLeft"/>
        <w:numPr>
          <w:ilvl w:val="0"/>
          <w:numId w:val="62"/>
        </w:numPr>
      </w:pPr>
      <w:r>
        <w:t>Are automated or manual mechanisms employed for monitoring remote connections? If the monitoring is manual, does it occur at a frequency commensurate with the level of risk [d]?</w:t>
      </w:r>
    </w:p>
    <w:p w14:paraId="074E1ABC" w14:textId="77777777" w:rsidR="00B74CBE" w:rsidRPr="00284917" w:rsidRDefault="00B74CBE" w:rsidP="00B74CBE">
      <w:pPr>
        <w:pStyle w:val="DomainNonumUnderline"/>
      </w:pPr>
      <w:r>
        <w:t xml:space="preserve">Key </w:t>
      </w:r>
      <w:r w:rsidRPr="00284917">
        <w:t>References</w:t>
      </w:r>
    </w:p>
    <w:p w14:paraId="5A64512C" w14:textId="7A7E1069" w:rsidR="00B74CBE" w:rsidRPr="00191CFC" w:rsidRDefault="00B74CBE" w:rsidP="00B51268">
      <w:pPr>
        <w:pStyle w:val="DomainBodyFlushLeft"/>
        <w:numPr>
          <w:ilvl w:val="0"/>
          <w:numId w:val="62"/>
        </w:numPr>
      </w:pPr>
      <w:r w:rsidRPr="00191CFC">
        <w:t xml:space="preserve">NIST SP 800-171 </w:t>
      </w:r>
      <w:r>
        <w:t>Rev</w:t>
      </w:r>
      <w:r w:rsidR="00BE0EDB">
        <w:t>.</w:t>
      </w:r>
      <w:r>
        <w:t xml:space="preserve"> 2</w:t>
      </w:r>
      <w:r w:rsidRPr="00191CFC">
        <w:t xml:space="preserve"> 3.1.12</w:t>
      </w:r>
    </w:p>
    <w:p w14:paraId="4D7EA035" w14:textId="66E1146F" w:rsidR="00B74CBE" w:rsidRDefault="00B74CBE" w:rsidP="00B74CBE">
      <w:pPr>
        <w:pStyle w:val="DomainBodyFlushLeft"/>
      </w:pPr>
      <w:r>
        <w:br w:type="page"/>
      </w:r>
    </w:p>
    <w:p w14:paraId="3AA29E8D" w14:textId="77777777" w:rsidR="00B74CBE" w:rsidRDefault="00B74CBE" w:rsidP="00B74CBE">
      <w:pPr>
        <w:pStyle w:val="PracticeShortName"/>
      </w:pPr>
      <w:bookmarkStart w:id="98" w:name="_Toc175651548"/>
      <w:r>
        <w:t>AC.L2-3.1.13 – Remote Access Confidentiality</w:t>
      </w:r>
      <w:bookmarkEnd w:id="98"/>
    </w:p>
    <w:p w14:paraId="0BA95DFE" w14:textId="77777777" w:rsidR="00B74CBE" w:rsidRPr="00C7360F" w:rsidRDefault="00B74CBE" w:rsidP="00B74CBE">
      <w:pPr>
        <w:pStyle w:val="DomainBodyFlushLeft"/>
      </w:pPr>
      <w:r w:rsidRPr="00C7360F">
        <w:t>Employ cryptographic mechanisms to protect the confidentiality of remote access sessions.</w:t>
      </w:r>
    </w:p>
    <w:p w14:paraId="7B8799C9" w14:textId="17310231" w:rsidR="00B74CBE" w:rsidRDefault="00B74CBE" w:rsidP="00B74CBE">
      <w:pPr>
        <w:pStyle w:val="DomainNonumUnderline"/>
      </w:pPr>
      <w:r>
        <w:t>Assessment Objectives [NIst SP 800-171A]</w:t>
      </w:r>
      <w:bookmarkStart w:id="99" w:name="_Ref131756825"/>
      <w:r w:rsidR="00BE0EDB">
        <w:rPr>
          <w:rStyle w:val="FootnoteReference"/>
        </w:rPr>
        <w:footnoteReference w:id="37"/>
      </w:r>
      <w:bookmarkEnd w:id="99"/>
    </w:p>
    <w:p w14:paraId="1C239CEC" w14:textId="77777777" w:rsidR="00B74CBE" w:rsidRDefault="00B74CBE" w:rsidP="00B74CBE">
      <w:pPr>
        <w:pStyle w:val="AssessObjText"/>
      </w:pPr>
      <w:r>
        <w:t>Determine if:</w:t>
      </w:r>
    </w:p>
    <w:p w14:paraId="1D47C89A" w14:textId="77777777" w:rsidR="00B74CBE" w:rsidRDefault="00B74CBE" w:rsidP="00B74CBE">
      <w:pPr>
        <w:pStyle w:val="AssessObjList"/>
      </w:pPr>
      <w:r>
        <w:t>[a]</w:t>
      </w:r>
      <w:r>
        <w:tab/>
        <w:t>cryptographic mechanisms to protect the confidentiality of remote access sessions are identified; and</w:t>
      </w:r>
    </w:p>
    <w:p w14:paraId="65E77EA1" w14:textId="77777777" w:rsidR="00B74CBE" w:rsidRDefault="00B74CBE" w:rsidP="00B74CBE">
      <w:pPr>
        <w:pStyle w:val="AssessObjList"/>
      </w:pPr>
      <w:r>
        <w:t>[b]</w:t>
      </w:r>
      <w:r>
        <w:tab/>
        <w:t>cryptographic mechanisms to protect the confidentiality of remote access sessions are implemented.</w:t>
      </w:r>
    </w:p>
    <w:p w14:paraId="7CF1D9A6" w14:textId="4738CE15" w:rsidR="00B74CBE" w:rsidRDefault="00B74CBE" w:rsidP="00B74CBE">
      <w:pPr>
        <w:pStyle w:val="DomainNonumUnderline"/>
      </w:pPr>
      <w:r>
        <w:t>Potential Assessment Methods and Objects [NIst SP 800-171A]</w:t>
      </w:r>
      <w:r w:rsidR="00BE0EDB" w:rsidRPr="00DF707D">
        <w:rPr>
          <w:vertAlign w:val="superscript"/>
        </w:rPr>
        <w:fldChar w:fldCharType="begin"/>
      </w:r>
      <w:r w:rsidR="00BE0EDB" w:rsidRPr="00DF707D">
        <w:rPr>
          <w:vertAlign w:val="superscript"/>
        </w:rPr>
        <w:instrText xml:space="preserve"> NOTEREF _Ref131756825 \h </w:instrText>
      </w:r>
      <w:r w:rsidR="00BE0EDB">
        <w:rPr>
          <w:vertAlign w:val="superscript"/>
        </w:rPr>
        <w:instrText xml:space="preserve"> \* MERGEFORMAT </w:instrText>
      </w:r>
      <w:r w:rsidR="00BE0EDB" w:rsidRPr="00DF707D">
        <w:rPr>
          <w:vertAlign w:val="superscript"/>
        </w:rPr>
      </w:r>
      <w:r w:rsidR="00BE0EDB" w:rsidRPr="00DF707D">
        <w:rPr>
          <w:vertAlign w:val="superscript"/>
        </w:rPr>
        <w:fldChar w:fldCharType="separate"/>
      </w:r>
      <w:r w:rsidR="00D93C27">
        <w:rPr>
          <w:vertAlign w:val="superscript"/>
        </w:rPr>
        <w:t>33</w:t>
      </w:r>
      <w:r w:rsidR="00BE0EDB" w:rsidRPr="00DF707D">
        <w:rPr>
          <w:vertAlign w:val="superscript"/>
        </w:rPr>
        <w:fldChar w:fldCharType="end"/>
      </w:r>
    </w:p>
    <w:p w14:paraId="6537BC79" w14:textId="77777777" w:rsidR="00B74CBE" w:rsidRPr="00977A94" w:rsidRDefault="00B74CBE" w:rsidP="00B74CBE">
      <w:pPr>
        <w:pStyle w:val="DomaiNonum"/>
      </w:pPr>
      <w:r w:rsidRPr="00977A94">
        <w:t>Examine</w:t>
      </w:r>
    </w:p>
    <w:p w14:paraId="264661DF" w14:textId="77777777" w:rsidR="00B74CBE" w:rsidRDefault="00B74CBE" w:rsidP="00B74CBE">
      <w:pPr>
        <w:pStyle w:val="DomainBodyFlushLeft"/>
      </w:pPr>
      <w:r w:rsidRPr="000326D6">
        <w:t>[SELECT FROM: Access control policy; procedures addressing remote access to the system; system security plan; system design documentation; system configuration settings and associated documentation; cryptographic mechanisms and associated configuration documentation; system audit logs and records; other relevant documents or records]</w:t>
      </w:r>
      <w:r w:rsidRPr="001B3D17">
        <w:t>.</w:t>
      </w:r>
    </w:p>
    <w:p w14:paraId="752581C6" w14:textId="77777777" w:rsidR="00B74CBE" w:rsidRDefault="00B74CBE" w:rsidP="00B74CBE">
      <w:pPr>
        <w:pStyle w:val="DomaiNonum"/>
      </w:pPr>
      <w:r>
        <w:t>Interview</w:t>
      </w:r>
    </w:p>
    <w:p w14:paraId="3AF079FF" w14:textId="77777777" w:rsidR="00B74CBE" w:rsidRDefault="00B74CBE" w:rsidP="00B74CBE">
      <w:pPr>
        <w:pStyle w:val="DomainBodyFlushLeft"/>
      </w:pPr>
      <w:r w:rsidRPr="00F454DF">
        <w:t>[SELECT FROM: System or network administrators; personnel with information security responsibilities; system developers].</w:t>
      </w:r>
    </w:p>
    <w:p w14:paraId="36850939" w14:textId="77777777" w:rsidR="00B74CBE" w:rsidRDefault="00B74CBE" w:rsidP="00B74CBE">
      <w:pPr>
        <w:pStyle w:val="DomaiNonum"/>
      </w:pPr>
      <w:r>
        <w:t>Test</w:t>
      </w:r>
    </w:p>
    <w:p w14:paraId="28BFA487" w14:textId="77777777" w:rsidR="00B74CBE" w:rsidRPr="002B2995" w:rsidRDefault="00B74CBE" w:rsidP="00B74CBE">
      <w:pPr>
        <w:pStyle w:val="DomainBodyFlushLeft"/>
      </w:pPr>
      <w:r w:rsidRPr="007446E2">
        <w:t>[SELECT FROM: Cryptographic mechanisms protecting remote access sessions]</w:t>
      </w:r>
      <w:r w:rsidRPr="00D80C4D">
        <w:t>.</w:t>
      </w:r>
    </w:p>
    <w:p w14:paraId="5B179A32" w14:textId="74DB87F8" w:rsidR="00B74CBE" w:rsidRDefault="00B74CBE" w:rsidP="00B74CBE">
      <w:pPr>
        <w:pStyle w:val="DomainNonumUnderline"/>
      </w:pPr>
      <w:r>
        <w:t>DISCUSSION [NIST</w:t>
      </w:r>
      <w:r w:rsidRPr="006C1585">
        <w:t xml:space="preserve"> SP 800-171</w:t>
      </w:r>
      <w:r>
        <w:t xml:space="preserve"> </w:t>
      </w:r>
      <w:r w:rsidR="003075B7">
        <w:t>Rev. 2</w:t>
      </w:r>
      <w:r>
        <w:t>]</w:t>
      </w:r>
      <w:r w:rsidR="00BE0EDB">
        <w:rPr>
          <w:rStyle w:val="FootnoteReference"/>
        </w:rPr>
        <w:footnoteReference w:id="38"/>
      </w:r>
    </w:p>
    <w:p w14:paraId="3383511F" w14:textId="77777777" w:rsidR="00B74CBE" w:rsidRDefault="00B74CBE" w:rsidP="00B74CBE">
      <w:pPr>
        <w:pStyle w:val="DomainBodyFlushLeft"/>
      </w:pPr>
      <w:r w:rsidRPr="009E5C69">
        <w:t>Cryptographic standards include FIPS-validated cryptography and NSA-approved cryptography.</w:t>
      </w:r>
    </w:p>
    <w:p w14:paraId="4FCBEDC0" w14:textId="77777777" w:rsidR="00B74CBE" w:rsidRDefault="00B74CBE" w:rsidP="00B74CBE">
      <w:pPr>
        <w:pStyle w:val="DomainNonumUnderline"/>
        <w:pBdr>
          <w:bottom w:val="single" w:sz="6" w:space="2" w:color="3A5081"/>
        </w:pBdr>
      </w:pPr>
      <w:r>
        <w:t>Further Discussion</w:t>
      </w:r>
    </w:p>
    <w:p w14:paraId="5D6CB045" w14:textId="042A9A37" w:rsidR="00B74CBE" w:rsidRDefault="00B74CBE" w:rsidP="00B74CBE">
      <w:pPr>
        <w:pStyle w:val="DomainBodyFlushLeft"/>
      </w:pPr>
      <w:r>
        <w:t>A r</w:t>
      </w:r>
      <w:r w:rsidRPr="009E5C69">
        <w:t>emote acc</w:t>
      </w:r>
      <w:r>
        <w:t>ess session involves logging in</w:t>
      </w:r>
      <w:r w:rsidRPr="009E5C69">
        <w:t xml:space="preserve">to </w:t>
      </w:r>
      <w:r>
        <w:t xml:space="preserve">the </w:t>
      </w:r>
      <w:r w:rsidRPr="009E5C69">
        <w:t>organization</w:t>
      </w:r>
      <w:r>
        <w:t xml:space="preserve">’s systems such as its internal </w:t>
      </w:r>
      <w:r w:rsidRPr="009E5C69">
        <w:t xml:space="preserve">network </w:t>
      </w:r>
      <w:r>
        <w:t xml:space="preserve">or a cloud service provider </w:t>
      </w:r>
      <w:r w:rsidRPr="009E5C69">
        <w:t>from a remote location such as home or an alternate work site</w:t>
      </w:r>
      <w:r>
        <w:t xml:space="preserve">. </w:t>
      </w:r>
      <w:r w:rsidR="00305322">
        <w:t>Because the use of</w:t>
      </w:r>
      <w:r w:rsidR="00305322" w:rsidRPr="00FC71C3">
        <w:t xml:space="preserve"> cryptography</w:t>
      </w:r>
      <w:r w:rsidR="00305322">
        <w:t xml:space="preserve"> in this requirement</w:t>
      </w:r>
      <w:r w:rsidR="00305322" w:rsidRPr="00FC71C3">
        <w:t xml:space="preserve"> is to protect the confidentiality of CUI</w:t>
      </w:r>
      <w:r w:rsidR="00305322">
        <w:t>, the cryptography used must meet the criteria specified in requirement SC.L2-3.13.11</w:t>
      </w:r>
      <w:r w:rsidR="00305322" w:rsidRPr="00FC71C3">
        <w:t>.</w:t>
      </w:r>
      <w:r w:rsidR="00B573B8">
        <w:t xml:space="preserve"> </w:t>
      </w:r>
      <w:r w:rsidR="009D741D">
        <w:t xml:space="preserve">Although not explicitly required to meet </w:t>
      </w:r>
      <w:r w:rsidR="00F91862" w:rsidRPr="00F91862">
        <w:t xml:space="preserve">AC.L2-3.1.13 </w:t>
      </w:r>
      <w:r w:rsidR="00F91862">
        <w:t>requirements</w:t>
      </w:r>
      <w:r w:rsidR="00714892">
        <w:t>, this</w:t>
      </w:r>
      <w:r w:rsidRPr="009E5C69">
        <w:t xml:space="preserve"> remote access session must be secured using FIPS-validated cryptography to provide confidentiality and prevent anyone from </w:t>
      </w:r>
      <w:r>
        <w:t>deciphering session information exchanges.</w:t>
      </w:r>
    </w:p>
    <w:p w14:paraId="2DB338E2" w14:textId="18F1489A" w:rsidR="00B74CBE" w:rsidRDefault="00B74CBE" w:rsidP="00B74CBE">
      <w:pPr>
        <w:pStyle w:val="DomainBodyFlushLeft"/>
        <w:rPr>
          <w:szCs w:val="24"/>
        </w:rPr>
      </w:pPr>
      <w:r w:rsidRPr="00AD7F4A">
        <w:rPr>
          <w:szCs w:val="24"/>
        </w:rPr>
        <w:t xml:space="preserve">This </w:t>
      </w:r>
      <w:r w:rsidR="004B38D6">
        <w:rPr>
          <w:szCs w:val="24"/>
        </w:rPr>
        <w:t>requirement</w:t>
      </w:r>
      <w:r w:rsidRPr="00AD7F4A">
        <w:rPr>
          <w:szCs w:val="24"/>
        </w:rPr>
        <w:t xml:space="preserve">, </w:t>
      </w:r>
      <w:r>
        <w:rPr>
          <w:szCs w:val="24"/>
        </w:rPr>
        <w:t>AC.L2-3.1.13,</w:t>
      </w:r>
      <w:r w:rsidRPr="00AD7F4A">
        <w:rPr>
          <w:szCs w:val="24"/>
        </w:rPr>
        <w:t xml:space="preserve"> requires the use of cryptographic mechanisms when enabling remote sessions and complements five other </w:t>
      </w:r>
      <w:r w:rsidR="004B38D6">
        <w:rPr>
          <w:szCs w:val="24"/>
        </w:rPr>
        <w:t>requirement</w:t>
      </w:r>
      <w:r w:rsidRPr="00AD7F4A">
        <w:rPr>
          <w:szCs w:val="24"/>
        </w:rPr>
        <w:t xml:space="preserve">s dealing with remote access </w:t>
      </w:r>
      <w:r>
        <w:rPr>
          <w:szCs w:val="24"/>
        </w:rPr>
        <w:t>(AC.L2-3.1.12</w:t>
      </w:r>
      <w:r w:rsidRPr="00AD7F4A">
        <w:rPr>
          <w:szCs w:val="24"/>
        </w:rPr>
        <w:t xml:space="preserve">, </w:t>
      </w:r>
      <w:r>
        <w:rPr>
          <w:szCs w:val="24"/>
        </w:rPr>
        <w:t>AC.L2-3.1.14</w:t>
      </w:r>
      <w:r w:rsidRPr="00AD7F4A">
        <w:rPr>
          <w:szCs w:val="24"/>
        </w:rPr>
        <w:t xml:space="preserve">, </w:t>
      </w:r>
      <w:r>
        <w:rPr>
          <w:szCs w:val="24"/>
        </w:rPr>
        <w:t>AC.L2-3.1.15</w:t>
      </w:r>
      <w:r w:rsidRPr="00AD7F4A">
        <w:rPr>
          <w:szCs w:val="24"/>
        </w:rPr>
        <w:t xml:space="preserve">, </w:t>
      </w:r>
      <w:r>
        <w:rPr>
          <w:szCs w:val="24"/>
        </w:rPr>
        <w:t>IA.L2-3.5.3</w:t>
      </w:r>
      <w:r w:rsidRPr="00AD7F4A">
        <w:rPr>
          <w:szCs w:val="24"/>
        </w:rPr>
        <w:t xml:space="preserve">, and </w:t>
      </w:r>
      <w:r>
        <w:rPr>
          <w:szCs w:val="24"/>
        </w:rPr>
        <w:t>MA.L2-3.7.5):</w:t>
      </w:r>
    </w:p>
    <w:p w14:paraId="4F9A0C91" w14:textId="7B7AFBEE" w:rsidR="00B74CBE" w:rsidRDefault="00B74CBE" w:rsidP="00B51268">
      <w:pPr>
        <w:pStyle w:val="ListParagraph"/>
        <w:numPr>
          <w:ilvl w:val="0"/>
          <w:numId w:val="62"/>
        </w:numPr>
        <w:spacing w:before="120"/>
        <w:rPr>
          <w:rFonts w:ascii="Cambria" w:eastAsia="Times New Roman" w:hAnsi="Cambria"/>
          <w:sz w:val="24"/>
          <w:szCs w:val="24"/>
        </w:rPr>
      </w:pPr>
      <w:r>
        <w:rPr>
          <w:rFonts w:ascii="Cambria" w:eastAsia="Times New Roman" w:hAnsi="Cambria"/>
          <w:sz w:val="24"/>
          <w:szCs w:val="24"/>
        </w:rPr>
        <w:t>AC.L2-3.1.12</w:t>
      </w:r>
      <w:r w:rsidRPr="00EF7B3F">
        <w:rPr>
          <w:rFonts w:ascii="Cambria" w:eastAsia="Times New Roman" w:hAnsi="Cambria"/>
          <w:sz w:val="24"/>
          <w:szCs w:val="24"/>
        </w:rPr>
        <w:t xml:space="preserve"> requires </w:t>
      </w:r>
      <w:r w:rsidRPr="00A35C72">
        <w:rPr>
          <w:rFonts w:ascii="Cambria" w:eastAsia="Times New Roman" w:hAnsi="Cambria"/>
          <w:sz w:val="24"/>
        </w:rPr>
        <w:t>the</w:t>
      </w:r>
      <w:r w:rsidRPr="00EF7B3F">
        <w:rPr>
          <w:rFonts w:ascii="Cambria" w:eastAsia="Times New Roman" w:hAnsi="Cambria"/>
          <w:sz w:val="24"/>
          <w:szCs w:val="24"/>
        </w:rPr>
        <w:t xml:space="preserve"> control of remote access sessions.</w:t>
      </w:r>
    </w:p>
    <w:p w14:paraId="63E1080A" w14:textId="381FDE4F" w:rsidR="00B74CBE" w:rsidRDefault="00B74CBE" w:rsidP="00B51268">
      <w:pPr>
        <w:pStyle w:val="ListParagraph"/>
        <w:numPr>
          <w:ilvl w:val="0"/>
          <w:numId w:val="62"/>
        </w:numPr>
        <w:rPr>
          <w:rFonts w:ascii="Cambria" w:eastAsia="Times New Roman" w:hAnsi="Cambria"/>
          <w:sz w:val="24"/>
          <w:szCs w:val="24"/>
        </w:rPr>
      </w:pPr>
      <w:r>
        <w:rPr>
          <w:rFonts w:ascii="Cambria" w:eastAsia="Times New Roman" w:hAnsi="Cambria"/>
          <w:sz w:val="24"/>
          <w:szCs w:val="24"/>
        </w:rPr>
        <w:t>AC.L2-3.1.14</w:t>
      </w:r>
      <w:r w:rsidRPr="00EF7B3F">
        <w:rPr>
          <w:rFonts w:ascii="Cambria" w:eastAsia="Times New Roman" w:hAnsi="Cambria"/>
          <w:sz w:val="24"/>
          <w:szCs w:val="24"/>
        </w:rPr>
        <w:t xml:space="preserve"> limits remote access to specific access control points.</w:t>
      </w:r>
    </w:p>
    <w:p w14:paraId="4AFE6104" w14:textId="39A0587D" w:rsidR="00B74CBE" w:rsidRDefault="00B74CBE" w:rsidP="00B51268">
      <w:pPr>
        <w:pStyle w:val="ListParagraph"/>
        <w:numPr>
          <w:ilvl w:val="0"/>
          <w:numId w:val="62"/>
        </w:numPr>
        <w:rPr>
          <w:rFonts w:ascii="Cambria" w:eastAsia="Times New Roman" w:hAnsi="Cambria"/>
          <w:sz w:val="24"/>
          <w:szCs w:val="24"/>
        </w:rPr>
      </w:pPr>
      <w:r>
        <w:rPr>
          <w:rFonts w:ascii="Cambria" w:eastAsia="Times New Roman" w:hAnsi="Cambria"/>
          <w:sz w:val="24"/>
          <w:szCs w:val="24"/>
        </w:rPr>
        <w:t>AC.L2-3.1.15</w:t>
      </w:r>
      <w:r w:rsidRPr="00EF7B3F">
        <w:rPr>
          <w:rFonts w:ascii="Cambria" w:eastAsia="Times New Roman" w:hAnsi="Cambria"/>
          <w:sz w:val="24"/>
          <w:szCs w:val="24"/>
        </w:rPr>
        <w:t xml:space="preserve"> requires authorization for privileged commands executed during a remote session.</w:t>
      </w:r>
    </w:p>
    <w:p w14:paraId="1BDCBA2F" w14:textId="576F7A71" w:rsidR="00B74CBE" w:rsidRDefault="00B74CBE" w:rsidP="00B51268">
      <w:pPr>
        <w:pStyle w:val="ListParagraph"/>
        <w:numPr>
          <w:ilvl w:val="0"/>
          <w:numId w:val="62"/>
        </w:numPr>
        <w:rPr>
          <w:rFonts w:ascii="Cambria" w:eastAsia="Times New Roman" w:hAnsi="Cambria"/>
          <w:sz w:val="24"/>
          <w:szCs w:val="24"/>
        </w:rPr>
      </w:pPr>
      <w:r>
        <w:rPr>
          <w:rFonts w:ascii="Cambria" w:eastAsia="Times New Roman" w:hAnsi="Cambria"/>
          <w:sz w:val="24"/>
          <w:szCs w:val="24"/>
        </w:rPr>
        <w:t>IA.L2-3.5.3</w:t>
      </w:r>
      <w:r w:rsidRPr="00EF7B3F">
        <w:rPr>
          <w:rFonts w:ascii="Cambria" w:eastAsia="Times New Roman" w:hAnsi="Cambria"/>
          <w:sz w:val="24"/>
          <w:szCs w:val="24"/>
        </w:rPr>
        <w:t xml:space="preserve"> requires multifactor authentication for network access to non-privileged accounts.</w:t>
      </w:r>
    </w:p>
    <w:p w14:paraId="7DDF6DD8" w14:textId="77777777" w:rsidR="00B74CBE" w:rsidRPr="00EF7B3F" w:rsidRDefault="00B74CBE" w:rsidP="00B51268">
      <w:pPr>
        <w:pStyle w:val="ListParagraph"/>
        <w:numPr>
          <w:ilvl w:val="0"/>
          <w:numId w:val="62"/>
        </w:numPr>
        <w:rPr>
          <w:rFonts w:ascii="Cambria" w:eastAsia="Times New Roman" w:hAnsi="Cambria"/>
          <w:sz w:val="24"/>
          <w:szCs w:val="24"/>
        </w:rPr>
      </w:pPr>
      <w:r w:rsidRPr="00EF7B3F">
        <w:rPr>
          <w:rFonts w:ascii="Cambria" w:eastAsia="Times New Roman" w:hAnsi="Cambria"/>
          <w:sz w:val="24"/>
          <w:szCs w:val="24"/>
        </w:rPr>
        <w:t xml:space="preserve">Finally, </w:t>
      </w:r>
      <w:r>
        <w:rPr>
          <w:rFonts w:ascii="Cambria" w:eastAsia="Times New Roman" w:hAnsi="Cambria"/>
          <w:sz w:val="24"/>
          <w:szCs w:val="24"/>
        </w:rPr>
        <w:t>MA.L2-3.7.5</w:t>
      </w:r>
      <w:r w:rsidRPr="00EF7B3F">
        <w:rPr>
          <w:rFonts w:ascii="Cambria" w:eastAsia="Times New Roman" w:hAnsi="Cambria"/>
          <w:sz w:val="24"/>
          <w:szCs w:val="24"/>
        </w:rPr>
        <w:t xml:space="preserve"> requires the addition of multifactor authentication for remote maintenance sessions.</w:t>
      </w:r>
    </w:p>
    <w:p w14:paraId="7F85F053" w14:textId="77777777" w:rsidR="00B74CBE" w:rsidRPr="0055547F" w:rsidRDefault="00B74CBE" w:rsidP="00B74CBE">
      <w:pPr>
        <w:pStyle w:val="DomaiNonum"/>
      </w:pPr>
      <w:r>
        <w:t>Example</w:t>
      </w:r>
    </w:p>
    <w:p w14:paraId="50619FE8" w14:textId="485BF1B0" w:rsidR="00B74CBE" w:rsidRDefault="0F985B98" w:rsidP="00B74CBE">
      <w:pPr>
        <w:pStyle w:val="DomainBodyFlushLeft"/>
      </w:pPr>
      <w:r>
        <w:t>Y</w:t>
      </w:r>
      <w:r w:rsidR="00B74CBE">
        <w:t>ou</w:t>
      </w:r>
      <w:r w:rsidR="00B74CBE" w:rsidRPr="00E06665">
        <w:t xml:space="preserve"> are responsible for implementing a remote network access capability for users </w:t>
      </w:r>
      <w:r w:rsidR="00B74CBE">
        <w:t>who</w:t>
      </w:r>
      <w:r w:rsidR="00B74CBE" w:rsidRPr="00E06665">
        <w:t xml:space="preserve"> </w:t>
      </w:r>
      <w:r w:rsidR="67860B3E">
        <w:t>access CUI remotely</w:t>
      </w:r>
      <w:r w:rsidR="00B74CBE">
        <w:t xml:space="preserve">. </w:t>
      </w:r>
      <w:r w:rsidR="00B74CBE" w:rsidRPr="00E06665">
        <w:t xml:space="preserve">In order to provide session confidentiality, </w:t>
      </w:r>
      <w:r w:rsidR="00B74CBE">
        <w:t xml:space="preserve">you </w:t>
      </w:r>
      <w:r w:rsidR="00B74CBE" w:rsidRPr="00E06665">
        <w:t xml:space="preserve">decide to </w:t>
      </w:r>
      <w:r w:rsidR="00B74CBE">
        <w:t>implement</w:t>
      </w:r>
      <w:r w:rsidR="00B74CBE" w:rsidRPr="00E06665">
        <w:t xml:space="preserve"> a </w:t>
      </w:r>
      <w:r w:rsidR="00B74CBE">
        <w:t xml:space="preserve">VPN </w:t>
      </w:r>
      <w:r w:rsidR="00B74CBE" w:rsidRPr="00E06665">
        <w:t xml:space="preserve">mechanism and </w:t>
      </w:r>
      <w:r w:rsidR="00B74CBE">
        <w:t>select</w:t>
      </w:r>
      <w:r w:rsidR="00B74CBE" w:rsidRPr="00E06665">
        <w:t xml:space="preserve"> a product that has completed FIPS </w:t>
      </w:r>
      <w:r w:rsidR="00B74CBE">
        <w:t xml:space="preserve">140 </w:t>
      </w:r>
      <w:r w:rsidR="00B74CBE" w:rsidRPr="00E06665">
        <w:t>validation [a</w:t>
      </w:r>
      <w:r w:rsidR="00B74CBE">
        <w:t>,b]</w:t>
      </w:r>
      <w:r w:rsidR="00B74CBE" w:rsidRPr="00E06665">
        <w:t>.</w:t>
      </w:r>
    </w:p>
    <w:p w14:paraId="4C405595" w14:textId="77777777" w:rsidR="00B74CBE" w:rsidRPr="0055547F" w:rsidRDefault="00B74CBE" w:rsidP="00B74CBE">
      <w:pPr>
        <w:pStyle w:val="DomaiNonum"/>
      </w:pPr>
      <w:r w:rsidRPr="0055547F">
        <w:t>Potential Assessment Considerations</w:t>
      </w:r>
    </w:p>
    <w:p w14:paraId="5B2007D9" w14:textId="6AB92261" w:rsidR="00B74CBE" w:rsidRDefault="00B74CBE" w:rsidP="00B51268">
      <w:pPr>
        <w:pStyle w:val="DomainBodyFlushLeft"/>
        <w:numPr>
          <w:ilvl w:val="0"/>
          <w:numId w:val="62"/>
        </w:numPr>
      </w:pPr>
      <w:r>
        <w:t>Are</w:t>
      </w:r>
      <w:r w:rsidRPr="00E126F8">
        <w:t xml:space="preserve"> cryptographic mechanisms used for remote access sessions (e.g., </w:t>
      </w:r>
      <w:r w:rsidRPr="00F92DDE">
        <w:t>Transport Layer Security (</w:t>
      </w:r>
      <w:r w:rsidRPr="00E126F8">
        <w:t>TLS</w:t>
      </w:r>
      <w:r>
        <w:t>) and</w:t>
      </w:r>
      <w:r w:rsidRPr="00E126F8">
        <w:t xml:space="preserve"> </w:t>
      </w:r>
      <w:r w:rsidRPr="00F92DDE">
        <w:t>Internet Protocol Security (</w:t>
      </w:r>
      <w:r w:rsidRPr="00E126F8">
        <w:t>IPSec</w:t>
      </w:r>
      <w:r>
        <w:t>)</w:t>
      </w:r>
      <w:r w:rsidRPr="00E126F8">
        <w:t xml:space="preserve"> using F</w:t>
      </w:r>
      <w:r w:rsidRPr="00BF5C20">
        <w:t>IPS</w:t>
      </w:r>
      <w:r>
        <w:t>-</w:t>
      </w:r>
      <w:r w:rsidRPr="00BF5C20">
        <w:t>validated encryption algorithms)</w:t>
      </w:r>
      <w:r>
        <w:t xml:space="preserve"> defined and implemented</w:t>
      </w:r>
      <w:r w:rsidRPr="00BF5C20">
        <w:t xml:space="preserve"> [a</w:t>
      </w:r>
      <w:r>
        <w:t>,b</w:t>
      </w:r>
      <w:r w:rsidRPr="00BF5C20">
        <w:t>]?</w:t>
      </w:r>
      <w:r>
        <w:t xml:space="preserve"> Note that simply using an approved algorithm is not sufficient – the module (software and/or hardware) used to implement the algorithm must be separately validated under FIPS 140.</w:t>
      </w:r>
    </w:p>
    <w:p w14:paraId="76D9FE0C" w14:textId="77777777" w:rsidR="00B74CBE" w:rsidRPr="00284917" w:rsidRDefault="00B74CBE" w:rsidP="00B74CBE">
      <w:pPr>
        <w:pStyle w:val="DomainNonumUnderline"/>
      </w:pPr>
      <w:r>
        <w:t xml:space="preserve">Key </w:t>
      </w:r>
      <w:r w:rsidRPr="00284917">
        <w:t>References</w:t>
      </w:r>
    </w:p>
    <w:p w14:paraId="23F419FB" w14:textId="343C33CE" w:rsidR="00B74CBE" w:rsidRPr="00590BEF" w:rsidRDefault="00B74CBE" w:rsidP="00B51268">
      <w:pPr>
        <w:pStyle w:val="DomainBodyFlushLeft"/>
        <w:numPr>
          <w:ilvl w:val="0"/>
          <w:numId w:val="62"/>
        </w:numPr>
      </w:pPr>
      <w:r w:rsidRPr="00B64613">
        <w:t xml:space="preserve">NIST SP 800-171 </w:t>
      </w:r>
      <w:r>
        <w:t>Rev</w:t>
      </w:r>
      <w:r w:rsidR="00923264">
        <w:t>.</w:t>
      </w:r>
      <w:r>
        <w:t xml:space="preserve"> 2</w:t>
      </w:r>
      <w:r w:rsidRPr="00B64613">
        <w:t xml:space="preserve"> 3.1.13</w:t>
      </w:r>
    </w:p>
    <w:p w14:paraId="10DC22DB" w14:textId="77777777" w:rsidR="00B74CBE" w:rsidRDefault="00B74CBE" w:rsidP="00B74CBE">
      <w:pPr>
        <w:pStyle w:val="DomainBodyFlushLeft"/>
      </w:pPr>
      <w:r>
        <w:br w:type="page"/>
      </w:r>
    </w:p>
    <w:p w14:paraId="0DD502D9" w14:textId="77777777" w:rsidR="00B74CBE" w:rsidRDefault="00B74CBE" w:rsidP="00B74CBE">
      <w:pPr>
        <w:pStyle w:val="PracticeShortName"/>
      </w:pPr>
      <w:bookmarkStart w:id="100" w:name="_Toc175651549"/>
      <w:r>
        <w:t>AC.L2-3.1.14 – Remote Access Routing</w:t>
      </w:r>
      <w:bookmarkEnd w:id="100"/>
    </w:p>
    <w:p w14:paraId="3FDB0065" w14:textId="77777777" w:rsidR="00B74CBE" w:rsidRPr="00931B42" w:rsidRDefault="00B74CBE" w:rsidP="00B74CBE">
      <w:pPr>
        <w:pStyle w:val="DomainBodyFlushLeft"/>
      </w:pPr>
      <w:r w:rsidRPr="00931B42">
        <w:t>Route remote access via managed access control points.</w:t>
      </w:r>
    </w:p>
    <w:p w14:paraId="4FAAFA0F" w14:textId="506C353F" w:rsidR="00B74CBE" w:rsidRDefault="00B74CBE" w:rsidP="00B74CBE">
      <w:pPr>
        <w:pStyle w:val="DomainNonumUnderline"/>
      </w:pPr>
      <w:r>
        <w:t>Assessment Objectives [NIst SP 800-171A]</w:t>
      </w:r>
      <w:bookmarkStart w:id="101" w:name="_Ref131756924"/>
      <w:r w:rsidR="00923264">
        <w:rPr>
          <w:rStyle w:val="FootnoteReference"/>
        </w:rPr>
        <w:footnoteReference w:id="39"/>
      </w:r>
      <w:bookmarkEnd w:id="101"/>
    </w:p>
    <w:p w14:paraId="6D47E358" w14:textId="77777777" w:rsidR="00B74CBE" w:rsidRDefault="00B74CBE" w:rsidP="00B74CBE">
      <w:pPr>
        <w:pStyle w:val="AssessObjText"/>
      </w:pPr>
      <w:r>
        <w:t>Determine if:</w:t>
      </w:r>
    </w:p>
    <w:p w14:paraId="79E99543" w14:textId="77777777" w:rsidR="00B74CBE" w:rsidRDefault="00B74CBE" w:rsidP="00B74CBE">
      <w:pPr>
        <w:pStyle w:val="AssessObjList"/>
      </w:pPr>
      <w:r>
        <w:t>[a]</w:t>
      </w:r>
      <w:r>
        <w:tab/>
        <w:t>managed access control points are identified and implemented; and</w:t>
      </w:r>
    </w:p>
    <w:p w14:paraId="11101391" w14:textId="77777777" w:rsidR="00B74CBE" w:rsidRDefault="00B74CBE" w:rsidP="00B74CBE">
      <w:pPr>
        <w:pStyle w:val="AssessObjList"/>
      </w:pPr>
      <w:r>
        <w:t>[b]</w:t>
      </w:r>
      <w:r>
        <w:tab/>
        <w:t>remote access is routed through managed network access control points.</w:t>
      </w:r>
    </w:p>
    <w:p w14:paraId="30CB6EA1" w14:textId="0A53C0DC" w:rsidR="00B74CBE" w:rsidRDefault="00B74CBE" w:rsidP="00B74CBE">
      <w:pPr>
        <w:pStyle w:val="DomainNonumUnderline"/>
      </w:pPr>
      <w:r>
        <w:t>Potential Assessment Methods and Objects [NIst SP 800-171A]</w:t>
      </w:r>
      <w:r w:rsidR="00923264" w:rsidRPr="00DF707D">
        <w:rPr>
          <w:vertAlign w:val="superscript"/>
        </w:rPr>
        <w:fldChar w:fldCharType="begin"/>
      </w:r>
      <w:r w:rsidR="00923264" w:rsidRPr="00DF707D">
        <w:rPr>
          <w:vertAlign w:val="superscript"/>
        </w:rPr>
        <w:instrText xml:space="preserve"> NOTEREF _Ref131756924 \h </w:instrText>
      </w:r>
      <w:r w:rsidR="00923264">
        <w:rPr>
          <w:vertAlign w:val="superscript"/>
        </w:rPr>
        <w:instrText xml:space="preserve"> \* MERGEFORMAT </w:instrText>
      </w:r>
      <w:r w:rsidR="00923264" w:rsidRPr="00DF707D">
        <w:rPr>
          <w:vertAlign w:val="superscript"/>
        </w:rPr>
      </w:r>
      <w:r w:rsidR="00923264" w:rsidRPr="00DF707D">
        <w:rPr>
          <w:vertAlign w:val="superscript"/>
        </w:rPr>
        <w:fldChar w:fldCharType="separate"/>
      </w:r>
      <w:r w:rsidR="00D93C27">
        <w:rPr>
          <w:vertAlign w:val="superscript"/>
        </w:rPr>
        <w:t>35</w:t>
      </w:r>
      <w:r w:rsidR="00923264" w:rsidRPr="00DF707D">
        <w:rPr>
          <w:vertAlign w:val="superscript"/>
        </w:rPr>
        <w:fldChar w:fldCharType="end"/>
      </w:r>
    </w:p>
    <w:p w14:paraId="075FDEDF" w14:textId="77777777" w:rsidR="00B74CBE" w:rsidRPr="00977A94" w:rsidRDefault="00B74CBE" w:rsidP="00B74CBE">
      <w:pPr>
        <w:pStyle w:val="DomaiNonum"/>
      </w:pPr>
      <w:r w:rsidRPr="00977A94">
        <w:t>Examine</w:t>
      </w:r>
    </w:p>
    <w:p w14:paraId="03F5D653" w14:textId="77777777" w:rsidR="00B74CBE" w:rsidRDefault="00B74CBE" w:rsidP="00B74CBE">
      <w:pPr>
        <w:pStyle w:val="DomainBodyFlushLeft"/>
      </w:pPr>
      <w:r w:rsidRPr="00741825">
        <w:t>[SELECT FROM: Access control policy; procedures addressing remote access to the system; system security plan; system design documentation; list of all managed network access control points; system configuration settings and associated documentation; system audit logs and records; other relevant documents or records].</w:t>
      </w:r>
    </w:p>
    <w:p w14:paraId="092BE24E" w14:textId="77777777" w:rsidR="00B74CBE" w:rsidRDefault="00B74CBE" w:rsidP="00B74CBE">
      <w:pPr>
        <w:pStyle w:val="DomaiNonum"/>
      </w:pPr>
      <w:r>
        <w:t>Interview</w:t>
      </w:r>
    </w:p>
    <w:p w14:paraId="73958DFE" w14:textId="77777777" w:rsidR="00B74CBE" w:rsidRDefault="00B74CBE" w:rsidP="00B74CBE">
      <w:pPr>
        <w:pStyle w:val="DomainBodyFlushLeft"/>
      </w:pPr>
      <w:r w:rsidRPr="00193287">
        <w:t>[SELECT FROM: System or network administrators; personnel with information security responsibilities].</w:t>
      </w:r>
    </w:p>
    <w:p w14:paraId="4B754A4D" w14:textId="77777777" w:rsidR="00B74CBE" w:rsidRDefault="00B74CBE" w:rsidP="00B74CBE">
      <w:pPr>
        <w:pStyle w:val="DomaiNonum"/>
      </w:pPr>
      <w:r>
        <w:t>Test</w:t>
      </w:r>
    </w:p>
    <w:p w14:paraId="6DB03DB8" w14:textId="77777777" w:rsidR="00B74CBE" w:rsidRPr="002B2995" w:rsidRDefault="00B74CBE" w:rsidP="00B74CBE">
      <w:pPr>
        <w:pStyle w:val="DomainBodyFlushLeft"/>
      </w:pPr>
      <w:r>
        <w:t>[</w:t>
      </w:r>
      <w:r w:rsidRPr="00561A60">
        <w:t>SELECT FROM: Mechanisms routing all remote accesses through managed network access control points]</w:t>
      </w:r>
      <w:r w:rsidRPr="00D80C4D">
        <w:t>.</w:t>
      </w:r>
    </w:p>
    <w:p w14:paraId="1D3C9C34" w14:textId="53A4A804" w:rsidR="00B74CBE" w:rsidRDefault="00B74CBE" w:rsidP="00B74CBE">
      <w:pPr>
        <w:pStyle w:val="DomainNonumUnderline"/>
      </w:pPr>
      <w:r>
        <w:t>DISCUSSION [NIST</w:t>
      </w:r>
      <w:r w:rsidRPr="006C1585">
        <w:t xml:space="preserve"> SP 800-171</w:t>
      </w:r>
      <w:r>
        <w:t xml:space="preserve"> </w:t>
      </w:r>
      <w:r w:rsidR="003075B7">
        <w:t>Rev. 2</w:t>
      </w:r>
      <w:r>
        <w:t>]</w:t>
      </w:r>
      <w:r w:rsidR="00E8320D">
        <w:rPr>
          <w:rStyle w:val="FootnoteReference"/>
        </w:rPr>
        <w:footnoteReference w:id="40"/>
      </w:r>
    </w:p>
    <w:p w14:paraId="39414125" w14:textId="77777777" w:rsidR="00B74CBE" w:rsidRDefault="00B74CBE" w:rsidP="00B74CBE">
      <w:pPr>
        <w:pStyle w:val="DomainBodyFlushLeft"/>
      </w:pPr>
      <w:r>
        <w:t>Routing remote access through managed access control points enhances explicit, organizational control over such connections, reducing the susceptibility to unauthorized access to organizational systems resulting in the unauthorized disclosure of CUI.</w:t>
      </w:r>
    </w:p>
    <w:p w14:paraId="176D0282" w14:textId="77777777" w:rsidR="00B74CBE" w:rsidRDefault="00B74CBE" w:rsidP="00B74CBE">
      <w:pPr>
        <w:pStyle w:val="DomainNonumUnderline"/>
      </w:pPr>
      <w:r>
        <w:t>Further Discussion</w:t>
      </w:r>
    </w:p>
    <w:p w14:paraId="4C05F571" w14:textId="12621D79" w:rsidR="00B74CBE" w:rsidRDefault="00B74CBE" w:rsidP="00B74CBE">
      <w:pPr>
        <w:pStyle w:val="DomainBodyFlushLeft"/>
      </w:pPr>
      <w:r>
        <w:t xml:space="preserve">The </w:t>
      </w:r>
      <w:r w:rsidR="00E37C1C">
        <w:t xml:space="preserve">OSA </w:t>
      </w:r>
      <w:r>
        <w:t>can route all remote access through a limited number of remote access control points to reduce the attack surface and simplify network management. This allows for better monitoring and control of the remote connections.</w:t>
      </w:r>
    </w:p>
    <w:p w14:paraId="1BA5BD14" w14:textId="5941BC4E" w:rsidR="00B74CBE" w:rsidRDefault="00B74CBE" w:rsidP="00B74CBE">
      <w:pPr>
        <w:rPr>
          <w:rFonts w:ascii="Cambria" w:eastAsia="Times New Roman" w:hAnsi="Cambria"/>
          <w:sz w:val="24"/>
          <w:szCs w:val="24"/>
        </w:rPr>
      </w:pPr>
      <w:r w:rsidRPr="00AD7F4A">
        <w:rPr>
          <w:rFonts w:ascii="Cambria" w:eastAsia="Times New Roman" w:hAnsi="Cambria"/>
          <w:sz w:val="24"/>
          <w:szCs w:val="24"/>
        </w:rPr>
        <w:t xml:space="preserve">This </w:t>
      </w:r>
      <w:r w:rsidR="004B38D6">
        <w:rPr>
          <w:rFonts w:ascii="Cambria" w:eastAsia="Times New Roman" w:hAnsi="Cambria"/>
          <w:sz w:val="24"/>
          <w:szCs w:val="24"/>
        </w:rPr>
        <w:t>requirement</w:t>
      </w:r>
      <w:r w:rsidRPr="00AD7F4A">
        <w:rPr>
          <w:rFonts w:ascii="Cambria" w:eastAsia="Times New Roman" w:hAnsi="Cambria"/>
          <w:sz w:val="24"/>
          <w:szCs w:val="24"/>
        </w:rPr>
        <w:t xml:space="preserve">, </w:t>
      </w:r>
      <w:r>
        <w:rPr>
          <w:rFonts w:ascii="Cambria" w:eastAsia="Times New Roman" w:hAnsi="Cambria"/>
          <w:sz w:val="24"/>
          <w:szCs w:val="24"/>
        </w:rPr>
        <w:t>AC.L2-3.1.14,</w:t>
      </w:r>
      <w:r w:rsidRPr="00AD7F4A">
        <w:rPr>
          <w:rFonts w:ascii="Cambria" w:eastAsia="Times New Roman" w:hAnsi="Cambria"/>
          <w:sz w:val="24"/>
          <w:szCs w:val="24"/>
        </w:rPr>
        <w:t xml:space="preserve"> limits remote access to</w:t>
      </w:r>
      <w:r>
        <w:rPr>
          <w:rFonts w:ascii="Cambria" w:eastAsia="Times New Roman" w:hAnsi="Cambria"/>
          <w:sz w:val="24"/>
          <w:szCs w:val="24"/>
        </w:rPr>
        <w:t xml:space="preserve"> specific access control points</w:t>
      </w:r>
      <w:r w:rsidRPr="00AD7F4A">
        <w:rPr>
          <w:rFonts w:ascii="Cambria" w:eastAsia="Times New Roman" w:hAnsi="Cambria"/>
          <w:sz w:val="24"/>
          <w:szCs w:val="24"/>
        </w:rPr>
        <w:t xml:space="preserve"> and complements five other </w:t>
      </w:r>
      <w:r w:rsidR="004B38D6">
        <w:rPr>
          <w:rFonts w:ascii="Cambria" w:eastAsia="Times New Roman" w:hAnsi="Cambria"/>
          <w:sz w:val="24"/>
          <w:szCs w:val="24"/>
        </w:rPr>
        <w:t>requirement</w:t>
      </w:r>
      <w:r w:rsidRPr="00AD7F4A">
        <w:rPr>
          <w:rFonts w:ascii="Cambria" w:eastAsia="Times New Roman" w:hAnsi="Cambria"/>
          <w:sz w:val="24"/>
          <w:szCs w:val="24"/>
        </w:rPr>
        <w:t xml:space="preserve">s dealing with remote access </w:t>
      </w:r>
      <w:r>
        <w:rPr>
          <w:rFonts w:ascii="Cambria" w:eastAsia="Times New Roman" w:hAnsi="Cambria"/>
          <w:sz w:val="24"/>
          <w:szCs w:val="24"/>
        </w:rPr>
        <w:t>(AC.L2-3.1.12</w:t>
      </w:r>
      <w:r w:rsidRPr="00AD7F4A">
        <w:rPr>
          <w:rFonts w:ascii="Cambria" w:eastAsia="Times New Roman" w:hAnsi="Cambria"/>
          <w:sz w:val="24"/>
          <w:szCs w:val="24"/>
        </w:rPr>
        <w:t xml:space="preserve">, </w:t>
      </w:r>
      <w:r>
        <w:rPr>
          <w:rFonts w:ascii="Cambria" w:eastAsia="Times New Roman" w:hAnsi="Cambria"/>
          <w:sz w:val="24"/>
          <w:szCs w:val="24"/>
        </w:rPr>
        <w:t>AC.L2-3.1.13</w:t>
      </w:r>
      <w:r w:rsidRPr="00AD7F4A">
        <w:rPr>
          <w:rFonts w:ascii="Cambria" w:eastAsia="Times New Roman" w:hAnsi="Cambria"/>
          <w:sz w:val="24"/>
          <w:szCs w:val="24"/>
        </w:rPr>
        <w:t xml:space="preserve">, </w:t>
      </w:r>
      <w:r>
        <w:rPr>
          <w:rFonts w:ascii="Cambria" w:eastAsia="Times New Roman" w:hAnsi="Cambria"/>
          <w:sz w:val="24"/>
          <w:szCs w:val="24"/>
        </w:rPr>
        <w:t>AC.L2-3.1.15,</w:t>
      </w:r>
      <w:r w:rsidRPr="00AD7F4A">
        <w:rPr>
          <w:rFonts w:ascii="Cambria" w:eastAsia="Times New Roman" w:hAnsi="Cambria"/>
          <w:sz w:val="24"/>
          <w:szCs w:val="24"/>
        </w:rPr>
        <w:t xml:space="preserve"> </w:t>
      </w:r>
      <w:r>
        <w:rPr>
          <w:rFonts w:ascii="Cambria" w:eastAsia="Times New Roman" w:hAnsi="Cambria"/>
          <w:sz w:val="24"/>
          <w:szCs w:val="24"/>
        </w:rPr>
        <w:t>IA.L2-3.5.3</w:t>
      </w:r>
      <w:r w:rsidRPr="00AD7F4A">
        <w:rPr>
          <w:rFonts w:ascii="Cambria" w:eastAsia="Times New Roman" w:hAnsi="Cambria"/>
          <w:sz w:val="24"/>
          <w:szCs w:val="24"/>
        </w:rPr>
        <w:t xml:space="preserve">, and </w:t>
      </w:r>
      <w:r>
        <w:rPr>
          <w:rFonts w:ascii="Cambria" w:eastAsia="Times New Roman" w:hAnsi="Cambria"/>
          <w:sz w:val="24"/>
          <w:szCs w:val="24"/>
        </w:rPr>
        <w:t>MA.L2-3.7.5):</w:t>
      </w:r>
    </w:p>
    <w:p w14:paraId="4053779D" w14:textId="77777777" w:rsidR="00B74CBE" w:rsidRDefault="00B74CBE" w:rsidP="00B51268">
      <w:pPr>
        <w:pStyle w:val="DomainBodyFlushLeft"/>
        <w:numPr>
          <w:ilvl w:val="0"/>
          <w:numId w:val="62"/>
        </w:numPr>
        <w:spacing w:before="120"/>
        <w:rPr>
          <w:szCs w:val="24"/>
        </w:rPr>
      </w:pPr>
      <w:r>
        <w:rPr>
          <w:szCs w:val="24"/>
        </w:rPr>
        <w:t>AC.L2-3.1.12</w:t>
      </w:r>
      <w:r w:rsidRPr="00AD7F4A">
        <w:rPr>
          <w:szCs w:val="24"/>
        </w:rPr>
        <w:t xml:space="preserve"> requires the control of remote access sessions.</w:t>
      </w:r>
    </w:p>
    <w:p w14:paraId="5D20A996" w14:textId="77777777" w:rsidR="00B74CBE" w:rsidRDefault="00B74CBE" w:rsidP="00B51268">
      <w:pPr>
        <w:pStyle w:val="DomainBodyFlushLeft"/>
        <w:numPr>
          <w:ilvl w:val="0"/>
          <w:numId w:val="62"/>
        </w:numPr>
        <w:rPr>
          <w:szCs w:val="24"/>
        </w:rPr>
      </w:pPr>
      <w:r>
        <w:rPr>
          <w:szCs w:val="24"/>
        </w:rPr>
        <w:t>AC.L2-3.1.13</w:t>
      </w:r>
      <w:r w:rsidRPr="00AD7F4A">
        <w:rPr>
          <w:szCs w:val="24"/>
        </w:rPr>
        <w:t xml:space="preserve"> requires the use of cryptographic mechanisms when enabling remote sessions.</w:t>
      </w:r>
    </w:p>
    <w:p w14:paraId="4916BA61" w14:textId="77777777" w:rsidR="00B74CBE" w:rsidRDefault="00B74CBE" w:rsidP="00B51268">
      <w:pPr>
        <w:pStyle w:val="DomainBodyFlushLeft"/>
        <w:numPr>
          <w:ilvl w:val="0"/>
          <w:numId w:val="62"/>
        </w:numPr>
        <w:rPr>
          <w:szCs w:val="24"/>
        </w:rPr>
      </w:pPr>
      <w:r>
        <w:rPr>
          <w:szCs w:val="24"/>
        </w:rPr>
        <w:t>AC.L2-3.1.15</w:t>
      </w:r>
      <w:r w:rsidRPr="00AD7F4A">
        <w:rPr>
          <w:szCs w:val="24"/>
        </w:rPr>
        <w:t xml:space="preserve"> requires authorization for privileged commands executed during a remote session.</w:t>
      </w:r>
    </w:p>
    <w:p w14:paraId="07F901BE" w14:textId="77777777" w:rsidR="00B74CBE" w:rsidRDefault="00B74CBE" w:rsidP="00B51268">
      <w:pPr>
        <w:pStyle w:val="DomainBodyFlushLeft"/>
        <w:numPr>
          <w:ilvl w:val="0"/>
          <w:numId w:val="62"/>
        </w:numPr>
        <w:rPr>
          <w:szCs w:val="24"/>
        </w:rPr>
      </w:pPr>
      <w:r>
        <w:rPr>
          <w:szCs w:val="24"/>
        </w:rPr>
        <w:t>IA.L2-3.5.3</w:t>
      </w:r>
      <w:r w:rsidRPr="00AD7F4A">
        <w:rPr>
          <w:szCs w:val="24"/>
        </w:rPr>
        <w:t xml:space="preserve"> requires multifactor authentication for network access to non-privileged accounts.</w:t>
      </w:r>
    </w:p>
    <w:p w14:paraId="76C49C14" w14:textId="77777777" w:rsidR="00B74CBE" w:rsidRPr="00FF658E" w:rsidRDefault="00B74CBE" w:rsidP="00B51268">
      <w:pPr>
        <w:pStyle w:val="DomainBodyFlushLeft"/>
        <w:numPr>
          <w:ilvl w:val="0"/>
          <w:numId w:val="62"/>
        </w:numPr>
        <w:rPr>
          <w:szCs w:val="24"/>
        </w:rPr>
      </w:pPr>
      <w:r>
        <w:rPr>
          <w:szCs w:val="24"/>
        </w:rPr>
        <w:t>Finally</w:t>
      </w:r>
      <w:r w:rsidRPr="00AD7F4A">
        <w:rPr>
          <w:szCs w:val="24"/>
        </w:rPr>
        <w:t xml:space="preserve">, </w:t>
      </w:r>
      <w:r>
        <w:rPr>
          <w:szCs w:val="24"/>
        </w:rPr>
        <w:t>MA.L2-3.7.5</w:t>
      </w:r>
      <w:r w:rsidRPr="00AD7F4A">
        <w:rPr>
          <w:szCs w:val="24"/>
        </w:rPr>
        <w:t xml:space="preserve"> requires the addition of multifactor authentication for remote maintenance sessions.</w:t>
      </w:r>
    </w:p>
    <w:p w14:paraId="6FA4A519" w14:textId="77777777" w:rsidR="00B74CBE" w:rsidRPr="0055547F" w:rsidRDefault="00B74CBE" w:rsidP="00B74CBE">
      <w:pPr>
        <w:pStyle w:val="DomaiNonum"/>
      </w:pPr>
      <w:r>
        <w:t>Example</w:t>
      </w:r>
    </w:p>
    <w:p w14:paraId="1A5E9769" w14:textId="0BC53F5F" w:rsidR="00B74CBE" w:rsidRDefault="00B74CBE" w:rsidP="00B74CBE">
      <w:pPr>
        <w:pStyle w:val="DomainBodyFlushLeft"/>
        <w:rPr>
          <w:rStyle w:val="aBoldBlue"/>
          <w:b w:val="0"/>
          <w:bCs w:val="0"/>
          <w:color w:val="auto"/>
        </w:rPr>
      </w:pPr>
      <w:r w:rsidRPr="00B34578">
        <w:rPr>
          <w:rStyle w:val="aBoldBlue"/>
          <w:b w:val="0"/>
          <w:bCs w:val="0"/>
          <w:color w:val="auto"/>
        </w:rPr>
        <w:t xml:space="preserve">You </w:t>
      </w:r>
      <w:r w:rsidR="28A9AAA5" w:rsidRPr="32007EB3">
        <w:rPr>
          <w:rStyle w:val="aBoldBlue"/>
          <w:b w:val="0"/>
          <w:bCs w:val="0"/>
          <w:color w:val="auto"/>
        </w:rPr>
        <w:t>manage systems</w:t>
      </w:r>
      <w:r w:rsidRPr="00B34578">
        <w:rPr>
          <w:rStyle w:val="aBoldBlue"/>
          <w:b w:val="0"/>
          <w:bCs w:val="0"/>
          <w:color w:val="auto"/>
        </w:rPr>
        <w:t xml:space="preserve"> for </w:t>
      </w:r>
      <w:r>
        <w:rPr>
          <w:rStyle w:val="aBoldBlue"/>
          <w:b w:val="0"/>
          <w:bCs w:val="0"/>
          <w:color w:val="auto"/>
        </w:rPr>
        <w:t>a</w:t>
      </w:r>
      <w:r w:rsidRPr="00B34578">
        <w:rPr>
          <w:rStyle w:val="aBoldBlue"/>
          <w:b w:val="0"/>
          <w:bCs w:val="0"/>
          <w:color w:val="auto"/>
        </w:rPr>
        <w:t xml:space="preserve"> company </w:t>
      </w:r>
      <w:r w:rsidR="236F6DFA" w:rsidRPr="32007EB3">
        <w:rPr>
          <w:rStyle w:val="aBoldBlue"/>
          <w:b w:val="0"/>
          <w:bCs w:val="0"/>
          <w:color w:val="auto"/>
        </w:rPr>
        <w:t xml:space="preserve">that processes CUI at </w:t>
      </w:r>
      <w:r w:rsidR="0EC3E348" w:rsidRPr="32007EB3">
        <w:rPr>
          <w:rStyle w:val="aBoldBlue"/>
          <w:b w:val="0"/>
          <w:bCs w:val="0"/>
          <w:color w:val="auto"/>
        </w:rPr>
        <w:t>multiple</w:t>
      </w:r>
      <w:r w:rsidRPr="00B34578">
        <w:rPr>
          <w:rStyle w:val="aBoldBlue"/>
          <w:b w:val="0"/>
          <w:bCs w:val="0"/>
          <w:color w:val="auto"/>
        </w:rPr>
        <w:t xml:space="preserve"> locations, and several employees at different locations need to connect to the organization</w:t>
      </w:r>
      <w:r>
        <w:rPr>
          <w:rStyle w:val="aBoldBlue"/>
          <w:b w:val="0"/>
          <w:bCs w:val="0"/>
          <w:color w:val="auto"/>
        </w:rPr>
        <w:t>’</w:t>
      </w:r>
      <w:r w:rsidRPr="00B34578">
        <w:rPr>
          <w:rStyle w:val="aBoldBlue"/>
          <w:b w:val="0"/>
          <w:bCs w:val="0"/>
          <w:color w:val="auto"/>
        </w:rPr>
        <w:t xml:space="preserve">s networks while working remotely. </w:t>
      </w:r>
      <w:r>
        <w:rPr>
          <w:rStyle w:val="aBoldBlue"/>
          <w:b w:val="0"/>
          <w:bCs w:val="0"/>
          <w:color w:val="auto"/>
        </w:rPr>
        <w:t>Because</w:t>
      </w:r>
      <w:r w:rsidRPr="00B34578">
        <w:rPr>
          <w:rStyle w:val="aBoldBlue"/>
          <w:b w:val="0"/>
          <w:bCs w:val="0"/>
          <w:color w:val="auto"/>
        </w:rPr>
        <w:t xml:space="preserve"> each company location has a direct connection to headquarters, you decide to route all remote access through the headquarters location [a]. All remote traffic is routed through a single location </w:t>
      </w:r>
      <w:r>
        <w:rPr>
          <w:rStyle w:val="aBoldBlue"/>
          <w:b w:val="0"/>
          <w:bCs w:val="0"/>
          <w:color w:val="auto"/>
        </w:rPr>
        <w:t>to simplify monitoring [b]</w:t>
      </w:r>
      <w:r w:rsidRPr="00B34578">
        <w:rPr>
          <w:rStyle w:val="aBoldBlue"/>
          <w:b w:val="0"/>
          <w:bCs w:val="0"/>
          <w:color w:val="auto"/>
        </w:rPr>
        <w:t xml:space="preserve">. </w:t>
      </w:r>
    </w:p>
    <w:p w14:paraId="39E35D34" w14:textId="77777777" w:rsidR="00B74CBE" w:rsidRPr="0055547F" w:rsidRDefault="00B74CBE" w:rsidP="00B74CBE">
      <w:pPr>
        <w:pStyle w:val="DomaiNonum"/>
      </w:pPr>
      <w:r w:rsidRPr="0055547F">
        <w:t>Po</w:t>
      </w:r>
      <w:r>
        <w:t>t</w:t>
      </w:r>
      <w:r w:rsidRPr="0055547F">
        <w:t>ential Assessment Considerations</w:t>
      </w:r>
    </w:p>
    <w:p w14:paraId="627B675C" w14:textId="77777777" w:rsidR="00B74CBE" w:rsidRDefault="00B74CBE" w:rsidP="00B51268">
      <w:pPr>
        <w:pStyle w:val="DomainBodyFlushLeft"/>
        <w:numPr>
          <w:ilvl w:val="0"/>
          <w:numId w:val="70"/>
        </w:numPr>
      </w:pPr>
      <w:r>
        <w:t>How many</w:t>
      </w:r>
      <w:r w:rsidRPr="005F0318">
        <w:t xml:space="preserve"> managed access control points </w:t>
      </w:r>
      <w:r>
        <w:t>are implemented</w:t>
      </w:r>
      <w:r w:rsidRPr="005F0318">
        <w:t xml:space="preserve"> [a]</w:t>
      </w:r>
      <w:r>
        <w:t>?</w:t>
      </w:r>
    </w:p>
    <w:p w14:paraId="33391B99" w14:textId="77777777" w:rsidR="00B74CBE" w:rsidRDefault="00B74CBE" w:rsidP="00B51268">
      <w:pPr>
        <w:pStyle w:val="DomainBodyFlushLeft"/>
        <w:numPr>
          <w:ilvl w:val="0"/>
          <w:numId w:val="70"/>
        </w:numPr>
      </w:pPr>
      <w:r>
        <w:t>Is all remote access routed through the managed access control points [b]?</w:t>
      </w:r>
    </w:p>
    <w:p w14:paraId="30E49AFE" w14:textId="77777777" w:rsidR="00B74CBE" w:rsidRPr="00284917" w:rsidRDefault="00B74CBE" w:rsidP="00B74CBE">
      <w:pPr>
        <w:pStyle w:val="DomainNonumUnderline"/>
      </w:pPr>
      <w:r>
        <w:t xml:space="preserve">Key </w:t>
      </w:r>
      <w:r w:rsidRPr="00284917">
        <w:t>References</w:t>
      </w:r>
    </w:p>
    <w:p w14:paraId="4D1AD704" w14:textId="324A99DD" w:rsidR="00B74CBE" w:rsidRPr="00D753F0" w:rsidRDefault="00B74CBE" w:rsidP="00B51268">
      <w:pPr>
        <w:pStyle w:val="DomainBodyFlushLeft"/>
        <w:numPr>
          <w:ilvl w:val="0"/>
          <w:numId w:val="62"/>
        </w:numPr>
      </w:pPr>
      <w:r w:rsidRPr="00D753F0">
        <w:t xml:space="preserve">NIST SP 800-171 </w:t>
      </w:r>
      <w:r>
        <w:t>Rev</w:t>
      </w:r>
      <w:r w:rsidR="00E8320D">
        <w:t>.</w:t>
      </w:r>
      <w:r>
        <w:t xml:space="preserve"> 2</w:t>
      </w:r>
      <w:r w:rsidRPr="00D753F0">
        <w:t xml:space="preserve"> 3.1.14</w:t>
      </w:r>
    </w:p>
    <w:p w14:paraId="345BA814" w14:textId="021A697D" w:rsidR="00B74CBE" w:rsidRDefault="00B74CBE" w:rsidP="00B74CBE">
      <w:pPr>
        <w:pStyle w:val="DomainBodyFlushLeft"/>
      </w:pPr>
      <w:r>
        <w:br w:type="page"/>
      </w:r>
    </w:p>
    <w:p w14:paraId="06D3F720" w14:textId="77777777" w:rsidR="00B74CBE" w:rsidRDefault="00B74CBE" w:rsidP="00B74CBE">
      <w:pPr>
        <w:pStyle w:val="PracticeShortName"/>
      </w:pPr>
      <w:bookmarkStart w:id="102" w:name="_Toc175651550"/>
      <w:r>
        <w:t>AC.L2-3.1.15 – Privileged Remote Access</w:t>
      </w:r>
      <w:bookmarkEnd w:id="102"/>
    </w:p>
    <w:p w14:paraId="0CBC342F" w14:textId="77777777" w:rsidR="00B74CBE" w:rsidRPr="008B78AD" w:rsidRDefault="00B74CBE" w:rsidP="00B74CBE">
      <w:pPr>
        <w:pStyle w:val="DomainBodyFlushLeft"/>
      </w:pPr>
      <w:r w:rsidRPr="008B78AD">
        <w:t>Authorize remote execution of privileged commands and remote access to security-relevant information.</w:t>
      </w:r>
    </w:p>
    <w:p w14:paraId="2B2AB356" w14:textId="5E13ABBB" w:rsidR="00B74CBE" w:rsidRDefault="00B74CBE" w:rsidP="00B74CBE">
      <w:pPr>
        <w:pStyle w:val="DomainNonumUnderline"/>
      </w:pPr>
      <w:r>
        <w:t>Assessment Objectives [NIst SP 800-171A]</w:t>
      </w:r>
      <w:bookmarkStart w:id="103" w:name="_Ref131757326"/>
      <w:r w:rsidR="000B21F5">
        <w:rPr>
          <w:rStyle w:val="FootnoteReference"/>
        </w:rPr>
        <w:footnoteReference w:id="41"/>
      </w:r>
      <w:bookmarkEnd w:id="103"/>
    </w:p>
    <w:p w14:paraId="202EAFEE" w14:textId="77777777" w:rsidR="00B74CBE" w:rsidRDefault="00B74CBE" w:rsidP="00B74CBE">
      <w:pPr>
        <w:pStyle w:val="AssessObjText"/>
      </w:pPr>
      <w:r>
        <w:t>Determine if:</w:t>
      </w:r>
    </w:p>
    <w:p w14:paraId="3A1FEE17" w14:textId="77777777" w:rsidR="00B74CBE" w:rsidRDefault="00B74CBE" w:rsidP="00B74CBE">
      <w:pPr>
        <w:pStyle w:val="AssessObjList"/>
      </w:pPr>
      <w:r>
        <w:t>[a]</w:t>
      </w:r>
      <w:r>
        <w:tab/>
        <w:t>privileged commands authorized for remote execution are identified;</w:t>
      </w:r>
    </w:p>
    <w:p w14:paraId="75FDBDC5" w14:textId="77777777" w:rsidR="00B74CBE" w:rsidRDefault="00B74CBE" w:rsidP="00B74CBE">
      <w:pPr>
        <w:pStyle w:val="AssessObjList"/>
      </w:pPr>
      <w:r>
        <w:t>[b]</w:t>
      </w:r>
      <w:r>
        <w:tab/>
        <w:t>security-relevant information authorized to be accessed remotely is identified;</w:t>
      </w:r>
    </w:p>
    <w:p w14:paraId="22663178" w14:textId="77777777" w:rsidR="00B74CBE" w:rsidRDefault="00B74CBE" w:rsidP="00B74CBE">
      <w:pPr>
        <w:pStyle w:val="AssessObjList"/>
      </w:pPr>
      <w:r>
        <w:t>[c]</w:t>
      </w:r>
      <w:r>
        <w:tab/>
        <w:t>the execution of the identified privileged commands via remote access is authorized; and</w:t>
      </w:r>
    </w:p>
    <w:p w14:paraId="458488A8" w14:textId="77777777" w:rsidR="00B74CBE" w:rsidRDefault="00B74CBE" w:rsidP="00B74CBE">
      <w:pPr>
        <w:pStyle w:val="AssessObjList"/>
      </w:pPr>
      <w:r>
        <w:t>[d]</w:t>
      </w:r>
      <w:r>
        <w:tab/>
        <w:t>access to the identified security-relevant information via remote access is authorized.</w:t>
      </w:r>
    </w:p>
    <w:p w14:paraId="087B7A7D" w14:textId="291CD802" w:rsidR="00B74CBE" w:rsidRDefault="00B74CBE" w:rsidP="00B74CBE">
      <w:pPr>
        <w:pStyle w:val="DomainNonumUnderline"/>
      </w:pPr>
      <w:r>
        <w:t>Potential Assessment Methods and Objects [NIst SP 800-171A]</w:t>
      </w:r>
      <w:r w:rsidR="00B84997" w:rsidRPr="00DF707D">
        <w:rPr>
          <w:vertAlign w:val="superscript"/>
        </w:rPr>
        <w:fldChar w:fldCharType="begin"/>
      </w:r>
      <w:r w:rsidR="00B84997" w:rsidRPr="00DF707D">
        <w:rPr>
          <w:vertAlign w:val="superscript"/>
        </w:rPr>
        <w:instrText xml:space="preserve"> NOTEREF _Ref131757326 \h </w:instrText>
      </w:r>
      <w:r w:rsidR="00B84997">
        <w:rPr>
          <w:vertAlign w:val="superscript"/>
        </w:rPr>
        <w:instrText xml:space="preserve"> \* MERGEFORMAT </w:instrText>
      </w:r>
      <w:r w:rsidR="00B84997" w:rsidRPr="00DF707D">
        <w:rPr>
          <w:vertAlign w:val="superscript"/>
        </w:rPr>
      </w:r>
      <w:r w:rsidR="00B84997" w:rsidRPr="00DF707D">
        <w:rPr>
          <w:vertAlign w:val="superscript"/>
        </w:rPr>
        <w:fldChar w:fldCharType="separate"/>
      </w:r>
      <w:r w:rsidR="00D93C27">
        <w:rPr>
          <w:vertAlign w:val="superscript"/>
        </w:rPr>
        <w:t>37</w:t>
      </w:r>
      <w:r w:rsidR="00B84997" w:rsidRPr="00DF707D">
        <w:rPr>
          <w:vertAlign w:val="superscript"/>
        </w:rPr>
        <w:fldChar w:fldCharType="end"/>
      </w:r>
    </w:p>
    <w:p w14:paraId="0416BEA4" w14:textId="77777777" w:rsidR="00B74CBE" w:rsidRPr="00977A94" w:rsidRDefault="00B74CBE" w:rsidP="00B74CBE">
      <w:pPr>
        <w:pStyle w:val="DomaiNonum"/>
      </w:pPr>
      <w:r w:rsidRPr="00977A94">
        <w:t>Examine</w:t>
      </w:r>
    </w:p>
    <w:p w14:paraId="779C5A03" w14:textId="77777777" w:rsidR="00B74CBE" w:rsidRDefault="00B74CBE" w:rsidP="00B74CBE">
      <w:pPr>
        <w:pStyle w:val="DomainBodyFlushLeft"/>
      </w:pPr>
      <w:r w:rsidRPr="007B7BA4">
        <w:t>[SELECT FROM: Access control policy; procedures addressing remote access to the system; system configuration settings and associated documentation; system security plan; system audit logs and records; other relevant documents or records</w:t>
      </w:r>
      <w:r w:rsidRPr="001B3D17">
        <w:t>].</w:t>
      </w:r>
    </w:p>
    <w:p w14:paraId="44362D62" w14:textId="77777777" w:rsidR="00B74CBE" w:rsidRDefault="00B74CBE" w:rsidP="00B74CBE">
      <w:pPr>
        <w:pStyle w:val="DomaiNonum"/>
      </w:pPr>
      <w:r>
        <w:t>Interview</w:t>
      </w:r>
    </w:p>
    <w:p w14:paraId="6D77F206" w14:textId="77777777" w:rsidR="00B74CBE" w:rsidRDefault="00B74CBE" w:rsidP="00B74CBE">
      <w:pPr>
        <w:pStyle w:val="DomainBodyFlushLeft"/>
        <w:rPr>
          <w:b/>
        </w:rPr>
      </w:pPr>
      <w:r w:rsidRPr="00314B44">
        <w:t>[SELECT FROM: System or network administrators; personnel with information security responsibilities].</w:t>
      </w:r>
    </w:p>
    <w:p w14:paraId="2D8CBFD3" w14:textId="77777777" w:rsidR="00B74CBE" w:rsidRDefault="00B74CBE" w:rsidP="00B74CBE">
      <w:pPr>
        <w:pStyle w:val="DomaiNonum"/>
      </w:pPr>
      <w:r>
        <w:t>Test</w:t>
      </w:r>
    </w:p>
    <w:p w14:paraId="0BA7CE02" w14:textId="77777777" w:rsidR="00B74CBE" w:rsidRPr="002B2995" w:rsidRDefault="00B74CBE" w:rsidP="00B74CBE">
      <w:pPr>
        <w:pStyle w:val="DomainBodyFlushLeft"/>
      </w:pPr>
      <w:r w:rsidRPr="00A81EDE">
        <w:t>[SELECT FROM: Mechanisms implementing remote access management].</w:t>
      </w:r>
    </w:p>
    <w:p w14:paraId="3F96D9B9" w14:textId="4D458342" w:rsidR="00B74CBE" w:rsidRDefault="00B74CBE" w:rsidP="00B74CBE">
      <w:pPr>
        <w:pStyle w:val="DomainNonumUnderline"/>
      </w:pPr>
      <w:r>
        <w:t>DISCUSSION [NIST</w:t>
      </w:r>
      <w:r w:rsidRPr="006C1585">
        <w:t xml:space="preserve"> SP 800-171</w:t>
      </w:r>
      <w:r>
        <w:t xml:space="preserve"> </w:t>
      </w:r>
      <w:r w:rsidR="003075B7">
        <w:t>Rev. 2</w:t>
      </w:r>
      <w:r>
        <w:t>]</w:t>
      </w:r>
      <w:r w:rsidR="00ED45D7">
        <w:rPr>
          <w:rStyle w:val="FootnoteReference"/>
        </w:rPr>
        <w:footnoteReference w:id="42"/>
      </w:r>
    </w:p>
    <w:p w14:paraId="192B747D" w14:textId="77777777" w:rsidR="00B74CBE" w:rsidRDefault="00B74CBE" w:rsidP="00B74CBE">
      <w:pPr>
        <w:pStyle w:val="DomainBodyFlushLeft"/>
      </w:pPr>
      <w:r w:rsidRPr="009E5C69">
        <w:t>A privileged command is a human-initiated (interactively or via a process operating on behalf of the human) command executed on a system involving the control, monitoring, or administration of the system including security functions and associated security-relevant information</w:t>
      </w:r>
      <w:r>
        <w:t xml:space="preserve">. </w:t>
      </w:r>
      <w:r w:rsidRPr="009E5C69">
        <w:t>Security-relevant information is any information within the system that can potentially impact the operation of security functions or the provision of security services in a manner that could result in failure to enforce the system security policy or maintain isolation of code and data</w:t>
      </w:r>
      <w:r>
        <w:t xml:space="preserve">. </w:t>
      </w:r>
      <w:r w:rsidRPr="009E5C69">
        <w:t>Privileged commands give individuals the ability to execute sensitive, security-critical, or security-relevant system functions</w:t>
      </w:r>
      <w:r>
        <w:t xml:space="preserve">. </w:t>
      </w:r>
      <w:r w:rsidRPr="009E5C69">
        <w:t>Controlling such access from remote locations helps to ensure that unauthorized individuals are not able to execute such commands freely with the potential to do serious or catastrophic damage to organizational systems</w:t>
      </w:r>
      <w:r>
        <w:t xml:space="preserve">. </w:t>
      </w:r>
      <w:r w:rsidRPr="009E5C69">
        <w:t>Note that the ability to affect the integrity of the system is considered security-relevant as that could enable the means to by-pass security functions although not directly</w:t>
      </w:r>
      <w:r>
        <w:t xml:space="preserve"> impacting the function itself.</w:t>
      </w:r>
    </w:p>
    <w:p w14:paraId="33209090" w14:textId="77777777" w:rsidR="00B74CBE" w:rsidRDefault="00B74CBE" w:rsidP="00B74CBE">
      <w:pPr>
        <w:pStyle w:val="DomainNonumUnderline"/>
      </w:pPr>
      <w:r>
        <w:t>Further Discussion</w:t>
      </w:r>
    </w:p>
    <w:p w14:paraId="0356C426" w14:textId="77777777" w:rsidR="00B74CBE" w:rsidRDefault="00B74CBE" w:rsidP="00B74CBE">
      <w:pPr>
        <w:pStyle w:val="DomainBodyFlushLeft"/>
      </w:pPr>
      <w:r>
        <w:t>Privileged</w:t>
      </w:r>
      <w:r w:rsidRPr="009E5C69">
        <w:t xml:space="preserve"> users are </w:t>
      </w:r>
      <w:r>
        <w:t xml:space="preserve">not necessarily </w:t>
      </w:r>
      <w:r w:rsidRPr="009E5C69">
        <w:t xml:space="preserve">allowed to perform </w:t>
      </w:r>
      <w:r>
        <w:t>their job</w:t>
      </w:r>
      <w:r w:rsidRPr="009E5C69">
        <w:t xml:space="preserve"> functions from a remote location</w:t>
      </w:r>
      <w:r>
        <w:t>.</w:t>
      </w:r>
      <w:r w:rsidRPr="009E5C69">
        <w:t xml:space="preserve"> </w:t>
      </w:r>
      <w:r>
        <w:t>Likewise,</w:t>
      </w:r>
      <w:r w:rsidRPr="009E5C69">
        <w:t xml:space="preserve"> not all privileged commands </w:t>
      </w:r>
      <w:r>
        <w:t>may</w:t>
      </w:r>
      <w:r w:rsidRPr="009E5C69">
        <w:t xml:space="preserve"> be executed remotely</w:t>
      </w:r>
      <w:r>
        <w:t>. Allowing remote execution of privileged commands or remote access to security-relevant information should be avoided if possible. If absolutely necessary, the p</w:t>
      </w:r>
      <w:r w:rsidRPr="00242EEA">
        <w:t xml:space="preserve">rivileged </w:t>
      </w:r>
      <w:r>
        <w:t>commands</w:t>
      </w:r>
      <w:r w:rsidRPr="00242EEA">
        <w:t xml:space="preserve"> authorized for remote execution </w:t>
      </w:r>
      <w:r>
        <w:t>should be</w:t>
      </w:r>
      <w:r w:rsidRPr="00242EEA">
        <w:t xml:space="preserve"> identified</w:t>
      </w:r>
      <w:r>
        <w:t xml:space="preserve"> and documented</w:t>
      </w:r>
      <w:r w:rsidRPr="009E5C69">
        <w:t xml:space="preserve">. </w:t>
      </w:r>
      <w:r>
        <w:t>D</w:t>
      </w:r>
      <w:r w:rsidRPr="009E5C69">
        <w:t xml:space="preserve">ocument which user roles have permissions to remotely execute privileged commands to make changes and to access security relevant information. </w:t>
      </w:r>
      <w:r>
        <w:t>D</w:t>
      </w:r>
      <w:r w:rsidRPr="009E5C69">
        <w:t>ocumentation must be used to establish security mechanisms that enforce the policy.</w:t>
      </w:r>
    </w:p>
    <w:p w14:paraId="32AFA57F" w14:textId="5B68E191" w:rsidR="00B74CBE" w:rsidRDefault="00B74CBE" w:rsidP="00B74CBE">
      <w:pPr>
        <w:pStyle w:val="DomainBodyFlushLeft"/>
      </w:pPr>
      <w:r w:rsidRPr="00B357B8">
        <w:t xml:space="preserve">This </w:t>
      </w:r>
      <w:r w:rsidR="004B38D6">
        <w:t>requirement</w:t>
      </w:r>
      <w:r w:rsidRPr="00B357B8">
        <w:t xml:space="preserve">, </w:t>
      </w:r>
      <w:r>
        <w:t>AC.L2-3.1.15</w:t>
      </w:r>
      <w:r w:rsidRPr="00B357B8">
        <w:t>, requires authorization for privileged commands executed during a remote</w:t>
      </w:r>
      <w:r>
        <w:t xml:space="preserve"> session</w:t>
      </w:r>
      <w:r w:rsidRPr="00B357B8">
        <w:t xml:space="preserve"> and complements five other </w:t>
      </w:r>
      <w:r w:rsidR="004B38D6">
        <w:t>requirement</w:t>
      </w:r>
      <w:r w:rsidRPr="00B357B8">
        <w:t>s dealing with remote access</w:t>
      </w:r>
      <w:r>
        <w:t xml:space="preserve"> (AC.L2-3.1.12</w:t>
      </w:r>
      <w:r w:rsidRPr="00B357B8">
        <w:t xml:space="preserve">, </w:t>
      </w:r>
      <w:r>
        <w:t>AC.L2-3.1.14</w:t>
      </w:r>
      <w:r w:rsidRPr="00B357B8">
        <w:t xml:space="preserve">, </w:t>
      </w:r>
      <w:r>
        <w:t>AC.L2-3.1.13</w:t>
      </w:r>
      <w:r w:rsidRPr="00B357B8">
        <w:t xml:space="preserve">, </w:t>
      </w:r>
      <w:r>
        <w:t>IA.L2-3.5.3</w:t>
      </w:r>
      <w:r w:rsidRPr="00B357B8">
        <w:t xml:space="preserve">, and </w:t>
      </w:r>
      <w:r>
        <w:t>MA.L2-3.7.5):</w:t>
      </w:r>
    </w:p>
    <w:p w14:paraId="176CBBC0" w14:textId="61A25AF4" w:rsidR="00B74CBE" w:rsidRDefault="00B74CBE" w:rsidP="00B51268">
      <w:pPr>
        <w:pStyle w:val="DomainBodyFlushLeft"/>
        <w:numPr>
          <w:ilvl w:val="0"/>
          <w:numId w:val="62"/>
        </w:numPr>
      </w:pPr>
      <w:r>
        <w:t>AC.L2-3.1.12</w:t>
      </w:r>
      <w:r w:rsidRPr="00B357B8">
        <w:t xml:space="preserve"> requires the control of remote access sessions.</w:t>
      </w:r>
    </w:p>
    <w:p w14:paraId="416B7A95" w14:textId="2C883655" w:rsidR="00B74CBE" w:rsidRDefault="00B74CBE" w:rsidP="00B51268">
      <w:pPr>
        <w:pStyle w:val="DomainBodyFlushLeft"/>
        <w:numPr>
          <w:ilvl w:val="0"/>
          <w:numId w:val="62"/>
        </w:numPr>
      </w:pPr>
      <w:r>
        <w:t>AC.L2-3.1.14</w:t>
      </w:r>
      <w:r w:rsidRPr="00B357B8">
        <w:t xml:space="preserve"> limits remote access to specific access control points.</w:t>
      </w:r>
    </w:p>
    <w:p w14:paraId="534A8B0E" w14:textId="00991FBE" w:rsidR="00B74CBE" w:rsidRDefault="00B74CBE" w:rsidP="00B51268">
      <w:pPr>
        <w:pStyle w:val="DomainBodyFlushLeft"/>
        <w:numPr>
          <w:ilvl w:val="0"/>
          <w:numId w:val="62"/>
        </w:numPr>
      </w:pPr>
      <w:r>
        <w:t>AC.L2-3.1.13</w:t>
      </w:r>
      <w:r w:rsidRPr="00B357B8">
        <w:t xml:space="preserve"> requires the use of cryptographic mechanisms when enabling remote sessions.</w:t>
      </w:r>
    </w:p>
    <w:p w14:paraId="6DC58B9F" w14:textId="0D636CBB" w:rsidR="00B74CBE" w:rsidRDefault="00B74CBE" w:rsidP="00B51268">
      <w:pPr>
        <w:pStyle w:val="DomainBodyFlushLeft"/>
        <w:numPr>
          <w:ilvl w:val="0"/>
          <w:numId w:val="62"/>
        </w:numPr>
      </w:pPr>
      <w:r>
        <w:t>IA.L2-3.5.3</w:t>
      </w:r>
      <w:r w:rsidRPr="00B357B8">
        <w:t xml:space="preserve"> requires multifactor authentication for network access to non-privileged accounts.</w:t>
      </w:r>
    </w:p>
    <w:p w14:paraId="4E8A5669" w14:textId="3A4EF7F5" w:rsidR="00B74CBE" w:rsidRPr="00B357B8" w:rsidRDefault="00B74CBE" w:rsidP="00B51268">
      <w:pPr>
        <w:pStyle w:val="DomainBodyFlushLeft"/>
        <w:numPr>
          <w:ilvl w:val="0"/>
          <w:numId w:val="62"/>
        </w:numPr>
      </w:pPr>
      <w:r>
        <w:t>Finally</w:t>
      </w:r>
      <w:r w:rsidRPr="00B357B8">
        <w:t xml:space="preserve">, </w:t>
      </w:r>
      <w:r>
        <w:t>MA.L2-3.7.5</w:t>
      </w:r>
      <w:r w:rsidRPr="00B357B8">
        <w:t xml:space="preserve"> requires the addition of multifactor authentication for remote maintenance sessions.</w:t>
      </w:r>
    </w:p>
    <w:p w14:paraId="2C21D988" w14:textId="4D1F13F1" w:rsidR="00B74CBE" w:rsidRPr="00B357B8" w:rsidRDefault="00B74CBE" w:rsidP="00B74CBE">
      <w:pPr>
        <w:pStyle w:val="DomainBodyFlushLeft"/>
      </w:pPr>
      <w:r w:rsidRPr="00B357B8">
        <w:t xml:space="preserve">This </w:t>
      </w:r>
      <w:r w:rsidR="004B38D6">
        <w:t>requirement</w:t>
      </w:r>
      <w:r w:rsidRPr="00B357B8">
        <w:t xml:space="preserve">, </w:t>
      </w:r>
      <w:r>
        <w:t>AC.L2-3.1.15</w:t>
      </w:r>
      <w:r w:rsidRPr="00B357B8">
        <w:t xml:space="preserve">, also extends </w:t>
      </w:r>
      <w:r>
        <w:t>AC.</w:t>
      </w:r>
      <w:r w:rsidR="005A517F">
        <w:t>L2</w:t>
      </w:r>
      <w:r>
        <w:t>-3.1.2,</w:t>
      </w:r>
      <w:r w:rsidRPr="00B357B8">
        <w:t xml:space="preserve"> which limits the types of transactions and functions that authorized users are permitted to execute.</w:t>
      </w:r>
    </w:p>
    <w:p w14:paraId="29A2F2A6" w14:textId="77777777" w:rsidR="00B74CBE" w:rsidRPr="0055547F" w:rsidRDefault="00B74CBE" w:rsidP="00B74CBE">
      <w:pPr>
        <w:pStyle w:val="DomaiNonum"/>
      </w:pPr>
      <w:r>
        <w:t>Example</w:t>
      </w:r>
    </w:p>
    <w:p w14:paraId="6B43A5A4" w14:textId="787611FD" w:rsidR="00B74CBE" w:rsidRDefault="00B74CBE" w:rsidP="00B74CBE">
      <w:pPr>
        <w:pStyle w:val="DomainBodyFlushLeft"/>
      </w:pPr>
      <w:r>
        <w:t>Your company’s</w:t>
      </w:r>
      <w:r w:rsidRPr="009B59DB">
        <w:t xml:space="preserve"> Access Control Policy </w:t>
      </w:r>
      <w:r>
        <w:t xml:space="preserve">permits certain work roles </w:t>
      </w:r>
      <w:r w:rsidRPr="009B59DB">
        <w:t>to</w:t>
      </w:r>
      <w:r>
        <w:t xml:space="preserve"> remotely</w:t>
      </w:r>
      <w:r w:rsidRPr="009B59DB">
        <w:t xml:space="preserve"> perform a limited set of </w:t>
      </w:r>
      <w:r>
        <w:t>privileged</w:t>
      </w:r>
      <w:r w:rsidRPr="009B59DB">
        <w:t xml:space="preserve"> commands from </w:t>
      </w:r>
      <w:r>
        <w:t xml:space="preserve">company-owned computers </w:t>
      </w:r>
      <w:r w:rsidRPr="009B59DB">
        <w:t>[a]</w:t>
      </w:r>
      <w:r>
        <w:t>.</w:t>
      </w:r>
      <w:r w:rsidRPr="009B59DB">
        <w:t xml:space="preserve"> </w:t>
      </w:r>
      <w:r w:rsidR="078E1576">
        <w:t>Y</w:t>
      </w:r>
      <w:r>
        <w:t>ou</w:t>
      </w:r>
      <w:r w:rsidRPr="009B59DB">
        <w:t xml:space="preserve"> implement controls to enforce who can remotely execute a privileged command</w:t>
      </w:r>
      <w:r>
        <w:t xml:space="preserve">, </w:t>
      </w:r>
      <w:r w:rsidRPr="009B59DB">
        <w:t>which privileged commands they can execute, and who is allowed access to security relevant information such as audit log configuration settings [</w:t>
      </w:r>
      <w:r>
        <w:t>a,c,</w:t>
      </w:r>
      <w:r w:rsidRPr="009B59DB">
        <w:t>d].</w:t>
      </w:r>
    </w:p>
    <w:p w14:paraId="1D366E87" w14:textId="77777777" w:rsidR="00B74CBE" w:rsidRPr="0055547F" w:rsidRDefault="00B74CBE" w:rsidP="00B74CBE">
      <w:pPr>
        <w:pStyle w:val="DomaiNonum"/>
      </w:pPr>
      <w:r w:rsidRPr="0055547F">
        <w:t>Potential Assessment Considerations</w:t>
      </w:r>
    </w:p>
    <w:p w14:paraId="4C3B04E3" w14:textId="77777777" w:rsidR="00B74CBE" w:rsidRDefault="00B74CBE" w:rsidP="00B51268">
      <w:pPr>
        <w:pStyle w:val="DomainBodyFlushLeft"/>
        <w:numPr>
          <w:ilvl w:val="0"/>
          <w:numId w:val="62"/>
        </w:numPr>
      </w:pPr>
      <w:r w:rsidRPr="00796B87">
        <w:t>Does system documentation identify system administration or security functions that can be executed remotely</w:t>
      </w:r>
      <w:r>
        <w:t xml:space="preserve"> [a]?</w:t>
      </w:r>
    </w:p>
    <w:p w14:paraId="0F375C1F" w14:textId="77777777" w:rsidR="00B74CBE" w:rsidRPr="00796B87" w:rsidRDefault="00B74CBE" w:rsidP="00B51268">
      <w:pPr>
        <w:pStyle w:val="DomainBodyFlushLeft"/>
        <w:numPr>
          <w:ilvl w:val="0"/>
          <w:numId w:val="62"/>
        </w:numPr>
      </w:pPr>
      <w:r w:rsidRPr="00796B87">
        <w:t>Is execution of the identified privileged commands via remote access only authorized for documented operational needs [c]?</w:t>
      </w:r>
    </w:p>
    <w:p w14:paraId="59D5DB11" w14:textId="77777777" w:rsidR="00B74CBE" w:rsidRPr="00284917" w:rsidRDefault="00B74CBE" w:rsidP="00B74CBE">
      <w:pPr>
        <w:pStyle w:val="DomainNonumUnderline"/>
      </w:pPr>
      <w:r>
        <w:t xml:space="preserve">Key </w:t>
      </w:r>
      <w:r w:rsidRPr="00284917">
        <w:t>References</w:t>
      </w:r>
    </w:p>
    <w:p w14:paraId="7C41F1CA" w14:textId="20C4F7BD" w:rsidR="00B74CBE" w:rsidRPr="00D753F0" w:rsidRDefault="00B74CBE" w:rsidP="00B51268">
      <w:pPr>
        <w:pStyle w:val="DomainBodyFlushLeft"/>
        <w:numPr>
          <w:ilvl w:val="0"/>
          <w:numId w:val="62"/>
        </w:numPr>
      </w:pPr>
      <w:r w:rsidRPr="00D753F0">
        <w:t xml:space="preserve">NIST SP 800-171 </w:t>
      </w:r>
      <w:r>
        <w:t>Rev</w:t>
      </w:r>
      <w:r w:rsidR="00ED45D7">
        <w:t>.</w:t>
      </w:r>
      <w:r>
        <w:t xml:space="preserve"> 2</w:t>
      </w:r>
      <w:r w:rsidRPr="00D753F0">
        <w:t xml:space="preserve"> 3.1.15</w:t>
      </w:r>
    </w:p>
    <w:p w14:paraId="08E5D1B1" w14:textId="446F1F30" w:rsidR="00B74CBE" w:rsidRDefault="00B74CBE" w:rsidP="00B74CBE">
      <w:pPr>
        <w:pStyle w:val="DomainBodyFlushLeft"/>
      </w:pPr>
      <w:r>
        <w:br w:type="page"/>
      </w:r>
    </w:p>
    <w:p w14:paraId="4169F224" w14:textId="77777777" w:rsidR="00B74CBE" w:rsidRDefault="00B74CBE" w:rsidP="00B74CBE">
      <w:pPr>
        <w:pStyle w:val="PracticeShortName"/>
      </w:pPr>
      <w:bookmarkStart w:id="104" w:name="_Toc175651551"/>
      <w:r>
        <w:t>AC.L2-3.1.16 – Wireless Access Authorization</w:t>
      </w:r>
      <w:bookmarkEnd w:id="104"/>
    </w:p>
    <w:p w14:paraId="187B204E" w14:textId="77777777" w:rsidR="00B74CBE" w:rsidRPr="002C7E25" w:rsidRDefault="00B74CBE" w:rsidP="00B74CBE">
      <w:pPr>
        <w:pStyle w:val="DomainBodyFlushLeft"/>
      </w:pPr>
      <w:r w:rsidRPr="002C7E25">
        <w:t>Authorize wireless access prior to allowing such connections.</w:t>
      </w:r>
    </w:p>
    <w:p w14:paraId="4692FFEA" w14:textId="21B99FAF" w:rsidR="00B74CBE" w:rsidRDefault="00B74CBE" w:rsidP="00B74CBE">
      <w:pPr>
        <w:pStyle w:val="DomainNonumUnderline"/>
      </w:pPr>
      <w:r>
        <w:t>Assessment Objectives [NIst SP 800-171A]</w:t>
      </w:r>
      <w:bookmarkStart w:id="105" w:name="_Ref131757451"/>
      <w:r w:rsidR="00592E09">
        <w:rPr>
          <w:rStyle w:val="FootnoteReference"/>
        </w:rPr>
        <w:footnoteReference w:id="43"/>
      </w:r>
      <w:bookmarkEnd w:id="105"/>
    </w:p>
    <w:p w14:paraId="10709AF6" w14:textId="77777777" w:rsidR="00B74CBE" w:rsidRDefault="00B74CBE" w:rsidP="00B74CBE">
      <w:pPr>
        <w:pStyle w:val="AssessObjText"/>
      </w:pPr>
      <w:r>
        <w:t>Determine if:</w:t>
      </w:r>
    </w:p>
    <w:p w14:paraId="4AF598DF" w14:textId="77777777" w:rsidR="00B74CBE" w:rsidRDefault="00B74CBE" w:rsidP="00B74CBE">
      <w:pPr>
        <w:pStyle w:val="AssessObjList"/>
      </w:pPr>
      <w:r>
        <w:t>[a]</w:t>
      </w:r>
      <w:r>
        <w:tab/>
        <w:t>wireless access points are identified; and</w:t>
      </w:r>
    </w:p>
    <w:p w14:paraId="4AF6841E" w14:textId="77777777" w:rsidR="00B74CBE" w:rsidRDefault="00B74CBE" w:rsidP="00B74CBE">
      <w:pPr>
        <w:pStyle w:val="AssessObjList"/>
      </w:pPr>
      <w:r>
        <w:t>[b]</w:t>
      </w:r>
      <w:r>
        <w:tab/>
        <w:t>wireless access is authorized prior to allowing such connections.</w:t>
      </w:r>
    </w:p>
    <w:p w14:paraId="6E375C52" w14:textId="649D1610" w:rsidR="00B74CBE" w:rsidRDefault="00B74CBE" w:rsidP="00B74CBE">
      <w:pPr>
        <w:pStyle w:val="DomainNonumUnderline"/>
      </w:pPr>
      <w:r>
        <w:t>Potential Assessment Methods and Objects [NIst SP 800-171A]</w:t>
      </w:r>
      <w:r w:rsidR="00EB43E4" w:rsidRPr="00DF707D">
        <w:rPr>
          <w:vertAlign w:val="superscript"/>
        </w:rPr>
        <w:fldChar w:fldCharType="begin"/>
      </w:r>
      <w:r w:rsidR="00EB43E4" w:rsidRPr="00DF707D">
        <w:rPr>
          <w:vertAlign w:val="superscript"/>
        </w:rPr>
        <w:instrText xml:space="preserve"> NOTEREF _Ref131757451 \h </w:instrText>
      </w:r>
      <w:r w:rsidR="00EB43E4">
        <w:rPr>
          <w:vertAlign w:val="superscript"/>
        </w:rPr>
        <w:instrText xml:space="preserve"> \* MERGEFORMAT </w:instrText>
      </w:r>
      <w:r w:rsidR="00EB43E4" w:rsidRPr="00DF707D">
        <w:rPr>
          <w:vertAlign w:val="superscript"/>
        </w:rPr>
      </w:r>
      <w:r w:rsidR="00EB43E4" w:rsidRPr="00DF707D">
        <w:rPr>
          <w:vertAlign w:val="superscript"/>
        </w:rPr>
        <w:fldChar w:fldCharType="separate"/>
      </w:r>
      <w:r w:rsidR="00D93C27">
        <w:rPr>
          <w:vertAlign w:val="superscript"/>
        </w:rPr>
        <w:t>39</w:t>
      </w:r>
      <w:r w:rsidR="00EB43E4" w:rsidRPr="00DF707D">
        <w:rPr>
          <w:vertAlign w:val="superscript"/>
        </w:rPr>
        <w:fldChar w:fldCharType="end"/>
      </w:r>
    </w:p>
    <w:p w14:paraId="5CDDA56E" w14:textId="77777777" w:rsidR="00B74CBE" w:rsidRPr="00977A94" w:rsidRDefault="00B74CBE" w:rsidP="00B74CBE">
      <w:pPr>
        <w:pStyle w:val="DomaiNonum"/>
      </w:pPr>
      <w:r w:rsidRPr="00977A94">
        <w:t>Examine</w:t>
      </w:r>
    </w:p>
    <w:p w14:paraId="3E205FAD" w14:textId="77777777" w:rsidR="00B74CBE" w:rsidRDefault="00B74CBE" w:rsidP="00B74CBE">
      <w:pPr>
        <w:pStyle w:val="DomainBodyFlushLeft"/>
      </w:pPr>
      <w:r w:rsidRPr="008172C8">
        <w:t>[SELECT FROM: Access control policy; configuration management plan; procedures addressing wireless access implementation and usage (including restrictions); system security plan; system design documentation; system configuration settings and associated documentation; wireless access authorizations; system audit logs and records; other relevant documents or records].</w:t>
      </w:r>
    </w:p>
    <w:p w14:paraId="7B034D34" w14:textId="77777777" w:rsidR="00B74CBE" w:rsidRDefault="00B74CBE" w:rsidP="00B74CBE">
      <w:pPr>
        <w:pStyle w:val="DomaiNonum"/>
      </w:pPr>
      <w:r>
        <w:t>Interview</w:t>
      </w:r>
    </w:p>
    <w:p w14:paraId="48B5D088" w14:textId="77777777" w:rsidR="00B74CBE" w:rsidRDefault="00B74CBE" w:rsidP="00B74CBE">
      <w:pPr>
        <w:pStyle w:val="DomainBodyFlushLeft"/>
      </w:pPr>
      <w:r w:rsidRPr="00127F9A">
        <w:t>[SELECT FROM: Personnel with responsibilities for managing wireless access connections; personnel with information security responsibilities].</w:t>
      </w:r>
    </w:p>
    <w:p w14:paraId="020DC900" w14:textId="77777777" w:rsidR="00B74CBE" w:rsidRDefault="00B74CBE" w:rsidP="00B74CBE">
      <w:pPr>
        <w:pStyle w:val="DomaiNonum"/>
      </w:pPr>
      <w:r>
        <w:t>Test</w:t>
      </w:r>
    </w:p>
    <w:p w14:paraId="65E4C570" w14:textId="77777777" w:rsidR="00B74CBE" w:rsidRPr="002B2995" w:rsidRDefault="00B74CBE" w:rsidP="00B74CBE">
      <w:pPr>
        <w:pStyle w:val="DomainBodyFlushLeft"/>
      </w:pPr>
      <w:r w:rsidRPr="00127F9A">
        <w:t>[SELECT FROM: Wireless access management capability for the system].</w:t>
      </w:r>
    </w:p>
    <w:p w14:paraId="14773BA0" w14:textId="7E1020F2" w:rsidR="00B74CBE" w:rsidRDefault="00B74CBE" w:rsidP="00B74CBE">
      <w:pPr>
        <w:pStyle w:val="DomainNonumUnderline"/>
      </w:pPr>
      <w:r>
        <w:t>DISCUSSION [NIST</w:t>
      </w:r>
      <w:r w:rsidRPr="006C1585">
        <w:t xml:space="preserve"> SP 800-171</w:t>
      </w:r>
      <w:r>
        <w:t xml:space="preserve"> </w:t>
      </w:r>
      <w:r w:rsidR="003075B7">
        <w:t>Rev. 2</w:t>
      </w:r>
      <w:r>
        <w:t>]</w:t>
      </w:r>
      <w:r w:rsidR="00EB43E4">
        <w:rPr>
          <w:rStyle w:val="FootnoteReference"/>
        </w:rPr>
        <w:footnoteReference w:id="44"/>
      </w:r>
    </w:p>
    <w:p w14:paraId="3D371CC0" w14:textId="77777777" w:rsidR="00B74CBE" w:rsidRPr="00EA2FB7" w:rsidRDefault="00B74CBE" w:rsidP="00B74CBE">
      <w:pPr>
        <w:pStyle w:val="DomainBodyFlushLeft"/>
      </w:pPr>
      <w:r>
        <w:t>Establishing usage restrictions and configuration/connection requirements for wireless access to the system provides criteria for organizations to support wireless access authorization decisions. Such restrictions and requirements reduce the susceptibility to unauthorized access to the system through wireless technologies. Wireless networks use authentication protocols that provide credential protection and mutual authentication.</w:t>
      </w:r>
    </w:p>
    <w:p w14:paraId="0656D15D" w14:textId="77777777" w:rsidR="00B74CBE" w:rsidRDefault="00B74CBE" w:rsidP="00B74CBE">
      <w:pPr>
        <w:pStyle w:val="DomainNonumUnderline"/>
      </w:pPr>
      <w:r>
        <w:t>Further DIscussion</w:t>
      </w:r>
    </w:p>
    <w:p w14:paraId="4BAA8792" w14:textId="77777777" w:rsidR="00B74CBE" w:rsidRPr="0031300C" w:rsidRDefault="00B74CBE" w:rsidP="00B74CBE">
      <w:pPr>
        <w:pStyle w:val="DomainBodyFlushLeft"/>
      </w:pPr>
      <w:r>
        <w:t>Guidelines from management form the basis for the requirements that must be met prior to authorizing a wireless connection. These guidelines may include the following:</w:t>
      </w:r>
    </w:p>
    <w:p w14:paraId="681FBB03" w14:textId="77777777" w:rsidR="00B74CBE" w:rsidRDefault="00B74CBE" w:rsidP="00B51268">
      <w:pPr>
        <w:pStyle w:val="DomainBodyFlushLeft"/>
        <w:numPr>
          <w:ilvl w:val="0"/>
          <w:numId w:val="62"/>
        </w:numPr>
      </w:pPr>
      <w:r>
        <w:t>types of devices, such as corporate or privately owned equipment;</w:t>
      </w:r>
    </w:p>
    <w:p w14:paraId="24564D2A" w14:textId="77777777" w:rsidR="00B74CBE" w:rsidRDefault="00B74CBE" w:rsidP="00B51268">
      <w:pPr>
        <w:pStyle w:val="DomainBodyFlushLeft"/>
        <w:numPr>
          <w:ilvl w:val="0"/>
          <w:numId w:val="62"/>
        </w:numPr>
      </w:pPr>
      <w:r>
        <w:t>configuration requirements of the devices; and</w:t>
      </w:r>
    </w:p>
    <w:p w14:paraId="1DDB0D64" w14:textId="77777777" w:rsidR="00B74CBE" w:rsidRDefault="00B74CBE" w:rsidP="00B51268">
      <w:pPr>
        <w:pStyle w:val="DomainBodyFlushLeft"/>
        <w:numPr>
          <w:ilvl w:val="0"/>
          <w:numId w:val="62"/>
        </w:numPr>
      </w:pPr>
      <w:r>
        <w:t>authorization requirements before granting such connections.</w:t>
      </w:r>
    </w:p>
    <w:p w14:paraId="2387BF0E" w14:textId="77777777" w:rsidR="00434318" w:rsidRPr="00BE3B21" w:rsidRDefault="00434318" w:rsidP="00B636EB">
      <w:pPr>
        <w:pStyle w:val="DomainBodyFlushLeft"/>
      </w:pPr>
      <w:r w:rsidRPr="00B636EB">
        <w:t>AC.L2-3.1.16, AC.L2-3.1.17, and AC.L2-3.1.18 are complementary requirements in that they all establish control for the connection of mobile devices and wireless devices through the use of authentication, authorization, and encryption mechanisms.</w:t>
      </w:r>
    </w:p>
    <w:p w14:paraId="6E6865E2" w14:textId="77777777" w:rsidR="00B74CBE" w:rsidRPr="0055547F" w:rsidRDefault="00B74CBE" w:rsidP="00B74CBE">
      <w:pPr>
        <w:pStyle w:val="DomaiNonum"/>
      </w:pPr>
      <w:r>
        <w:t>Example</w:t>
      </w:r>
    </w:p>
    <w:p w14:paraId="36197D06" w14:textId="6389BD0C" w:rsidR="00B74CBE" w:rsidRPr="0031300C" w:rsidRDefault="00B74CBE" w:rsidP="00B74CBE">
      <w:pPr>
        <w:pStyle w:val="DomainBodyFlushLeft"/>
        <w:rPr>
          <w:rStyle w:val="aBoldBlue"/>
          <w:b w:val="0"/>
          <w:bCs w:val="0"/>
          <w:color w:val="auto"/>
        </w:rPr>
      </w:pPr>
      <w:r w:rsidRPr="00390B57">
        <w:rPr>
          <w:rStyle w:val="aBoldBlue"/>
          <w:b w:val="0"/>
          <w:bCs w:val="0"/>
          <w:color w:val="auto"/>
        </w:rPr>
        <w:t xml:space="preserve">Your </w:t>
      </w:r>
      <w:r>
        <w:rPr>
          <w:rStyle w:val="aBoldBlue"/>
          <w:b w:val="0"/>
          <w:bCs w:val="0"/>
          <w:color w:val="auto"/>
        </w:rPr>
        <w:t>company</w:t>
      </w:r>
      <w:r w:rsidRPr="00390B57">
        <w:rPr>
          <w:rStyle w:val="aBoldBlue"/>
          <w:b w:val="0"/>
          <w:bCs w:val="0"/>
          <w:color w:val="auto"/>
        </w:rPr>
        <w:t xml:space="preserve"> is implementing a wireless network at </w:t>
      </w:r>
      <w:r>
        <w:rPr>
          <w:rStyle w:val="aBoldBlue"/>
          <w:b w:val="0"/>
          <w:bCs w:val="0"/>
          <w:color w:val="auto"/>
        </w:rPr>
        <w:t>its</w:t>
      </w:r>
      <w:r w:rsidRPr="00390B57">
        <w:rPr>
          <w:rStyle w:val="aBoldBlue"/>
          <w:b w:val="0"/>
          <w:bCs w:val="0"/>
          <w:color w:val="auto"/>
        </w:rPr>
        <w:t xml:space="preserve"> headquarters.</w:t>
      </w:r>
      <w:r>
        <w:rPr>
          <w:rStyle w:val="aBoldBlue"/>
          <w:b w:val="0"/>
          <w:bCs w:val="0"/>
          <w:color w:val="auto"/>
        </w:rPr>
        <w:t xml:space="preserve"> </w:t>
      </w:r>
      <w:r w:rsidR="3BA82F67" w:rsidRPr="43B102EE">
        <w:rPr>
          <w:rStyle w:val="aBoldBlue"/>
          <w:b w:val="0"/>
          <w:bCs w:val="0"/>
          <w:color w:val="auto"/>
        </w:rPr>
        <w:t xml:space="preserve">CUI may be transmitted on this network. </w:t>
      </w:r>
      <w:r w:rsidRPr="00390B57">
        <w:rPr>
          <w:rStyle w:val="aBoldBlue"/>
          <w:b w:val="0"/>
          <w:bCs w:val="0"/>
          <w:color w:val="auto"/>
        </w:rPr>
        <w:t xml:space="preserve">You work with management to draft </w:t>
      </w:r>
      <w:r>
        <w:rPr>
          <w:rStyle w:val="aBoldBlue"/>
          <w:b w:val="0"/>
          <w:bCs w:val="0"/>
          <w:color w:val="auto"/>
        </w:rPr>
        <w:t xml:space="preserve">a </w:t>
      </w:r>
      <w:r w:rsidRPr="00390B57">
        <w:rPr>
          <w:rStyle w:val="aBoldBlue"/>
          <w:b w:val="0"/>
          <w:bCs w:val="0"/>
          <w:color w:val="auto"/>
        </w:rPr>
        <w:t>polic</w:t>
      </w:r>
      <w:r>
        <w:rPr>
          <w:rStyle w:val="aBoldBlue"/>
          <w:b w:val="0"/>
          <w:bCs w:val="0"/>
          <w:color w:val="auto"/>
        </w:rPr>
        <w:t>y</w:t>
      </w:r>
      <w:r w:rsidRPr="00390B57">
        <w:rPr>
          <w:rStyle w:val="aBoldBlue"/>
          <w:b w:val="0"/>
          <w:bCs w:val="0"/>
          <w:color w:val="auto"/>
        </w:rPr>
        <w:t xml:space="preserve"> about the use of the wireless network.</w:t>
      </w:r>
      <w:r>
        <w:rPr>
          <w:rStyle w:val="aBoldBlue"/>
          <w:b w:val="0"/>
          <w:bCs w:val="0"/>
          <w:color w:val="auto"/>
        </w:rPr>
        <w:t xml:space="preserve"> </w:t>
      </w:r>
      <w:r w:rsidRPr="00390B57">
        <w:rPr>
          <w:rStyle w:val="aBoldBlue"/>
          <w:b w:val="0"/>
          <w:bCs w:val="0"/>
          <w:color w:val="auto"/>
        </w:rPr>
        <w:t>The policy states that only company-approved devices that contain verified security configuration settings are allowed to connect. The policy also includes usage restrictions that must be followed for anyone who wants to use the wireless network.</w:t>
      </w:r>
      <w:r>
        <w:rPr>
          <w:rStyle w:val="aBoldBlue"/>
          <w:b w:val="0"/>
          <w:bCs w:val="0"/>
          <w:color w:val="auto"/>
        </w:rPr>
        <w:t xml:space="preserve"> </w:t>
      </w:r>
      <w:r w:rsidRPr="00390B57">
        <w:rPr>
          <w:rStyle w:val="aBoldBlue"/>
          <w:b w:val="0"/>
          <w:bCs w:val="0"/>
          <w:color w:val="auto"/>
        </w:rPr>
        <w:t>Authorization is required before devices are allowed to connect to the wireless network [b].</w:t>
      </w:r>
    </w:p>
    <w:p w14:paraId="0ADE14A4" w14:textId="77777777" w:rsidR="00B74CBE" w:rsidRPr="0055547F" w:rsidRDefault="00B74CBE" w:rsidP="00B74CBE">
      <w:pPr>
        <w:pStyle w:val="DomaiNonum"/>
      </w:pPr>
      <w:r w:rsidRPr="0055547F">
        <w:t>Potential Assessment Considerations</w:t>
      </w:r>
    </w:p>
    <w:p w14:paraId="04CA99AB" w14:textId="77777777" w:rsidR="00B74CBE" w:rsidRPr="00191CFC" w:rsidRDefault="00B74CBE" w:rsidP="00B51268">
      <w:pPr>
        <w:pStyle w:val="DomainBodyFlushLeft"/>
        <w:numPr>
          <w:ilvl w:val="0"/>
          <w:numId w:val="62"/>
        </w:numPr>
      </w:pPr>
      <w:r>
        <w:t>Is</w:t>
      </w:r>
      <w:r w:rsidRPr="00191CFC">
        <w:t xml:space="preserve"> an updated list of approved network devices providing wireless access to the system </w:t>
      </w:r>
      <w:r>
        <w:t xml:space="preserve">maintained </w:t>
      </w:r>
      <w:r w:rsidRPr="00191CFC">
        <w:t>[a]?</w:t>
      </w:r>
    </w:p>
    <w:p w14:paraId="6B75F089" w14:textId="77777777" w:rsidR="00B74CBE" w:rsidRDefault="00B74CBE" w:rsidP="00B51268">
      <w:pPr>
        <w:pStyle w:val="DomainBodyFlushLeft"/>
        <w:numPr>
          <w:ilvl w:val="0"/>
          <w:numId w:val="62"/>
        </w:numPr>
      </w:pPr>
      <w:r w:rsidRPr="00191CFC">
        <w:t xml:space="preserve">Are network devices providing wireless access configured to require users </w:t>
      </w:r>
      <w:r>
        <w:t xml:space="preserve">or devices </w:t>
      </w:r>
      <w:r w:rsidRPr="00191CFC">
        <w:t>be authorized prior to permitting a wireless connection [b]?</w:t>
      </w:r>
    </w:p>
    <w:p w14:paraId="2699B98C" w14:textId="03429299" w:rsidR="00B74CBE" w:rsidRDefault="00B74CBE" w:rsidP="00B51268">
      <w:pPr>
        <w:pStyle w:val="DomainBodyFlushLeft"/>
        <w:numPr>
          <w:ilvl w:val="0"/>
          <w:numId w:val="62"/>
        </w:numPr>
      </w:pPr>
      <w:r>
        <w:t>Is wireless access to the system authorized and managed [b]?</w:t>
      </w:r>
    </w:p>
    <w:p w14:paraId="726FFA69" w14:textId="77777777" w:rsidR="00B74CBE" w:rsidRPr="00284917" w:rsidRDefault="00B74CBE" w:rsidP="00B74CBE">
      <w:pPr>
        <w:pStyle w:val="DomainNonumUnderline"/>
      </w:pPr>
      <w:r>
        <w:t xml:space="preserve">Key </w:t>
      </w:r>
      <w:r w:rsidRPr="00284917">
        <w:t>References</w:t>
      </w:r>
    </w:p>
    <w:p w14:paraId="4CE68415" w14:textId="62682959" w:rsidR="00B74CBE" w:rsidRPr="00191CFC" w:rsidRDefault="00B74CBE" w:rsidP="00B51268">
      <w:pPr>
        <w:pStyle w:val="DomainBodyFlushLeft"/>
        <w:numPr>
          <w:ilvl w:val="0"/>
          <w:numId w:val="62"/>
        </w:numPr>
      </w:pPr>
      <w:r w:rsidRPr="00191CFC">
        <w:t xml:space="preserve">NIST SP 800-171 </w:t>
      </w:r>
      <w:r>
        <w:t>Rev</w:t>
      </w:r>
      <w:r w:rsidR="00DC3FA3">
        <w:t>.</w:t>
      </w:r>
      <w:r>
        <w:t xml:space="preserve"> 2</w:t>
      </w:r>
      <w:r w:rsidRPr="00191CFC">
        <w:t xml:space="preserve"> 3.1.16</w:t>
      </w:r>
    </w:p>
    <w:p w14:paraId="4265EFDF" w14:textId="77777777" w:rsidR="00B74CBE" w:rsidRPr="00160429" w:rsidRDefault="00B74CBE" w:rsidP="00B74CBE">
      <w:pPr>
        <w:pStyle w:val="DomainBodyFlushLeft"/>
      </w:pPr>
    </w:p>
    <w:p w14:paraId="5BB01A79" w14:textId="77777777" w:rsidR="00B74CBE" w:rsidRPr="00206B59" w:rsidRDefault="00B74CBE" w:rsidP="00B74CBE">
      <w:pPr>
        <w:pStyle w:val="BodyText"/>
      </w:pPr>
      <w:r w:rsidRPr="00206B59">
        <w:br w:type="page"/>
      </w:r>
    </w:p>
    <w:p w14:paraId="0DF47358" w14:textId="77777777" w:rsidR="00B74CBE" w:rsidRDefault="00B74CBE" w:rsidP="00B74CBE">
      <w:pPr>
        <w:pStyle w:val="PracticeShortName"/>
      </w:pPr>
      <w:bookmarkStart w:id="106" w:name="_Toc175651552"/>
      <w:r>
        <w:t>AC.L2-3.1.17 – Wireless Access Protection</w:t>
      </w:r>
      <w:bookmarkEnd w:id="106"/>
    </w:p>
    <w:p w14:paraId="75F9B335" w14:textId="77777777" w:rsidR="00B74CBE" w:rsidRPr="009F6F0F" w:rsidRDefault="00B74CBE" w:rsidP="00B74CBE">
      <w:pPr>
        <w:pStyle w:val="DomainBodyFlushLeft"/>
      </w:pPr>
      <w:r w:rsidRPr="009F6F0F">
        <w:t>Protect wireless access using authentication and encryption.</w:t>
      </w:r>
    </w:p>
    <w:p w14:paraId="075CF9F5" w14:textId="2968C986" w:rsidR="00B74CBE" w:rsidRDefault="00B74CBE" w:rsidP="00B74CBE">
      <w:pPr>
        <w:pStyle w:val="DomainNonumUnderline"/>
      </w:pPr>
      <w:r>
        <w:t>Assessment Objectives [NIst SP 800-171A]</w:t>
      </w:r>
      <w:bookmarkStart w:id="107" w:name="_Ref131757730"/>
      <w:r w:rsidR="00F9308D">
        <w:rPr>
          <w:rStyle w:val="FootnoteReference"/>
        </w:rPr>
        <w:footnoteReference w:id="45"/>
      </w:r>
      <w:bookmarkEnd w:id="107"/>
    </w:p>
    <w:p w14:paraId="14EDEFAB" w14:textId="77777777" w:rsidR="00B74CBE" w:rsidRDefault="00B74CBE" w:rsidP="00B74CBE">
      <w:pPr>
        <w:pStyle w:val="AssessObjText"/>
      </w:pPr>
      <w:r>
        <w:t>Determine if:</w:t>
      </w:r>
    </w:p>
    <w:p w14:paraId="0710276D" w14:textId="77777777" w:rsidR="00B74CBE" w:rsidRDefault="00B74CBE" w:rsidP="00B74CBE">
      <w:pPr>
        <w:pStyle w:val="AssessObjList"/>
      </w:pPr>
      <w:r>
        <w:t>[a]</w:t>
      </w:r>
      <w:r>
        <w:tab/>
        <w:t>wireless access to the system is protected using authentication; and</w:t>
      </w:r>
    </w:p>
    <w:p w14:paraId="11C52BD6" w14:textId="77777777" w:rsidR="00B74CBE" w:rsidRDefault="00B74CBE" w:rsidP="00B74CBE">
      <w:pPr>
        <w:pStyle w:val="AssessObjList"/>
      </w:pPr>
      <w:r>
        <w:t>[b]</w:t>
      </w:r>
      <w:r>
        <w:tab/>
        <w:t>wireless access to the system is protected using encryption.</w:t>
      </w:r>
    </w:p>
    <w:p w14:paraId="542F5CCD" w14:textId="79644717" w:rsidR="00B74CBE" w:rsidRDefault="00B74CBE" w:rsidP="00B74CBE">
      <w:pPr>
        <w:pStyle w:val="DomainNonumUnderline"/>
      </w:pPr>
      <w:r>
        <w:t>Potential Assessment Methods and Objects [NIst SP 800-171A]</w:t>
      </w:r>
      <w:r w:rsidR="003D1A5E" w:rsidRPr="00DF707D">
        <w:rPr>
          <w:vertAlign w:val="superscript"/>
        </w:rPr>
        <w:fldChar w:fldCharType="begin"/>
      </w:r>
      <w:r w:rsidR="003D1A5E" w:rsidRPr="00DF707D">
        <w:rPr>
          <w:vertAlign w:val="superscript"/>
        </w:rPr>
        <w:instrText xml:space="preserve"> NOTEREF _Ref131757730 \h </w:instrText>
      </w:r>
      <w:r w:rsidR="003D1A5E">
        <w:rPr>
          <w:vertAlign w:val="superscript"/>
        </w:rPr>
        <w:instrText xml:space="preserve"> \* MERGEFORMAT </w:instrText>
      </w:r>
      <w:r w:rsidR="003D1A5E" w:rsidRPr="00DF707D">
        <w:rPr>
          <w:vertAlign w:val="superscript"/>
        </w:rPr>
      </w:r>
      <w:r w:rsidR="003D1A5E" w:rsidRPr="00DF707D">
        <w:rPr>
          <w:vertAlign w:val="superscript"/>
        </w:rPr>
        <w:fldChar w:fldCharType="separate"/>
      </w:r>
      <w:r w:rsidR="00D93C27">
        <w:rPr>
          <w:vertAlign w:val="superscript"/>
        </w:rPr>
        <w:t>41</w:t>
      </w:r>
      <w:r w:rsidR="003D1A5E" w:rsidRPr="00DF707D">
        <w:rPr>
          <w:vertAlign w:val="superscript"/>
        </w:rPr>
        <w:fldChar w:fldCharType="end"/>
      </w:r>
    </w:p>
    <w:p w14:paraId="3807F6D2" w14:textId="77777777" w:rsidR="00B74CBE" w:rsidRPr="00977A94" w:rsidRDefault="00B74CBE" w:rsidP="00B74CBE">
      <w:pPr>
        <w:pStyle w:val="DomaiNonum"/>
      </w:pPr>
      <w:r w:rsidRPr="00977A94">
        <w:t>Examine</w:t>
      </w:r>
    </w:p>
    <w:p w14:paraId="2494A1AB" w14:textId="77777777" w:rsidR="00B74CBE" w:rsidRDefault="00B74CBE" w:rsidP="00B74CBE">
      <w:pPr>
        <w:pStyle w:val="DomainBodyFlushLeft"/>
      </w:pPr>
      <w:r w:rsidRPr="00035B65">
        <w:t>[SELECT FROM: Access control policy; system design documentation; procedures addressing wireless implementation and usage (including restrictions); system security plan; system configuration settings and associated documentation; system audit logs and records; other relevant documents or records]</w:t>
      </w:r>
      <w:r w:rsidRPr="001B3D17">
        <w:t>.</w:t>
      </w:r>
    </w:p>
    <w:p w14:paraId="750AEC9E" w14:textId="77777777" w:rsidR="00B74CBE" w:rsidRDefault="00B74CBE" w:rsidP="00B74CBE">
      <w:pPr>
        <w:pStyle w:val="DomaiNonum"/>
      </w:pPr>
      <w:r>
        <w:t>Interview</w:t>
      </w:r>
    </w:p>
    <w:p w14:paraId="3F245EE3" w14:textId="77777777" w:rsidR="00B74CBE" w:rsidRDefault="00B74CBE" w:rsidP="00B74CBE">
      <w:pPr>
        <w:pStyle w:val="DomainBodyFlushLeft"/>
      </w:pPr>
      <w:r w:rsidRPr="00F37144">
        <w:t>[SELECT FROM: System or network administrators; personnel with information security responsibilities; system developers</w:t>
      </w:r>
      <w:r w:rsidRPr="001B3D17">
        <w:t>].</w:t>
      </w:r>
    </w:p>
    <w:p w14:paraId="7158FD1C" w14:textId="77777777" w:rsidR="00B74CBE" w:rsidRDefault="00B74CBE" w:rsidP="00B74CBE">
      <w:pPr>
        <w:pStyle w:val="DomaiNonum"/>
      </w:pPr>
      <w:r>
        <w:t>Test</w:t>
      </w:r>
    </w:p>
    <w:p w14:paraId="7DF3026B" w14:textId="77777777" w:rsidR="00B74CBE" w:rsidRPr="002B2995" w:rsidRDefault="00B74CBE" w:rsidP="00B74CBE">
      <w:pPr>
        <w:pStyle w:val="DomainBodyFlushLeft"/>
      </w:pPr>
      <w:r w:rsidRPr="000B73BB">
        <w:t>[SELECT FROM: Mechanisms implementing wireless access protections to the system</w:t>
      </w:r>
      <w:r w:rsidRPr="001B3D17">
        <w:t>]</w:t>
      </w:r>
      <w:r w:rsidRPr="00D80C4D">
        <w:t>.</w:t>
      </w:r>
    </w:p>
    <w:p w14:paraId="6EB0CEC2" w14:textId="17A4E31F" w:rsidR="00B74CBE" w:rsidRDefault="00B74CBE" w:rsidP="00B74CBE">
      <w:pPr>
        <w:pStyle w:val="DomainNonumUnderline"/>
      </w:pPr>
      <w:r>
        <w:t>DISCUSSION [NIST</w:t>
      </w:r>
      <w:r w:rsidRPr="006C1585">
        <w:t xml:space="preserve"> SP 800-171</w:t>
      </w:r>
      <w:r>
        <w:t xml:space="preserve"> </w:t>
      </w:r>
      <w:r w:rsidR="003075B7">
        <w:t>Rev. 2</w:t>
      </w:r>
      <w:r>
        <w:t>]</w:t>
      </w:r>
      <w:r w:rsidR="003D1A5E">
        <w:rPr>
          <w:rStyle w:val="FootnoteReference"/>
        </w:rPr>
        <w:footnoteReference w:id="46"/>
      </w:r>
    </w:p>
    <w:p w14:paraId="0FF8ED7A" w14:textId="77777777" w:rsidR="00B74CBE" w:rsidRDefault="00B74CBE" w:rsidP="00B74CBE">
      <w:pPr>
        <w:pStyle w:val="DomainBodyFlushLeft"/>
      </w:pPr>
      <w:r w:rsidRPr="009E5C69">
        <w:t>Organizations authenticate individuals and devices to help protect wireless access to the system</w:t>
      </w:r>
      <w:r>
        <w:t xml:space="preserve">. </w:t>
      </w:r>
      <w:r w:rsidRPr="009E5C69">
        <w:t>Special attention is given to the wide variety of devices that are part of the Internet of Things with potential wireless ac</w:t>
      </w:r>
      <w:r>
        <w:t>cess to organizational systems.</w:t>
      </w:r>
    </w:p>
    <w:p w14:paraId="5BBB24AE" w14:textId="77777777" w:rsidR="00B74CBE" w:rsidRDefault="00B74CBE" w:rsidP="00B74CBE">
      <w:pPr>
        <w:pStyle w:val="DomainNonumUnderline"/>
      </w:pPr>
      <w:r>
        <w:t>Further Discussion</w:t>
      </w:r>
    </w:p>
    <w:p w14:paraId="357B0C5D" w14:textId="77777777" w:rsidR="00B74CBE" w:rsidRDefault="00B74CBE" w:rsidP="00B74CBE">
      <w:pPr>
        <w:pStyle w:val="DomainBodyFlushLeft"/>
      </w:pPr>
      <w:r w:rsidRPr="000673FE">
        <w:t xml:space="preserve">Use </w:t>
      </w:r>
      <w:r>
        <w:t>a</w:t>
      </w:r>
      <w:r w:rsidRPr="000673FE">
        <w:t xml:space="preserve"> combination of authentication and encryption methods to protect the access to wireless networks</w:t>
      </w:r>
      <w:r>
        <w:t xml:space="preserve">. </w:t>
      </w:r>
      <w:r w:rsidRPr="000673FE">
        <w:t xml:space="preserve">Authenticating users to </w:t>
      </w:r>
      <w:r>
        <w:t>a</w:t>
      </w:r>
      <w:r w:rsidRPr="000673FE">
        <w:t xml:space="preserve"> wireless access point can be </w:t>
      </w:r>
      <w:r>
        <w:t>achieved</w:t>
      </w:r>
      <w:r w:rsidRPr="000673FE">
        <w:t xml:space="preserve"> in </w:t>
      </w:r>
      <w:r>
        <w:t>multiple</w:t>
      </w:r>
      <w:r w:rsidRPr="000673FE">
        <w:t xml:space="preserve"> ways. </w:t>
      </w:r>
      <w:r>
        <w:t>The most common authentication and encryption methods used include:</w:t>
      </w:r>
    </w:p>
    <w:p w14:paraId="4C962DDE" w14:textId="028B55ED" w:rsidR="00B74CBE" w:rsidRPr="00B227C5" w:rsidRDefault="00B74CBE" w:rsidP="00B51268">
      <w:pPr>
        <w:pStyle w:val="DomainBodyFlushLeft"/>
        <w:numPr>
          <w:ilvl w:val="0"/>
          <w:numId w:val="62"/>
        </w:numPr>
      </w:pPr>
      <w:r w:rsidRPr="00B227C5">
        <w:t>WPA2-PSK</w:t>
      </w:r>
      <w:r>
        <w:t xml:space="preserve"> (WiFi Protected Access-Pre-shared Key)</w:t>
      </w:r>
      <w:r w:rsidRPr="00B227C5">
        <w:t xml:space="preserve"> – This method uses a password or passphrase known by the </w:t>
      </w:r>
      <w:r>
        <w:t>wireless access point</w:t>
      </w:r>
      <w:r w:rsidRPr="00B227C5">
        <w:t xml:space="preserve"> and the</w:t>
      </w:r>
      <w:r>
        <w:t xml:space="preserve"> client (user device). It</w:t>
      </w:r>
      <w:r w:rsidR="00602E66">
        <w:t xml:space="preserve"> </w:t>
      </w:r>
      <w:r w:rsidRPr="00B227C5">
        <w:t xml:space="preserve">is common in small </w:t>
      </w:r>
      <w:r>
        <w:t>companies</w:t>
      </w:r>
      <w:r w:rsidRPr="00B227C5">
        <w:t xml:space="preserve"> that have little turnover </w:t>
      </w:r>
      <w:r>
        <w:t>because</w:t>
      </w:r>
      <w:r w:rsidRPr="00B227C5">
        <w:t xml:space="preserve"> the key </w:t>
      </w:r>
      <w:r>
        <w:t>must</w:t>
      </w:r>
      <w:r w:rsidRPr="00B227C5">
        <w:t xml:space="preserve"> be changed </w:t>
      </w:r>
      <w:r>
        <w:t>each time an employee leaves in order to prevent the terminated employee from connecting to the network without authorization</w:t>
      </w:r>
      <w:r w:rsidRPr="00B227C5">
        <w:t xml:space="preserve">. WPA2 is typically configured to use </w:t>
      </w:r>
      <w:r w:rsidRPr="008D7FE9">
        <w:t>Advanced Encryption Standard</w:t>
      </w:r>
      <w:r>
        <w:t xml:space="preserve"> (</w:t>
      </w:r>
      <w:r w:rsidRPr="00B227C5">
        <w:t>AES</w:t>
      </w:r>
      <w:r>
        <w:t>)</w:t>
      </w:r>
      <w:r w:rsidRPr="00B227C5">
        <w:t xml:space="preserve"> encryption.</w:t>
      </w:r>
    </w:p>
    <w:p w14:paraId="386A6E92" w14:textId="366C0DB6" w:rsidR="00B74CBE" w:rsidRPr="00B227C5" w:rsidRDefault="00B74CBE" w:rsidP="00B51268">
      <w:pPr>
        <w:pStyle w:val="DomainBodyFlushLeft"/>
        <w:numPr>
          <w:ilvl w:val="0"/>
          <w:numId w:val="62"/>
        </w:numPr>
      </w:pPr>
      <w:r w:rsidRPr="00B227C5">
        <w:t xml:space="preserve">WPA2 Enterprise – This method may be better for larger </w:t>
      </w:r>
      <w:r>
        <w:t>companies</w:t>
      </w:r>
      <w:r w:rsidRPr="00B227C5">
        <w:t xml:space="preserve"> and enterprise networks </w:t>
      </w:r>
      <w:r>
        <w:t>because</w:t>
      </w:r>
      <w:r w:rsidRPr="00B227C5">
        <w:t xml:space="preserve"> authentication is based on </w:t>
      </w:r>
      <w:r>
        <w:t>the identity of the individual user or device</w:t>
      </w:r>
      <w:r w:rsidRPr="00B227C5">
        <w:t xml:space="preserve"> rather than a shared password or passphrase. It typically requires a </w:t>
      </w:r>
      <w:r w:rsidRPr="00C3222B">
        <w:t>Remote Authentication Dial-</w:t>
      </w:r>
      <w:r>
        <w:t>i</w:t>
      </w:r>
      <w:r w:rsidRPr="00C3222B">
        <w:t>n User Service (RADIUS)</w:t>
      </w:r>
      <w:r>
        <w:t xml:space="preserve"> </w:t>
      </w:r>
      <w:r w:rsidRPr="00B227C5">
        <w:t xml:space="preserve">server for authentication and </w:t>
      </w:r>
      <w:r>
        <w:t>can provide</w:t>
      </w:r>
      <w:r w:rsidRPr="00B227C5">
        <w:t xml:space="preserve"> higher security than WPA2-PSK.</w:t>
      </w:r>
    </w:p>
    <w:p w14:paraId="6620B778" w14:textId="77777777" w:rsidR="00B74CBE" w:rsidRDefault="00B74CBE" w:rsidP="00B74CBE">
      <w:pPr>
        <w:pStyle w:val="DomainBodyFlushLeft"/>
      </w:pPr>
      <w:r w:rsidRPr="00BE3B21">
        <w:t xml:space="preserve">Open authentication </w:t>
      </w:r>
      <w:r>
        <w:t>must</w:t>
      </w:r>
      <w:r w:rsidRPr="00BE3B21">
        <w:t xml:space="preserve"> not be used because it authenticates any user and lacks security capabilities.</w:t>
      </w:r>
    </w:p>
    <w:p w14:paraId="1A9A2BF0" w14:textId="77777777" w:rsidR="00A37317" w:rsidRDefault="00A37317" w:rsidP="00A37317">
      <w:pPr>
        <w:pStyle w:val="DomainBodyFlushLeft"/>
      </w:pPr>
      <w:r>
        <w:t>Because the use of</w:t>
      </w:r>
      <w:r w:rsidRPr="00FC71C3">
        <w:t xml:space="preserve"> cryptography</w:t>
      </w:r>
      <w:r>
        <w:t xml:space="preserve"> in this requirement</w:t>
      </w:r>
      <w:r w:rsidRPr="00FC71C3">
        <w:t xml:space="preserve"> is to protect the confidentiality of CUI</w:t>
      </w:r>
      <w:r>
        <w:t>, the cryptography used must meet the criteria specified in requirement SC.L2-3.13.11</w:t>
      </w:r>
      <w:r w:rsidRPr="00FC71C3">
        <w:t>.</w:t>
      </w:r>
    </w:p>
    <w:p w14:paraId="6D28F0E9" w14:textId="50D93BBB" w:rsidR="00B74CBE" w:rsidRPr="00BE3B21" w:rsidRDefault="00B74CBE" w:rsidP="00B74CBE">
      <w:pPr>
        <w:pStyle w:val="DomainBodyFlushLeft"/>
      </w:pPr>
      <w:r>
        <w:rPr>
          <w:szCs w:val="24"/>
        </w:rPr>
        <w:t>AC.L2-3.1.16,</w:t>
      </w:r>
      <w:r w:rsidRPr="009352BD">
        <w:rPr>
          <w:szCs w:val="24"/>
        </w:rPr>
        <w:t xml:space="preserve"> </w:t>
      </w:r>
      <w:r>
        <w:rPr>
          <w:szCs w:val="24"/>
        </w:rPr>
        <w:t>AC.L2-3.1.17, and AC.L2-3.1.18</w:t>
      </w:r>
      <w:r w:rsidRPr="009352BD">
        <w:rPr>
          <w:szCs w:val="24"/>
        </w:rPr>
        <w:t xml:space="preserve"> are complementary</w:t>
      </w:r>
      <w:r>
        <w:rPr>
          <w:szCs w:val="24"/>
        </w:rPr>
        <w:t xml:space="preserve"> </w:t>
      </w:r>
      <w:r w:rsidR="00434318">
        <w:rPr>
          <w:szCs w:val="24"/>
        </w:rPr>
        <w:t>requirements</w:t>
      </w:r>
      <w:r w:rsidRPr="009352BD">
        <w:rPr>
          <w:szCs w:val="24"/>
        </w:rPr>
        <w:t xml:space="preserve"> in that they all establish control </w:t>
      </w:r>
      <w:r w:rsidR="00434318">
        <w:rPr>
          <w:szCs w:val="24"/>
        </w:rPr>
        <w:t xml:space="preserve">for </w:t>
      </w:r>
      <w:r w:rsidRPr="009352BD">
        <w:rPr>
          <w:szCs w:val="24"/>
        </w:rPr>
        <w:t xml:space="preserve">the connection of mobile devices and wireless devices through the use of </w:t>
      </w:r>
      <w:r>
        <w:rPr>
          <w:szCs w:val="24"/>
        </w:rPr>
        <w:t xml:space="preserve">authentication, authorization, </w:t>
      </w:r>
      <w:r w:rsidRPr="009352BD">
        <w:rPr>
          <w:szCs w:val="24"/>
        </w:rPr>
        <w:t>and encryption mechanisms.</w:t>
      </w:r>
    </w:p>
    <w:p w14:paraId="56AF09D6" w14:textId="77777777" w:rsidR="00B74CBE" w:rsidRPr="00A84696" w:rsidRDefault="00B74CBE" w:rsidP="00B74CBE">
      <w:pPr>
        <w:pStyle w:val="DomaiNonum"/>
      </w:pPr>
      <w:r>
        <w:t>Example 1</w:t>
      </w:r>
    </w:p>
    <w:p w14:paraId="141945DD" w14:textId="6A56C3D4" w:rsidR="00B74CBE" w:rsidRDefault="00B74CBE" w:rsidP="00B74CBE">
      <w:pPr>
        <w:pStyle w:val="DomainBodyFlushLeft"/>
      </w:pPr>
      <w:r>
        <w:t>Y</w:t>
      </w:r>
      <w:r w:rsidRPr="00E06665">
        <w:t xml:space="preserve">ou </w:t>
      </w:r>
      <w:r>
        <w:t>manage the wireless network at a small company and are installing a new wireless solution</w:t>
      </w:r>
      <w:r w:rsidR="0E4B8DAF">
        <w:t xml:space="preserve"> that may transmit CUI</w:t>
      </w:r>
      <w:r>
        <w:t>. You start by selecting a product that employs encryption validated against the FIPS</w:t>
      </w:r>
      <w:r w:rsidR="00602E66">
        <w:t xml:space="preserve"> </w:t>
      </w:r>
      <w:r>
        <w:t>140 standard. You configure the wireless solution to use WPA2, requiring users to enter a pre-shared key to connect to the wireless network</w:t>
      </w:r>
      <w:r w:rsidRPr="00E06665">
        <w:t xml:space="preserve"> [a,b]</w:t>
      </w:r>
      <w:r>
        <w:t>.</w:t>
      </w:r>
    </w:p>
    <w:p w14:paraId="2899F113" w14:textId="77777777" w:rsidR="00B74CBE" w:rsidRPr="00A84696" w:rsidRDefault="00B74CBE" w:rsidP="00B74CBE">
      <w:pPr>
        <w:pStyle w:val="DomaiNonum"/>
      </w:pPr>
      <w:r>
        <w:t>Example 2</w:t>
      </w:r>
    </w:p>
    <w:p w14:paraId="34C22BD0" w14:textId="3009131C" w:rsidR="00B74CBE" w:rsidRDefault="00B74CBE" w:rsidP="00B74CBE">
      <w:pPr>
        <w:pStyle w:val="DomainBodyFlushLeft"/>
      </w:pPr>
      <w:r>
        <w:t>Y</w:t>
      </w:r>
      <w:r w:rsidRPr="00E06665">
        <w:t xml:space="preserve">ou </w:t>
      </w:r>
      <w:r>
        <w:t>manage the wireless network at a large company and are installing a new wireless solution</w:t>
      </w:r>
      <w:r w:rsidR="0A9BB4F7">
        <w:t xml:space="preserve"> that may transmit CUI</w:t>
      </w:r>
      <w:r>
        <w:t xml:space="preserve">. You start by selecting a product that employs encryption that is validated against the FIPS 140 standard. Because of the size of your workforce, you configure the wireless system to authenticate users with a RADIUS server. Users must provide the wireless system with their domain usernames and passwords to be able to connect, and the RADIUS server verifies those credentials. Users unable to authenticate are denied access </w:t>
      </w:r>
      <w:r w:rsidRPr="00E06665">
        <w:t>[a</w:t>
      </w:r>
      <w:r>
        <w:t>,b</w:t>
      </w:r>
      <w:r w:rsidRPr="00E06665">
        <w:t>]</w:t>
      </w:r>
      <w:r>
        <w:t>.</w:t>
      </w:r>
    </w:p>
    <w:p w14:paraId="18179019" w14:textId="77777777" w:rsidR="00B74CBE" w:rsidRPr="0055547F" w:rsidRDefault="00B74CBE" w:rsidP="00B74CBE">
      <w:pPr>
        <w:pStyle w:val="DomaiNonum"/>
      </w:pPr>
      <w:r w:rsidRPr="0055547F">
        <w:t>Potential Assessment Considerations</w:t>
      </w:r>
    </w:p>
    <w:p w14:paraId="5AFFD823" w14:textId="77777777" w:rsidR="00B74CBE" w:rsidRDefault="00B74CBE" w:rsidP="00B51268">
      <w:pPr>
        <w:pStyle w:val="DomainBodyFlushLeft"/>
        <w:numPr>
          <w:ilvl w:val="0"/>
          <w:numId w:val="62"/>
        </w:numPr>
      </w:pPr>
      <w:r w:rsidRPr="00FC2F70">
        <w:t>Is wireless access limited only to authenticated and authorized users (e.g., required to supply a username and password)</w:t>
      </w:r>
      <w:r>
        <w:t xml:space="preserve"> [a]</w:t>
      </w:r>
      <w:r w:rsidRPr="00FC2F70">
        <w:t>?</w:t>
      </w:r>
    </w:p>
    <w:p w14:paraId="24139461" w14:textId="77777777" w:rsidR="00B74CBE" w:rsidRPr="00FC2F70" w:rsidRDefault="00B74CBE" w:rsidP="00B51268">
      <w:pPr>
        <w:pStyle w:val="DomainBodyFlushLeft"/>
        <w:numPr>
          <w:ilvl w:val="0"/>
          <w:numId w:val="62"/>
        </w:numPr>
      </w:pPr>
      <w:r>
        <w:t>If the organization is securing its wireless network with a pre-shared key, is access to that key restricted to only authorized users [a]?</w:t>
      </w:r>
    </w:p>
    <w:p w14:paraId="1E3002AA" w14:textId="1ADAD00F" w:rsidR="00B74CBE" w:rsidRDefault="00B74CBE" w:rsidP="00B51268">
      <w:pPr>
        <w:pStyle w:val="DomainBodyFlushLeft"/>
        <w:numPr>
          <w:ilvl w:val="0"/>
          <w:numId w:val="62"/>
        </w:numPr>
      </w:pPr>
      <w:r w:rsidRPr="00FC2F70">
        <w:t xml:space="preserve">Is wireless access encrypted </w:t>
      </w:r>
      <w:r>
        <w:t>using FIPS-validated cryptography? Note that simply using an approved algorithm is not sufficient; the module (software and/or hardware) used to implement the algorithm must be separately validated under FIPS 140 [b].</w:t>
      </w:r>
    </w:p>
    <w:p w14:paraId="32E2FACA" w14:textId="77777777" w:rsidR="00B74CBE" w:rsidRPr="00284917" w:rsidRDefault="00B74CBE" w:rsidP="00B74CBE">
      <w:pPr>
        <w:pStyle w:val="DomainNonumUnderline"/>
      </w:pPr>
      <w:r>
        <w:t xml:space="preserve">Key </w:t>
      </w:r>
      <w:r w:rsidRPr="00284917">
        <w:t>References</w:t>
      </w:r>
    </w:p>
    <w:p w14:paraId="6E415C72" w14:textId="2B9DBC25" w:rsidR="00B74CBE" w:rsidRDefault="00B74CBE" w:rsidP="009D2B4E">
      <w:pPr>
        <w:pStyle w:val="DomainBodyFlushLeft"/>
        <w:numPr>
          <w:ilvl w:val="0"/>
          <w:numId w:val="62"/>
        </w:numPr>
      </w:pPr>
      <w:r w:rsidRPr="00D753F0">
        <w:t xml:space="preserve">NIST SP 800-171 </w:t>
      </w:r>
      <w:r>
        <w:t>Rev</w:t>
      </w:r>
      <w:r w:rsidR="00D70C0D">
        <w:t>.</w:t>
      </w:r>
      <w:r>
        <w:t xml:space="preserve"> 2</w:t>
      </w:r>
      <w:r w:rsidRPr="00D753F0">
        <w:t xml:space="preserve"> 3.1.17</w:t>
      </w:r>
      <w:r>
        <w:br w:type="page"/>
      </w:r>
    </w:p>
    <w:p w14:paraId="5C8464B1" w14:textId="77777777" w:rsidR="00B74CBE" w:rsidRDefault="00B74CBE" w:rsidP="00B74CBE">
      <w:pPr>
        <w:pStyle w:val="PracticeShortName"/>
      </w:pPr>
      <w:bookmarkStart w:id="108" w:name="_Toc175651553"/>
      <w:r>
        <w:t>AC.L2-3.1.18 – Mobile Device Connection</w:t>
      </w:r>
      <w:bookmarkEnd w:id="108"/>
    </w:p>
    <w:p w14:paraId="5E17CE10" w14:textId="77777777" w:rsidR="00B74CBE" w:rsidRPr="003B4A4E" w:rsidRDefault="00B74CBE" w:rsidP="00B74CBE">
      <w:pPr>
        <w:pStyle w:val="DomainBodyFlushLeft"/>
      </w:pPr>
      <w:r w:rsidRPr="003B4A4E">
        <w:t>Control connection of mobile devices.</w:t>
      </w:r>
    </w:p>
    <w:p w14:paraId="52492E01" w14:textId="26C291C6" w:rsidR="00B74CBE" w:rsidRDefault="00B74CBE" w:rsidP="00B74CBE">
      <w:pPr>
        <w:pStyle w:val="DomainNonumUnderline"/>
      </w:pPr>
      <w:r>
        <w:t>Assessment Objectives [NIst SP 800-171A]</w:t>
      </w:r>
      <w:bookmarkStart w:id="109" w:name="_Ref131757836"/>
      <w:r w:rsidR="00D70C0D">
        <w:rPr>
          <w:rStyle w:val="FootnoteReference"/>
        </w:rPr>
        <w:footnoteReference w:id="47"/>
      </w:r>
      <w:bookmarkEnd w:id="109"/>
    </w:p>
    <w:p w14:paraId="5C76AF4F" w14:textId="77777777" w:rsidR="00B74CBE" w:rsidRDefault="00B74CBE" w:rsidP="00B74CBE">
      <w:pPr>
        <w:pStyle w:val="AssessObjText"/>
      </w:pPr>
      <w:r>
        <w:t>Determine if:</w:t>
      </w:r>
    </w:p>
    <w:p w14:paraId="50304676" w14:textId="77777777" w:rsidR="00B74CBE" w:rsidRDefault="00B74CBE" w:rsidP="00B74CBE">
      <w:pPr>
        <w:pStyle w:val="AssessObjList"/>
      </w:pPr>
      <w:r>
        <w:t>[a]</w:t>
      </w:r>
      <w:r>
        <w:tab/>
        <w:t>mobile devices that process, store, or transmit CUI are identified;</w:t>
      </w:r>
    </w:p>
    <w:p w14:paraId="670BF1C2" w14:textId="77777777" w:rsidR="00B74CBE" w:rsidRDefault="00B74CBE" w:rsidP="00B74CBE">
      <w:pPr>
        <w:pStyle w:val="AssessObjList"/>
      </w:pPr>
      <w:r>
        <w:t>[b]</w:t>
      </w:r>
      <w:r>
        <w:tab/>
        <w:t>mobile device connections are authorized; and</w:t>
      </w:r>
    </w:p>
    <w:p w14:paraId="504697F6" w14:textId="77777777" w:rsidR="00B74CBE" w:rsidRDefault="00B74CBE" w:rsidP="00B74CBE">
      <w:pPr>
        <w:pStyle w:val="AssessObjList"/>
      </w:pPr>
      <w:r>
        <w:t>[c]</w:t>
      </w:r>
      <w:r>
        <w:tab/>
        <w:t>mobile device connections are monitored and logged.</w:t>
      </w:r>
    </w:p>
    <w:p w14:paraId="3F409534" w14:textId="1708310C" w:rsidR="00B74CBE" w:rsidRDefault="00B74CBE" w:rsidP="00B74CBE">
      <w:pPr>
        <w:pStyle w:val="DomainNonumUnderline"/>
      </w:pPr>
      <w:r>
        <w:t>Potential Assessment Methods and Objects [NIst SP 800-171A]</w:t>
      </w:r>
      <w:r w:rsidR="00A123F2" w:rsidRPr="00DF707D">
        <w:rPr>
          <w:vertAlign w:val="superscript"/>
        </w:rPr>
        <w:fldChar w:fldCharType="begin"/>
      </w:r>
      <w:r w:rsidR="00A123F2" w:rsidRPr="00DF707D">
        <w:rPr>
          <w:vertAlign w:val="superscript"/>
        </w:rPr>
        <w:instrText xml:space="preserve"> NOTEREF _Ref131757836 \h </w:instrText>
      </w:r>
      <w:r w:rsidR="00A123F2">
        <w:rPr>
          <w:vertAlign w:val="superscript"/>
        </w:rPr>
        <w:instrText xml:space="preserve"> \* MERGEFORMAT </w:instrText>
      </w:r>
      <w:r w:rsidR="00A123F2" w:rsidRPr="00DF707D">
        <w:rPr>
          <w:vertAlign w:val="superscript"/>
        </w:rPr>
      </w:r>
      <w:r w:rsidR="00A123F2" w:rsidRPr="00DF707D">
        <w:rPr>
          <w:vertAlign w:val="superscript"/>
        </w:rPr>
        <w:fldChar w:fldCharType="separate"/>
      </w:r>
      <w:r w:rsidR="00D93C27">
        <w:rPr>
          <w:vertAlign w:val="superscript"/>
        </w:rPr>
        <w:t>43</w:t>
      </w:r>
      <w:r w:rsidR="00A123F2" w:rsidRPr="00DF707D">
        <w:rPr>
          <w:vertAlign w:val="superscript"/>
        </w:rPr>
        <w:fldChar w:fldCharType="end"/>
      </w:r>
    </w:p>
    <w:p w14:paraId="2BA8C7C1" w14:textId="77777777" w:rsidR="00B74CBE" w:rsidRPr="00977A94" w:rsidRDefault="00B74CBE" w:rsidP="00B74CBE">
      <w:pPr>
        <w:pStyle w:val="DomaiNonum"/>
      </w:pPr>
      <w:r w:rsidRPr="00977A94">
        <w:t>Examine</w:t>
      </w:r>
    </w:p>
    <w:p w14:paraId="0504051E" w14:textId="77777777" w:rsidR="00B74CBE" w:rsidRDefault="00B74CBE" w:rsidP="00B74CBE">
      <w:pPr>
        <w:pStyle w:val="DomainBodyFlushLeft"/>
      </w:pPr>
      <w:r w:rsidRPr="00A164D8">
        <w:t>[SELECT FROM: Access control policy; authorizations for mobile device connections to organizational systems; procedures addressing access control for mobile device usage (including restrictions); system design documentation; configuration management plan; system security plan; system audit logs and records; system configuration settings and associated documentation; other relevant documents or records]</w:t>
      </w:r>
      <w:r w:rsidRPr="001B3D17">
        <w:t>.</w:t>
      </w:r>
    </w:p>
    <w:p w14:paraId="064506C0" w14:textId="77777777" w:rsidR="00B74CBE" w:rsidRDefault="00B74CBE" w:rsidP="00B74CBE">
      <w:pPr>
        <w:pStyle w:val="DomaiNonum"/>
      </w:pPr>
      <w:r>
        <w:t>Interview</w:t>
      </w:r>
    </w:p>
    <w:p w14:paraId="2120A5BB" w14:textId="77777777" w:rsidR="00B74CBE" w:rsidRDefault="00B74CBE" w:rsidP="00B74CBE">
      <w:pPr>
        <w:pStyle w:val="DomainBodyFlushLeft"/>
      </w:pPr>
      <w:r w:rsidRPr="00E66F55">
        <w:t>[SELECT FROM: Personnel using mobile devices to access organizational systems; system or network administrators; personnel with information security responsibilities]</w:t>
      </w:r>
      <w:r w:rsidRPr="001B3D17">
        <w:t>.</w:t>
      </w:r>
    </w:p>
    <w:p w14:paraId="7C82B053" w14:textId="77777777" w:rsidR="00B74CBE" w:rsidRDefault="00B74CBE" w:rsidP="00B74CBE">
      <w:pPr>
        <w:pStyle w:val="DomaiNonum"/>
      </w:pPr>
      <w:r>
        <w:t>Test</w:t>
      </w:r>
    </w:p>
    <w:p w14:paraId="3CB3659A" w14:textId="77777777" w:rsidR="00B74CBE" w:rsidRPr="002B2995" w:rsidRDefault="00B74CBE" w:rsidP="00B74CBE">
      <w:pPr>
        <w:pStyle w:val="DomainBodyFlushLeft"/>
      </w:pPr>
      <w:r w:rsidRPr="00270584">
        <w:t>[SELECT FROM: Access control capability authorizing mobile device connections to organizational systems]</w:t>
      </w:r>
      <w:r w:rsidRPr="00D80C4D">
        <w:t>.</w:t>
      </w:r>
    </w:p>
    <w:p w14:paraId="494D8BC1" w14:textId="1184D96A" w:rsidR="00B74CBE" w:rsidRDefault="00B74CBE" w:rsidP="00B74CBE">
      <w:pPr>
        <w:pStyle w:val="DomainNonumUnderline"/>
      </w:pPr>
      <w:r>
        <w:t>DISCUSSION [NIST</w:t>
      </w:r>
      <w:r w:rsidRPr="006C1585">
        <w:t xml:space="preserve"> SP 800-171</w:t>
      </w:r>
      <w:r>
        <w:t xml:space="preserve"> </w:t>
      </w:r>
      <w:r w:rsidR="003075B7">
        <w:t>Rev. 2</w:t>
      </w:r>
      <w:r>
        <w:t>]</w:t>
      </w:r>
      <w:r w:rsidR="00A123F2">
        <w:rPr>
          <w:rStyle w:val="FootnoteReference"/>
        </w:rPr>
        <w:footnoteReference w:id="48"/>
      </w:r>
    </w:p>
    <w:p w14:paraId="3EF7378A" w14:textId="77777777" w:rsidR="00B74CBE" w:rsidRPr="009E5C69" w:rsidRDefault="00B74CBE" w:rsidP="00B74CBE">
      <w:pPr>
        <w:pStyle w:val="DomainBodyFlushLeft"/>
      </w:pPr>
      <w:r w:rsidRPr="009E5C69">
        <w:t>A mobile device is a computing device that has a small form factor such that it can easily be carried by a single individual; is designed to operate without a physical connection (e.g., wirelessly transmit or receive information); possesses local, non-removable or removable data storage; and includes a self-contained power source</w:t>
      </w:r>
      <w:r>
        <w:t xml:space="preserve">. </w:t>
      </w:r>
      <w:r w:rsidRPr="009E5C69">
        <w:t>Mobile devices may also include voice communication capabilities, on-board sensors that allow the device to capture information, or built-in features for synchronizing local data with remote locations</w:t>
      </w:r>
      <w:r>
        <w:t xml:space="preserve">. </w:t>
      </w:r>
      <w:r w:rsidRPr="009E5C69">
        <w:t xml:space="preserve">Examples of mobile devices include smart </w:t>
      </w:r>
      <w:r>
        <w:t>phones, e-readers, and tablets.</w:t>
      </w:r>
    </w:p>
    <w:p w14:paraId="2D1A8D77" w14:textId="77777777" w:rsidR="00B74CBE" w:rsidRDefault="00B74CBE" w:rsidP="00B74CBE">
      <w:pPr>
        <w:pStyle w:val="DomainBodyFlushLeft"/>
      </w:pPr>
      <w:r w:rsidRPr="009E5C69">
        <w:t>Due to the large variety of mobile devices with different technical characteristics and capabilities, organizational restrictions may vary for the different types of devices</w:t>
      </w:r>
      <w:r>
        <w:t xml:space="preserve">. </w:t>
      </w:r>
      <w:r w:rsidRPr="009E5C69">
        <w:t>Usage restrictions and implementation guidance for mobile devices include: device identification and authentication; configuration management; implementation of mandatory protective software (e.g., malicious code detection, firewall); scanning devices for malicious code; updating virus protection software; scanning for critical software updates and patches; conducting primary operating system (and possibly other resident software) integrity checks; and disabling unnecessary hardware (e.g., wireless, infrared)</w:t>
      </w:r>
      <w:r>
        <w:t xml:space="preserve">. </w:t>
      </w:r>
      <w:r w:rsidRPr="009E5C69">
        <w:t>The need to provide adequate security for mobile devices goes beyond this requirement</w:t>
      </w:r>
      <w:r>
        <w:t xml:space="preserve">. </w:t>
      </w:r>
      <w:r w:rsidRPr="009E5C69">
        <w:t>Many controls for mobile devices are reflected in o</w:t>
      </w:r>
      <w:r>
        <w:t xml:space="preserve">ther CUI security requirements. NIST </w:t>
      </w:r>
      <w:r w:rsidRPr="00A13A2B">
        <w:t>SP 800-124 provides guidance on mobile device security.</w:t>
      </w:r>
    </w:p>
    <w:p w14:paraId="6EB1CA05" w14:textId="77777777" w:rsidR="00B74CBE" w:rsidRDefault="00B74CBE" w:rsidP="00B74CBE">
      <w:pPr>
        <w:pStyle w:val="DomainNonumUnderline"/>
      </w:pPr>
      <w:r>
        <w:t>Further Discussion</w:t>
      </w:r>
    </w:p>
    <w:p w14:paraId="35A02012" w14:textId="52DCCC6A" w:rsidR="00B74CBE" w:rsidRDefault="00B74CBE" w:rsidP="00B74CBE">
      <w:pPr>
        <w:pStyle w:val="DomainBodyFlushLeft"/>
      </w:pPr>
      <w:r>
        <w:t xml:space="preserve">Establish guidelines and acceptable </w:t>
      </w:r>
      <w:r w:rsidR="00434318">
        <w:t>requirements</w:t>
      </w:r>
      <w:r>
        <w:t xml:space="preserve"> for proper configuration, use, and management of mobile devices. Devices that </w:t>
      </w:r>
      <w:r w:rsidRPr="005F5477">
        <w:t xml:space="preserve">process, store, or transmit CUI </w:t>
      </w:r>
      <w:r>
        <w:t>must be identified</w:t>
      </w:r>
      <w:r w:rsidRPr="005F5477">
        <w:t xml:space="preserve"> </w:t>
      </w:r>
      <w:r>
        <w:t>with a device-specific identifier. There are many different types of identifiers, and it is important to select one that can accommodate all devices and be used in a consistent manner. These identifiers are important for facilitating the required monitoring and logging function.</w:t>
      </w:r>
    </w:p>
    <w:p w14:paraId="5AFB2EED" w14:textId="77777777" w:rsidR="00B74CBE" w:rsidRDefault="00B74CBE" w:rsidP="00B74CBE">
      <w:pPr>
        <w:pStyle w:val="DomainBodyFlushLeft"/>
      </w:pPr>
      <w:r>
        <w:t>In addition to smartphones, consider the security of other portable devices such as e-readers and tablets.</w:t>
      </w:r>
    </w:p>
    <w:p w14:paraId="03E8E907" w14:textId="77777777" w:rsidR="00434318" w:rsidRPr="00BE3B21" w:rsidRDefault="00434318" w:rsidP="00434318">
      <w:pPr>
        <w:pStyle w:val="DomainBodyFlushLeft"/>
      </w:pPr>
      <w:r>
        <w:rPr>
          <w:szCs w:val="24"/>
        </w:rPr>
        <w:t>AC.L2-3.1.16,</w:t>
      </w:r>
      <w:r w:rsidRPr="009352BD">
        <w:rPr>
          <w:szCs w:val="24"/>
        </w:rPr>
        <w:t xml:space="preserve"> </w:t>
      </w:r>
      <w:r>
        <w:rPr>
          <w:szCs w:val="24"/>
        </w:rPr>
        <w:t>AC.L2-3.1.17, and AC.L2-3.1.18</w:t>
      </w:r>
      <w:r w:rsidRPr="009352BD">
        <w:rPr>
          <w:szCs w:val="24"/>
        </w:rPr>
        <w:t xml:space="preserve"> are complementary</w:t>
      </w:r>
      <w:r>
        <w:rPr>
          <w:szCs w:val="24"/>
        </w:rPr>
        <w:t xml:space="preserve"> requirements</w:t>
      </w:r>
      <w:r w:rsidRPr="009352BD">
        <w:rPr>
          <w:szCs w:val="24"/>
        </w:rPr>
        <w:t xml:space="preserve"> in that they all establish control </w:t>
      </w:r>
      <w:r>
        <w:rPr>
          <w:szCs w:val="24"/>
        </w:rPr>
        <w:t xml:space="preserve">for </w:t>
      </w:r>
      <w:r w:rsidRPr="009352BD">
        <w:rPr>
          <w:szCs w:val="24"/>
        </w:rPr>
        <w:t xml:space="preserve">the connection of mobile devices and wireless devices through the use of </w:t>
      </w:r>
      <w:r>
        <w:rPr>
          <w:szCs w:val="24"/>
        </w:rPr>
        <w:t xml:space="preserve">authentication, authorization, </w:t>
      </w:r>
      <w:r w:rsidRPr="009352BD">
        <w:rPr>
          <w:szCs w:val="24"/>
        </w:rPr>
        <w:t>and encryption mechanisms.</w:t>
      </w:r>
    </w:p>
    <w:p w14:paraId="5B871251" w14:textId="77777777" w:rsidR="00B74CBE" w:rsidRPr="0055547F" w:rsidRDefault="00B74CBE" w:rsidP="00B74CBE">
      <w:pPr>
        <w:pStyle w:val="DomaiNonum"/>
      </w:pPr>
      <w:r>
        <w:t>Example</w:t>
      </w:r>
    </w:p>
    <w:p w14:paraId="67D68876" w14:textId="1DC96611" w:rsidR="00B74CBE" w:rsidRDefault="00B74CBE" w:rsidP="00B74CBE">
      <w:pPr>
        <w:pStyle w:val="DomainBodyFlushLeft"/>
      </w:pPr>
      <w:r w:rsidRPr="00E06665">
        <w:t>Your organization has a policy stat</w:t>
      </w:r>
      <w:r>
        <w:t>ing</w:t>
      </w:r>
      <w:r w:rsidRPr="00E06665">
        <w:t xml:space="preserve"> that all mobile devices</w:t>
      </w:r>
      <w:r>
        <w:t>, including</w:t>
      </w:r>
      <w:r w:rsidRPr="00E06665">
        <w:t xml:space="preserve"> iPads, tablets, mobile phones, </w:t>
      </w:r>
      <w:r>
        <w:t xml:space="preserve">and </w:t>
      </w:r>
      <w:r w:rsidRPr="00ED0076">
        <w:t>Personal Digital Assistant</w:t>
      </w:r>
      <w:r>
        <w:t>s (</w:t>
      </w:r>
      <w:r w:rsidRPr="00E06665">
        <w:t>PDAs</w:t>
      </w:r>
      <w:r>
        <w:t xml:space="preserve">), </w:t>
      </w:r>
      <w:r w:rsidRPr="00E06665">
        <w:t>must be approved and registered with the IT department before connecting to the network</w:t>
      </w:r>
      <w:r w:rsidR="34A55EC0">
        <w:t xml:space="preserve"> that contains CUI</w:t>
      </w:r>
      <w:r>
        <w:t>.</w:t>
      </w:r>
      <w:r w:rsidRPr="00E06665">
        <w:t xml:space="preserve"> The IT department uses a Mobile Device Management solution to monitor mobile devices and enforce policies across the enterprise [b,c].</w:t>
      </w:r>
    </w:p>
    <w:p w14:paraId="2C3E0B4F" w14:textId="77777777" w:rsidR="00B74CBE" w:rsidRPr="0055547F" w:rsidRDefault="00B74CBE" w:rsidP="00B74CBE">
      <w:pPr>
        <w:pStyle w:val="DomaiNonum"/>
      </w:pPr>
      <w:r w:rsidRPr="0055547F">
        <w:t>Potential Assessment Considerations</w:t>
      </w:r>
    </w:p>
    <w:p w14:paraId="63449383" w14:textId="77777777" w:rsidR="00B74CBE" w:rsidRPr="005E0E3F" w:rsidRDefault="00B74CBE" w:rsidP="00B51268">
      <w:pPr>
        <w:pStyle w:val="DomainBodyFlushLeft"/>
        <w:numPr>
          <w:ilvl w:val="0"/>
          <w:numId w:val="62"/>
        </w:numPr>
      </w:pPr>
      <w:r>
        <w:t>Is</w:t>
      </w:r>
      <w:r w:rsidRPr="005E0E3F">
        <w:t xml:space="preserve"> a list of mobile devices that are permitted to process, store</w:t>
      </w:r>
      <w:r>
        <w:t>,</w:t>
      </w:r>
      <w:r w:rsidRPr="005E0E3F">
        <w:t xml:space="preserve"> or transmit CUI</w:t>
      </w:r>
      <w:r>
        <w:t xml:space="preserve"> maintained [a,b]?</w:t>
      </w:r>
    </w:p>
    <w:p w14:paraId="58DC032C" w14:textId="77777777" w:rsidR="00B74CBE" w:rsidRPr="005E0E3F" w:rsidRDefault="00B74CBE" w:rsidP="00B51268">
      <w:pPr>
        <w:pStyle w:val="DomainBodyFlushLeft"/>
        <w:numPr>
          <w:ilvl w:val="0"/>
          <w:numId w:val="62"/>
        </w:numPr>
      </w:pPr>
      <w:r w:rsidRPr="005E0E3F">
        <w:t>Is the system configured to only permit connections from identified, authorized mobile devices</w:t>
      </w:r>
      <w:r>
        <w:t xml:space="preserve"> [b]?</w:t>
      </w:r>
    </w:p>
    <w:p w14:paraId="0B728F1F" w14:textId="77777777" w:rsidR="00B74CBE" w:rsidRPr="00284917" w:rsidRDefault="00B74CBE" w:rsidP="00B74CBE">
      <w:pPr>
        <w:pStyle w:val="DomainNonumUnderline"/>
      </w:pPr>
      <w:r>
        <w:t xml:space="preserve">Key </w:t>
      </w:r>
      <w:r w:rsidRPr="00284917">
        <w:t>References</w:t>
      </w:r>
    </w:p>
    <w:p w14:paraId="44E94D76" w14:textId="555327E0" w:rsidR="00B74CBE" w:rsidRPr="00D753F0" w:rsidRDefault="00B74CBE" w:rsidP="00B51268">
      <w:pPr>
        <w:pStyle w:val="DomainBodyFlushLeft"/>
        <w:numPr>
          <w:ilvl w:val="0"/>
          <w:numId w:val="62"/>
        </w:numPr>
      </w:pPr>
      <w:r w:rsidRPr="00D753F0">
        <w:t xml:space="preserve">NIST SP 800-171 </w:t>
      </w:r>
      <w:r>
        <w:t>Rev</w:t>
      </w:r>
      <w:r w:rsidR="000D48BB">
        <w:t>.</w:t>
      </w:r>
      <w:r>
        <w:t xml:space="preserve"> 2</w:t>
      </w:r>
      <w:r w:rsidRPr="00D753F0">
        <w:t xml:space="preserve"> 3.1.18</w:t>
      </w:r>
    </w:p>
    <w:p w14:paraId="454D805C" w14:textId="77777777" w:rsidR="00B74CBE" w:rsidRDefault="00B74CBE" w:rsidP="00B74CBE">
      <w:pPr>
        <w:pStyle w:val="DomainBodyFlushLeft"/>
      </w:pPr>
      <w:r>
        <w:br w:type="page"/>
      </w:r>
    </w:p>
    <w:p w14:paraId="494210C1" w14:textId="77777777" w:rsidR="00B74CBE" w:rsidRDefault="00B74CBE" w:rsidP="00B74CBE">
      <w:pPr>
        <w:pStyle w:val="PracticeShortName"/>
      </w:pPr>
      <w:bookmarkStart w:id="110" w:name="_Toc175651554"/>
      <w:r>
        <w:t>AC.L2-3.1.19 – Encrypt CUI on Mobile</w:t>
      </w:r>
      <w:bookmarkEnd w:id="110"/>
    </w:p>
    <w:p w14:paraId="068992F6" w14:textId="77777777" w:rsidR="00B74CBE" w:rsidRPr="00FF615E" w:rsidRDefault="00B74CBE" w:rsidP="00B74CBE">
      <w:pPr>
        <w:pStyle w:val="DomainBodyFlushLeft"/>
      </w:pPr>
      <w:r w:rsidRPr="00FF615E">
        <w:t>Encrypt CUI on mobile devices and mobile computing platforms.</w:t>
      </w:r>
    </w:p>
    <w:p w14:paraId="66D7887C" w14:textId="181B05F6" w:rsidR="00B74CBE" w:rsidRDefault="00B74CBE" w:rsidP="00B74CBE">
      <w:pPr>
        <w:pStyle w:val="DomainNonumUnderline"/>
      </w:pPr>
      <w:r>
        <w:t>Assessment Objectives [NIst SP 800-171A]</w:t>
      </w:r>
      <w:bookmarkStart w:id="111" w:name="_Ref131757992"/>
      <w:r w:rsidR="000D43CF">
        <w:rPr>
          <w:rStyle w:val="FootnoteReference"/>
        </w:rPr>
        <w:footnoteReference w:id="49"/>
      </w:r>
      <w:bookmarkEnd w:id="111"/>
    </w:p>
    <w:p w14:paraId="759BE1D3" w14:textId="77777777" w:rsidR="00B74CBE" w:rsidRDefault="00B74CBE" w:rsidP="00B74CBE">
      <w:pPr>
        <w:pStyle w:val="AssessObjText"/>
      </w:pPr>
      <w:r>
        <w:t>Determine if:</w:t>
      </w:r>
    </w:p>
    <w:p w14:paraId="78334141" w14:textId="77777777" w:rsidR="00B74CBE" w:rsidRPr="003F7CAD" w:rsidRDefault="00B74CBE" w:rsidP="00B74CBE">
      <w:pPr>
        <w:pStyle w:val="AssessObjList"/>
      </w:pPr>
      <w:r w:rsidRPr="003F7CAD">
        <w:t>[a]</w:t>
      </w:r>
      <w:r w:rsidRPr="003F7CAD">
        <w:tab/>
        <w:t>mobile devices and mobile computing platforms that process, store,</w:t>
      </w:r>
      <w:r>
        <w:t xml:space="preserve"> or transmit CUI are identified; and</w:t>
      </w:r>
    </w:p>
    <w:p w14:paraId="615B4024" w14:textId="77777777" w:rsidR="00B74CBE" w:rsidRDefault="00B74CBE" w:rsidP="00B74CBE">
      <w:pPr>
        <w:pStyle w:val="AssessObjList"/>
      </w:pPr>
      <w:r>
        <w:t>[b]</w:t>
      </w:r>
      <w:r>
        <w:tab/>
        <w:t>encryption is employed to protect CUI on identified mobile devices and mobile computing platforms.</w:t>
      </w:r>
    </w:p>
    <w:p w14:paraId="04B883B7" w14:textId="304E5E38" w:rsidR="00B74CBE" w:rsidRDefault="00B74CBE" w:rsidP="00B74CBE">
      <w:pPr>
        <w:pStyle w:val="DomainNonumUnderline"/>
      </w:pPr>
      <w:r>
        <w:t>Potential Assessment Methods and Objects [NIst SP 800-171A]</w:t>
      </w:r>
      <w:r w:rsidR="00DF7261" w:rsidRPr="00DF707D">
        <w:rPr>
          <w:vertAlign w:val="superscript"/>
        </w:rPr>
        <w:fldChar w:fldCharType="begin"/>
      </w:r>
      <w:r w:rsidR="00DF7261" w:rsidRPr="00DF707D">
        <w:rPr>
          <w:vertAlign w:val="superscript"/>
        </w:rPr>
        <w:instrText xml:space="preserve"> NOTEREF _Ref131757992 \h </w:instrText>
      </w:r>
      <w:r w:rsidR="00DF7261">
        <w:rPr>
          <w:vertAlign w:val="superscript"/>
        </w:rPr>
        <w:instrText xml:space="preserve"> \* MERGEFORMAT </w:instrText>
      </w:r>
      <w:r w:rsidR="00DF7261" w:rsidRPr="00DF707D">
        <w:rPr>
          <w:vertAlign w:val="superscript"/>
        </w:rPr>
      </w:r>
      <w:r w:rsidR="00DF7261" w:rsidRPr="00DF707D">
        <w:rPr>
          <w:vertAlign w:val="superscript"/>
        </w:rPr>
        <w:fldChar w:fldCharType="separate"/>
      </w:r>
      <w:r w:rsidR="00D93C27">
        <w:rPr>
          <w:vertAlign w:val="superscript"/>
        </w:rPr>
        <w:t>45</w:t>
      </w:r>
      <w:r w:rsidR="00DF7261" w:rsidRPr="00DF707D">
        <w:rPr>
          <w:vertAlign w:val="superscript"/>
        </w:rPr>
        <w:fldChar w:fldCharType="end"/>
      </w:r>
    </w:p>
    <w:p w14:paraId="35A1C6C4" w14:textId="77777777" w:rsidR="00B74CBE" w:rsidRPr="00977A94" w:rsidRDefault="00B74CBE" w:rsidP="00B74CBE">
      <w:pPr>
        <w:pStyle w:val="DomaiNonum"/>
      </w:pPr>
      <w:r w:rsidRPr="00977A94">
        <w:t>Examine</w:t>
      </w:r>
    </w:p>
    <w:p w14:paraId="1A532B64" w14:textId="77777777" w:rsidR="00B74CBE" w:rsidRDefault="00B74CBE" w:rsidP="00B74CBE">
      <w:pPr>
        <w:pStyle w:val="DomainBodyFlushLeft"/>
      </w:pPr>
      <w:r w:rsidRPr="00AD1981">
        <w:t>[SELECT FROM: Access control policy; procedures addressing access control for mobile devices; system design documentation; system configuration settings and associated documentation; encryption mechanisms and associated configuration documentation; system security plan; system audit logs and records; other relevant documents or records</w:t>
      </w:r>
      <w:r w:rsidRPr="009A1EA5">
        <w:t>].</w:t>
      </w:r>
    </w:p>
    <w:p w14:paraId="03B45B2C" w14:textId="77777777" w:rsidR="00B74CBE" w:rsidRDefault="00B74CBE" w:rsidP="00B74CBE">
      <w:pPr>
        <w:pStyle w:val="DomaiNonum"/>
      </w:pPr>
      <w:r>
        <w:t>Interview</w:t>
      </w:r>
    </w:p>
    <w:p w14:paraId="391A512B" w14:textId="77777777" w:rsidR="00B74CBE" w:rsidRDefault="00B74CBE" w:rsidP="00B74CBE">
      <w:pPr>
        <w:pStyle w:val="DomainBodyFlushLeft"/>
      </w:pPr>
      <w:r w:rsidRPr="001D3C26">
        <w:t>[SELECT FROM: Personnel with access control responsibilities for mobile devices; system or network administrators; personnel with information security responsibilities]</w:t>
      </w:r>
      <w:r>
        <w:t>.</w:t>
      </w:r>
    </w:p>
    <w:p w14:paraId="41A8C293" w14:textId="77777777" w:rsidR="00B74CBE" w:rsidRDefault="00B74CBE" w:rsidP="00B74CBE">
      <w:pPr>
        <w:pStyle w:val="DomaiNonum"/>
      </w:pPr>
      <w:r>
        <w:t>Test</w:t>
      </w:r>
    </w:p>
    <w:p w14:paraId="023D6716" w14:textId="77777777" w:rsidR="00B74CBE" w:rsidRPr="002B2995" w:rsidRDefault="00B74CBE" w:rsidP="00B74CBE">
      <w:pPr>
        <w:pStyle w:val="DomainBodyFlushLeft"/>
      </w:pPr>
      <w:r w:rsidRPr="00A66A15">
        <w:t>[SELECT FROM: Encryption mechanisms protecting confidentiality of information on mobile devices].</w:t>
      </w:r>
    </w:p>
    <w:p w14:paraId="08A856C4" w14:textId="5CA6E39C" w:rsidR="00B74CBE" w:rsidRDefault="00B74CBE" w:rsidP="00B74CBE">
      <w:pPr>
        <w:pStyle w:val="DomainNonumUnderline"/>
      </w:pPr>
      <w:r>
        <w:t>DISCUSSION [NIST</w:t>
      </w:r>
      <w:r w:rsidRPr="006C1585">
        <w:t xml:space="preserve"> SP 800-171</w:t>
      </w:r>
      <w:r>
        <w:t xml:space="preserve"> </w:t>
      </w:r>
      <w:r w:rsidR="003075B7">
        <w:t>Rev. 2</w:t>
      </w:r>
      <w:r>
        <w:t>]</w:t>
      </w:r>
      <w:r w:rsidR="00DF7261">
        <w:rPr>
          <w:rStyle w:val="FootnoteReference"/>
        </w:rPr>
        <w:footnoteReference w:id="50"/>
      </w:r>
    </w:p>
    <w:p w14:paraId="3D155148" w14:textId="1DA37C27" w:rsidR="00B74CBE" w:rsidRDefault="00B74CBE" w:rsidP="00B74CBE">
      <w:pPr>
        <w:pStyle w:val="DomainBodyFlushLeft"/>
      </w:pPr>
      <w:r w:rsidRPr="000C218A">
        <w:t>Organizations can employ full-device encryption or container-based encryption to protect the confidentiality of CUI on mobile devices and computing platforms</w:t>
      </w:r>
      <w:r>
        <w:t xml:space="preserve">. </w:t>
      </w:r>
      <w:r w:rsidRPr="000C218A">
        <w:t>Container-based encryption provides a more fine-grained approach to the encryption of data and information including encrypting selected data structures such as files, records, or fields</w:t>
      </w:r>
      <w:r>
        <w:t>.</w:t>
      </w:r>
    </w:p>
    <w:p w14:paraId="75DC0AD7" w14:textId="77777777" w:rsidR="00B74CBE" w:rsidRDefault="00B74CBE" w:rsidP="00B74CBE">
      <w:pPr>
        <w:pStyle w:val="DomainNonumUnderline"/>
      </w:pPr>
      <w:r>
        <w:t>Further Discussion</w:t>
      </w:r>
    </w:p>
    <w:p w14:paraId="1598C6E7" w14:textId="77777777" w:rsidR="00B74CBE" w:rsidRDefault="00B74CBE" w:rsidP="00B74CBE">
      <w:pPr>
        <w:pStyle w:val="DomainBodyFlushLeft"/>
      </w:pPr>
      <w:r w:rsidRPr="000C218A">
        <w:t>Ensure CUI is encrypted</w:t>
      </w:r>
      <w:r>
        <w:t xml:space="preserve"> on </w:t>
      </w:r>
      <w:r w:rsidRPr="00440893">
        <w:t xml:space="preserve">all mobile devices and </w:t>
      </w:r>
      <w:r>
        <w:t xml:space="preserve">mobile computing </w:t>
      </w:r>
      <w:r w:rsidRPr="00440893">
        <w:t>platforms</w:t>
      </w:r>
      <w:r>
        <w:t xml:space="preserve"> that </w:t>
      </w:r>
      <w:r w:rsidRPr="0075568E">
        <w:t>process, store, or transmit CUI</w:t>
      </w:r>
      <w:r w:rsidRPr="00440893">
        <w:t xml:space="preserve"> includ</w:t>
      </w:r>
      <w:r>
        <w:t>ing</w:t>
      </w:r>
      <w:r w:rsidRPr="00440893">
        <w:t xml:space="preserve"> </w:t>
      </w:r>
      <w:r w:rsidRPr="00FF4916">
        <w:t>smartphones, tablets</w:t>
      </w:r>
      <w:r>
        <w:t>, and</w:t>
      </w:r>
      <w:r w:rsidRPr="00FF4916">
        <w:t xml:space="preserve"> </w:t>
      </w:r>
      <w:r>
        <w:t>e</w:t>
      </w:r>
      <w:r w:rsidRPr="00FF4916">
        <w:t>-readers</w:t>
      </w:r>
      <w:r>
        <w:t>.</w:t>
      </w:r>
    </w:p>
    <w:p w14:paraId="1D67757A" w14:textId="77777777" w:rsidR="00A37317" w:rsidRDefault="00A37317" w:rsidP="00A37317">
      <w:pPr>
        <w:pStyle w:val="DomainBodyFlushLeft"/>
      </w:pPr>
      <w:r>
        <w:t>Because the use of</w:t>
      </w:r>
      <w:r w:rsidRPr="00FC71C3">
        <w:t xml:space="preserve"> cryptography</w:t>
      </w:r>
      <w:r>
        <w:t xml:space="preserve"> in this requirement</w:t>
      </w:r>
      <w:r w:rsidRPr="00FC71C3">
        <w:t xml:space="preserve"> is to protect the confidentiality of CUI</w:t>
      </w:r>
      <w:r>
        <w:t>, the cryptography used must meet the criteria specified in requirement SC.L2-3.13.11</w:t>
      </w:r>
      <w:r w:rsidRPr="00FC71C3">
        <w:t>.</w:t>
      </w:r>
    </w:p>
    <w:p w14:paraId="7EB82637" w14:textId="23DE995E" w:rsidR="00B74CBE" w:rsidRDefault="00B74CBE" w:rsidP="00B74CBE">
      <w:pPr>
        <w:pStyle w:val="DomainBodyFlushLeft"/>
      </w:pPr>
      <w:r w:rsidRPr="00B357B8">
        <w:t xml:space="preserve">This </w:t>
      </w:r>
      <w:r w:rsidR="00434318">
        <w:t>requirement</w:t>
      </w:r>
      <w:r w:rsidRPr="00B357B8">
        <w:t xml:space="preserve">, </w:t>
      </w:r>
      <w:r>
        <w:t>AC.L2-3.1.19</w:t>
      </w:r>
      <w:r w:rsidRPr="00B357B8">
        <w:t xml:space="preserve">, </w:t>
      </w:r>
      <w:r w:rsidR="00434318">
        <w:t>specifies</w:t>
      </w:r>
      <w:r w:rsidR="00434318" w:rsidRPr="00B357B8">
        <w:t xml:space="preserve"> </w:t>
      </w:r>
      <w:r w:rsidRPr="00B357B8">
        <w:t xml:space="preserve">that CUI be encrypted on mobile devices and extends three other CUI protection </w:t>
      </w:r>
      <w:r w:rsidR="00434318">
        <w:t xml:space="preserve">requirements </w:t>
      </w:r>
      <w:r>
        <w:t>(MP.L2-3.8.1</w:t>
      </w:r>
      <w:r w:rsidRPr="00B357B8">
        <w:t xml:space="preserve">, </w:t>
      </w:r>
      <w:r>
        <w:t>MP.L2-3.8.2</w:t>
      </w:r>
      <w:r w:rsidRPr="00B357B8">
        <w:t xml:space="preserve">, </w:t>
      </w:r>
      <w:r>
        <w:t>and SC.L2-3.13.16):</w:t>
      </w:r>
    </w:p>
    <w:p w14:paraId="799F12A0" w14:textId="2DAE83A4" w:rsidR="00B74CBE" w:rsidRDefault="00B74CBE" w:rsidP="00B51268">
      <w:pPr>
        <w:pStyle w:val="DomainBodyFlushLeft"/>
        <w:numPr>
          <w:ilvl w:val="0"/>
          <w:numId w:val="62"/>
        </w:numPr>
      </w:pPr>
      <w:r>
        <w:t>MP.L2-3.8.1</w:t>
      </w:r>
      <w:r w:rsidRPr="00B357B8">
        <w:t xml:space="preserve"> requires that media containing CUI be protected.</w:t>
      </w:r>
    </w:p>
    <w:p w14:paraId="669A6DB2" w14:textId="1AFCF1EA" w:rsidR="00B74CBE" w:rsidRDefault="00B74CBE" w:rsidP="00B51268">
      <w:pPr>
        <w:pStyle w:val="DomainBodyFlushLeft"/>
        <w:numPr>
          <w:ilvl w:val="0"/>
          <w:numId w:val="62"/>
        </w:numPr>
      </w:pPr>
      <w:r>
        <w:t>MP.L2-3.8.2</w:t>
      </w:r>
      <w:r w:rsidRPr="00B357B8">
        <w:t xml:space="preserve"> limits access to CUI to authorized users.</w:t>
      </w:r>
    </w:p>
    <w:p w14:paraId="4D6F4351" w14:textId="74D94E7C" w:rsidR="00B74CBE" w:rsidRPr="00B357B8" w:rsidRDefault="00B74CBE" w:rsidP="00B51268">
      <w:pPr>
        <w:pStyle w:val="DomainBodyFlushLeft"/>
        <w:numPr>
          <w:ilvl w:val="0"/>
          <w:numId w:val="62"/>
        </w:numPr>
      </w:pPr>
      <w:r w:rsidRPr="00B357B8">
        <w:t xml:space="preserve">Finally, </w:t>
      </w:r>
      <w:r>
        <w:t>SC.L2-3.13.16</w:t>
      </w:r>
      <w:r w:rsidRPr="00B357B8">
        <w:t xml:space="preserve"> requires confidentiality of CUI at rest.</w:t>
      </w:r>
    </w:p>
    <w:p w14:paraId="40766BB8" w14:textId="162C914B" w:rsidR="00B74CBE" w:rsidRPr="00B357B8" w:rsidRDefault="00B74CBE" w:rsidP="00B74CBE">
      <w:pPr>
        <w:pStyle w:val="DomainBodyFlushLeft"/>
      </w:pPr>
      <w:r w:rsidRPr="00B357B8">
        <w:t xml:space="preserve">This </w:t>
      </w:r>
      <w:r w:rsidR="00434318">
        <w:t>requirement</w:t>
      </w:r>
      <w:r w:rsidRPr="00B357B8">
        <w:t xml:space="preserve">, </w:t>
      </w:r>
      <w:r>
        <w:t>AC.L2-3.1.19</w:t>
      </w:r>
      <w:r w:rsidRPr="00B357B8">
        <w:t xml:space="preserve">, also leverages </w:t>
      </w:r>
      <w:r>
        <w:t>SC.L2-3.13.11,</w:t>
      </w:r>
      <w:r w:rsidRPr="00B357B8">
        <w:t xml:space="preserve"> which specifies that the algorithms used must be FIPS-validated</w:t>
      </w:r>
      <w:r w:rsidR="009F6BA6">
        <w:t xml:space="preserve"> cryptography</w:t>
      </w:r>
      <w:r>
        <w:t xml:space="preserve">, </w:t>
      </w:r>
      <w:r w:rsidRPr="00D37197">
        <w:t xml:space="preserve">and </w:t>
      </w:r>
      <w:r>
        <w:t>SC.L2-3.13.10,</w:t>
      </w:r>
      <w:r w:rsidRPr="00D37197">
        <w:t xml:space="preserve"> which specifies that any cryptographic keys in use must be protected</w:t>
      </w:r>
      <w:r w:rsidRPr="00B357B8">
        <w:t>.</w:t>
      </w:r>
    </w:p>
    <w:p w14:paraId="1A0F3DE6" w14:textId="77777777" w:rsidR="00B74CBE" w:rsidRPr="0055547F" w:rsidRDefault="00B74CBE" w:rsidP="00B74CBE">
      <w:pPr>
        <w:pStyle w:val="DomaiNonum"/>
      </w:pPr>
      <w:r>
        <w:t xml:space="preserve">Example </w:t>
      </w:r>
    </w:p>
    <w:p w14:paraId="55C6620A" w14:textId="4FA4D8E4" w:rsidR="00B74CBE" w:rsidRDefault="00B74CBE" w:rsidP="00B74CBE">
      <w:pPr>
        <w:pStyle w:val="DomainBodyFlushLeft"/>
      </w:pPr>
      <w:r>
        <w:t>You are in charge of mobile device security</w:t>
      </w:r>
      <w:r w:rsidR="53E81059">
        <w:t xml:space="preserve"> for a company that processes CUI</w:t>
      </w:r>
      <w:r>
        <w:t>. You configure all laptops to use the full-disk encryption technology built into the operating system. This approach is FIPS-validated and encrypts all files, folders, and volumes.</w:t>
      </w:r>
    </w:p>
    <w:p w14:paraId="36AC1065" w14:textId="77777777" w:rsidR="00B74CBE" w:rsidRDefault="00B74CBE" w:rsidP="00B74CBE">
      <w:pPr>
        <w:pStyle w:val="DomainBodyFlushLeft"/>
      </w:pPr>
      <w:r>
        <w:t>Phones and tablets pose a greater technical challenge with their wide range of manufacturers and operating systems. You select a proprietary mobile device management (MDM) solution to enforce FIPS-validated encryption on those devices [a,b].</w:t>
      </w:r>
    </w:p>
    <w:p w14:paraId="01FDC8B7" w14:textId="77777777" w:rsidR="00B74CBE" w:rsidRPr="0055547F" w:rsidRDefault="00B74CBE" w:rsidP="00B74CBE">
      <w:pPr>
        <w:pStyle w:val="DomaiNonum"/>
      </w:pPr>
      <w:r w:rsidRPr="0055547F">
        <w:t>Potential Assessment Considerations</w:t>
      </w:r>
    </w:p>
    <w:p w14:paraId="0009B5AE" w14:textId="77777777" w:rsidR="00B74CBE" w:rsidRDefault="00B74CBE" w:rsidP="00B51268">
      <w:pPr>
        <w:pStyle w:val="DomainBodyFlushLeft"/>
        <w:numPr>
          <w:ilvl w:val="0"/>
          <w:numId w:val="62"/>
        </w:numPr>
      </w:pPr>
      <w:r>
        <w:t>Is</w:t>
      </w:r>
      <w:r w:rsidRPr="00BD4EB2">
        <w:t xml:space="preserve"> a list </w:t>
      </w:r>
      <w:r>
        <w:t xml:space="preserve">maintained </w:t>
      </w:r>
      <w:r w:rsidRPr="00BD4EB2">
        <w:t>of mobile devices and mobile computing platforms that are permitted to process, store, or transmit CUI</w:t>
      </w:r>
      <w:r>
        <w:t xml:space="preserve"> </w:t>
      </w:r>
      <w:r w:rsidRPr="00BD4EB2">
        <w:t>[a]</w:t>
      </w:r>
      <w:r>
        <w:t>?</w:t>
      </w:r>
    </w:p>
    <w:p w14:paraId="0F8B733D" w14:textId="77777777" w:rsidR="00B74CBE" w:rsidRDefault="00B74CBE" w:rsidP="00B51268">
      <w:pPr>
        <w:pStyle w:val="DomainBodyFlushLeft"/>
        <w:numPr>
          <w:ilvl w:val="0"/>
          <w:numId w:val="62"/>
        </w:numPr>
      </w:pPr>
      <w:r>
        <w:t>Is CUI encrypted on mobile devices using FIPS-validated algorithms [b]?</w:t>
      </w:r>
    </w:p>
    <w:p w14:paraId="73D096E9" w14:textId="77777777" w:rsidR="00B74CBE" w:rsidRDefault="00B74CBE" w:rsidP="00B74CBE">
      <w:pPr>
        <w:pStyle w:val="DomainNonumUnderline"/>
      </w:pPr>
      <w:r>
        <w:t xml:space="preserve">Key </w:t>
      </w:r>
      <w:r w:rsidRPr="00284917">
        <w:t>Reference</w:t>
      </w:r>
    </w:p>
    <w:p w14:paraId="243A5AE0" w14:textId="3C342BE0" w:rsidR="00B74CBE" w:rsidRPr="000F6080" w:rsidRDefault="00B74CBE" w:rsidP="00B51268">
      <w:pPr>
        <w:pStyle w:val="DomainBodyFlushLeft"/>
        <w:numPr>
          <w:ilvl w:val="0"/>
          <w:numId w:val="62"/>
        </w:numPr>
      </w:pPr>
      <w:r w:rsidRPr="000F6080">
        <w:t xml:space="preserve">NIST SP 800-171 </w:t>
      </w:r>
      <w:r>
        <w:t>Rev</w:t>
      </w:r>
      <w:r w:rsidR="00DF7261">
        <w:t>.</w:t>
      </w:r>
      <w:r>
        <w:t xml:space="preserve"> 2</w:t>
      </w:r>
      <w:r w:rsidRPr="000F6080">
        <w:t xml:space="preserve"> 3.1.19</w:t>
      </w:r>
    </w:p>
    <w:p w14:paraId="760C4475" w14:textId="1DF17623" w:rsidR="00B74CBE" w:rsidRDefault="00B74CBE">
      <w:pPr>
        <w:spacing w:after="160" w:line="259" w:lineRule="auto"/>
        <w:rPr>
          <w:rFonts w:ascii="Cambria" w:eastAsia="Times New Roman" w:hAnsi="Cambria"/>
          <w:sz w:val="24"/>
          <w:szCs w:val="22"/>
        </w:rPr>
      </w:pPr>
      <w:r>
        <w:br w:type="page"/>
      </w:r>
    </w:p>
    <w:p w14:paraId="6F0FA3FB" w14:textId="3E2891EF" w:rsidR="008C576F" w:rsidRDefault="008C576F" w:rsidP="008C576F">
      <w:pPr>
        <w:pStyle w:val="PracticeShortName"/>
      </w:pPr>
      <w:bookmarkStart w:id="112" w:name="_Toc175651555"/>
      <w:r>
        <w:t xml:space="preserve">AC.L2-3.1.20 – External Connections </w:t>
      </w:r>
      <w:r w:rsidR="00282062">
        <w:t>[</w:t>
      </w:r>
      <w:r>
        <w:t>CUI</w:t>
      </w:r>
      <w:r w:rsidR="00282062">
        <w:t xml:space="preserve"> Data]</w:t>
      </w:r>
      <w:bookmarkEnd w:id="112"/>
    </w:p>
    <w:p w14:paraId="4612B4EA" w14:textId="5FA39D5D" w:rsidR="008C576F" w:rsidRDefault="008C576F" w:rsidP="008C576F">
      <w:pPr>
        <w:pStyle w:val="DomainBodyFlushLeft"/>
      </w:pPr>
      <w:r>
        <w:t>Verify and control/limit connections to and use of external systems.</w:t>
      </w:r>
    </w:p>
    <w:p w14:paraId="56B36207" w14:textId="445F7D7E" w:rsidR="008C576F" w:rsidRDefault="008C576F" w:rsidP="008C576F">
      <w:pPr>
        <w:pStyle w:val="DomainNonumUnderline"/>
      </w:pPr>
      <w:r>
        <w:t>Assessment Objectives</w:t>
      </w:r>
      <w:r w:rsidRPr="0067221B">
        <w:t xml:space="preserve"> </w:t>
      </w:r>
      <w:r>
        <w:t>[NIst SP 800-171A]</w:t>
      </w:r>
      <w:bookmarkStart w:id="113" w:name="_Ref131758072"/>
      <w:r w:rsidR="00DF7261">
        <w:rPr>
          <w:rStyle w:val="FootnoteReference"/>
        </w:rPr>
        <w:footnoteReference w:id="51"/>
      </w:r>
      <w:bookmarkEnd w:id="113"/>
    </w:p>
    <w:p w14:paraId="3AC48B66" w14:textId="77777777" w:rsidR="008C576F" w:rsidRDefault="008C576F" w:rsidP="008C576F">
      <w:pPr>
        <w:pStyle w:val="AssessObjText"/>
      </w:pPr>
      <w:r>
        <w:t>Determine if:</w:t>
      </w:r>
    </w:p>
    <w:p w14:paraId="21248E44" w14:textId="77777777" w:rsidR="008C576F" w:rsidRPr="003F7CAD" w:rsidRDefault="008C576F" w:rsidP="008C576F">
      <w:pPr>
        <w:pStyle w:val="AssessObjList"/>
      </w:pPr>
      <w:r w:rsidRPr="003F7CAD">
        <w:t>[a]</w:t>
      </w:r>
      <w:r w:rsidRPr="003F7CAD">
        <w:tab/>
        <w:t xml:space="preserve">connections to </w:t>
      </w:r>
      <w:r>
        <w:t>external systems are identified;</w:t>
      </w:r>
    </w:p>
    <w:p w14:paraId="127281C0" w14:textId="77777777" w:rsidR="008C576F" w:rsidRPr="003F7CAD" w:rsidRDefault="008C576F" w:rsidP="008C576F">
      <w:pPr>
        <w:pStyle w:val="AssessObjList"/>
      </w:pPr>
      <w:r w:rsidRPr="003F7CAD">
        <w:t>[b]</w:t>
      </w:r>
      <w:r w:rsidRPr="003F7CAD">
        <w:tab/>
        <w:t>the use of</w:t>
      </w:r>
      <w:r>
        <w:t xml:space="preserve"> external systems is identified;</w:t>
      </w:r>
    </w:p>
    <w:p w14:paraId="4DE85B52" w14:textId="77777777" w:rsidR="008C576F" w:rsidRPr="003F7CAD" w:rsidRDefault="008C576F" w:rsidP="008C576F">
      <w:pPr>
        <w:pStyle w:val="AssessObjList"/>
      </w:pPr>
      <w:r w:rsidRPr="003F7CAD">
        <w:t>[c]</w:t>
      </w:r>
      <w:r w:rsidRPr="003F7CAD">
        <w:tab/>
        <w:t>connections t</w:t>
      </w:r>
      <w:r>
        <w:t>o external systems are verified;</w:t>
      </w:r>
    </w:p>
    <w:p w14:paraId="660437F2" w14:textId="77777777" w:rsidR="008C576F" w:rsidRPr="003F7CAD" w:rsidRDefault="008C576F" w:rsidP="008C576F">
      <w:pPr>
        <w:pStyle w:val="AssessObjList"/>
      </w:pPr>
      <w:r w:rsidRPr="003F7CAD">
        <w:t>[d]</w:t>
      </w:r>
      <w:r w:rsidRPr="003F7CAD">
        <w:tab/>
        <w:t xml:space="preserve">the use </w:t>
      </w:r>
      <w:r>
        <w:t>of external systems is verified;</w:t>
      </w:r>
    </w:p>
    <w:p w14:paraId="4AE332FA" w14:textId="77777777" w:rsidR="008C576F" w:rsidRPr="003F7CAD" w:rsidRDefault="008C576F" w:rsidP="008C576F">
      <w:pPr>
        <w:pStyle w:val="AssessObjList"/>
      </w:pPr>
      <w:r w:rsidRPr="003F7CAD">
        <w:t>[e]</w:t>
      </w:r>
      <w:r w:rsidRPr="003F7CAD">
        <w:tab/>
        <w:t xml:space="preserve">connections to external systems are </w:t>
      </w:r>
      <w:r>
        <w:t>controlled/limited; and</w:t>
      </w:r>
    </w:p>
    <w:p w14:paraId="09278886" w14:textId="77777777" w:rsidR="008C576F" w:rsidRPr="003F7CAD" w:rsidRDefault="008C576F" w:rsidP="008C576F">
      <w:pPr>
        <w:pStyle w:val="AssessObjList"/>
      </w:pPr>
      <w:r w:rsidRPr="003F7CAD">
        <w:t>[f]</w:t>
      </w:r>
      <w:r w:rsidRPr="003F7CAD">
        <w:tab/>
        <w:t>the use of external systems is controlled/limited.</w:t>
      </w:r>
    </w:p>
    <w:p w14:paraId="4CAD3F24" w14:textId="49816169" w:rsidR="008C576F" w:rsidRDefault="008C576F" w:rsidP="008C576F">
      <w:pPr>
        <w:pStyle w:val="DomainNonumUnderline"/>
      </w:pPr>
      <w:r>
        <w:t>Potential Assessment Methods and Objects [NIst SP 800-171A]</w:t>
      </w:r>
      <w:r w:rsidR="00D31BFD" w:rsidRPr="00DF707D">
        <w:rPr>
          <w:vertAlign w:val="superscript"/>
        </w:rPr>
        <w:fldChar w:fldCharType="begin"/>
      </w:r>
      <w:r w:rsidR="00D31BFD" w:rsidRPr="00DF707D">
        <w:rPr>
          <w:vertAlign w:val="superscript"/>
        </w:rPr>
        <w:instrText xml:space="preserve"> NOTEREF _Ref131758072 \h </w:instrText>
      </w:r>
      <w:r w:rsidR="00D31BFD">
        <w:rPr>
          <w:vertAlign w:val="superscript"/>
        </w:rPr>
        <w:instrText xml:space="preserve"> \* MERGEFORMAT </w:instrText>
      </w:r>
      <w:r w:rsidR="00D31BFD" w:rsidRPr="00DF707D">
        <w:rPr>
          <w:vertAlign w:val="superscript"/>
        </w:rPr>
      </w:r>
      <w:r w:rsidR="00D31BFD" w:rsidRPr="00DF707D">
        <w:rPr>
          <w:vertAlign w:val="superscript"/>
        </w:rPr>
        <w:fldChar w:fldCharType="separate"/>
      </w:r>
      <w:r w:rsidR="00D93C27">
        <w:rPr>
          <w:vertAlign w:val="superscript"/>
        </w:rPr>
        <w:t>47</w:t>
      </w:r>
      <w:r w:rsidR="00D31BFD" w:rsidRPr="00DF707D">
        <w:rPr>
          <w:vertAlign w:val="superscript"/>
        </w:rPr>
        <w:fldChar w:fldCharType="end"/>
      </w:r>
    </w:p>
    <w:p w14:paraId="2D5C2657" w14:textId="77777777" w:rsidR="008C576F" w:rsidRPr="00977A94" w:rsidRDefault="008C576F" w:rsidP="008C576F">
      <w:pPr>
        <w:pStyle w:val="DomaiNonum"/>
      </w:pPr>
      <w:r w:rsidRPr="00977A94">
        <w:t>Examine</w:t>
      </w:r>
    </w:p>
    <w:p w14:paraId="43379E6A" w14:textId="77777777" w:rsidR="008C576F" w:rsidRDefault="008C576F" w:rsidP="008C576F">
      <w:pPr>
        <w:pStyle w:val="DomainBodyFlushLeft"/>
      </w:pPr>
      <w:r w:rsidRPr="00C1671C">
        <w:t>[SELECT FROM: Access control policy; procedures addressing the use of external systems; terms and conditions for external systems; system security plan; list of applications accessible from external systems; system configuration settings and associated documentation; system connection or processing agreements; account management documents; other relevant documents or records].</w:t>
      </w:r>
    </w:p>
    <w:p w14:paraId="47C514EF" w14:textId="77777777" w:rsidR="008C576F" w:rsidRDefault="008C576F" w:rsidP="008C576F">
      <w:pPr>
        <w:pStyle w:val="DomaiNonum"/>
      </w:pPr>
      <w:r>
        <w:t>Interview</w:t>
      </w:r>
    </w:p>
    <w:p w14:paraId="6EC0F927" w14:textId="77777777" w:rsidR="008C576F" w:rsidRDefault="008C576F" w:rsidP="008C576F">
      <w:pPr>
        <w:pStyle w:val="DomainBodyFlushLeft"/>
      </w:pPr>
      <w:r w:rsidRPr="00C1671C">
        <w:t>[SELECT FROM: Personnel with responsibilities for defining terms and conditions for use of external systems to access organizational systems; system or network administrators; personnel with information security responsibilities].</w:t>
      </w:r>
    </w:p>
    <w:p w14:paraId="7C232F52" w14:textId="77777777" w:rsidR="008C576F" w:rsidRDefault="008C576F" w:rsidP="008C576F">
      <w:pPr>
        <w:pStyle w:val="DomaiNonum"/>
      </w:pPr>
      <w:r>
        <w:t>Test</w:t>
      </w:r>
    </w:p>
    <w:p w14:paraId="6CDB5B31" w14:textId="77777777" w:rsidR="008C576F" w:rsidRDefault="008C576F" w:rsidP="008C576F">
      <w:pPr>
        <w:pStyle w:val="DomainBodyFlushLeft"/>
      </w:pPr>
      <w:r w:rsidRPr="00C13FE2">
        <w:t>[SELECT FROM: Mechanisms implementing terms and conditions on use of external systems].</w:t>
      </w:r>
    </w:p>
    <w:p w14:paraId="36465120" w14:textId="0946B7CD" w:rsidR="008C576F" w:rsidRDefault="008C576F" w:rsidP="008C576F">
      <w:pPr>
        <w:pStyle w:val="DomainNonumUnderline"/>
      </w:pPr>
      <w:r>
        <w:t>DISCUSSION [NIST</w:t>
      </w:r>
      <w:r w:rsidRPr="00BD1FA5">
        <w:t xml:space="preserve"> SP 800-171</w:t>
      </w:r>
      <w:r>
        <w:t xml:space="preserve"> </w:t>
      </w:r>
      <w:r w:rsidR="003075B7">
        <w:t>Rev. 2</w:t>
      </w:r>
      <w:r>
        <w:t>]</w:t>
      </w:r>
      <w:r w:rsidR="00D31BFD">
        <w:rPr>
          <w:rStyle w:val="FootnoteReference"/>
        </w:rPr>
        <w:footnoteReference w:id="52"/>
      </w:r>
    </w:p>
    <w:p w14:paraId="42A308E0" w14:textId="7FD04BC2" w:rsidR="008C576F" w:rsidRDefault="008C576F" w:rsidP="008C576F">
      <w:pPr>
        <w:pStyle w:val="DomainBodyFlushLeft"/>
      </w:pPr>
      <w:r>
        <w:t>External systems are systems or components of systems for which organizations typically have no direct supervision and authority over the application of security requirements and controls or the determination of the effectiveness of implemented controls on those systems. External systems include personally owned systems, components, or devices and privately-owned computing and communications devices resident in commercial or public facilities. This requirement also addresses the use of external systems for the processing, storage, or transmission of CUI, including accessing cloud services (e.g., infrastructure as a service, platform as a service, or software as a service) from organizational systems.</w:t>
      </w:r>
    </w:p>
    <w:p w14:paraId="03984176" w14:textId="77777777" w:rsidR="008C576F" w:rsidRDefault="008C576F" w:rsidP="008C576F">
      <w:pPr>
        <w:pStyle w:val="DomainBodyFlushLeft"/>
      </w:pPr>
      <w:r>
        <w:t>Organizations establish terms and conditions for the use of external systems in accordance with organizational security policies and procedures. Terms and conditions address as a minimum, the types of applications that can be accessed on organizational systems from external systems. If terms and conditions with the owners of external systems cannot be established, organizations may impose restrictions on organizational personnel using those external systems.</w:t>
      </w:r>
    </w:p>
    <w:p w14:paraId="0313F54E" w14:textId="77777777" w:rsidR="008C576F" w:rsidRDefault="008C576F" w:rsidP="008C576F">
      <w:pPr>
        <w:pStyle w:val="DomainBodyFlushLeft"/>
      </w:pPr>
      <w:r>
        <w:t>This requirement recognizes that there are circumstances where individuals using external systems (e.g., contractors, coalition partners) need to access organizational systems. In those situations, organizations need confidence that the external systems contain the necessary controls so as not to compromise, damage, or otherwise harm organizational systems. Verification that the required controls have been effectively implemented can be achieved by third-party, independent assessments, attestations, or other means, depending on the assurance or confidence level required by organizations.</w:t>
      </w:r>
    </w:p>
    <w:p w14:paraId="2FB675F9" w14:textId="3811D566" w:rsidR="008C576F" w:rsidRDefault="008C576F" w:rsidP="008C576F">
      <w:pPr>
        <w:pStyle w:val="DomainBodyFlushLeft"/>
      </w:pPr>
      <w:r>
        <w:t>Note that while “external” typically refers to outside of the organization’s direct supervision and authority, that is not always the case. Regarding the protection of CUI across an organization, the organization may have systems that process CUI and others that do not. And among the systems that process CUI there are likely access restrictions for CUI that apply between systems. Therefore, from the perspective of a given system, other systems within the organization may be considered “external" to that system.</w:t>
      </w:r>
    </w:p>
    <w:p w14:paraId="05D893A0" w14:textId="77777777" w:rsidR="008C576F" w:rsidRDefault="008C576F" w:rsidP="008C576F">
      <w:pPr>
        <w:pStyle w:val="DomainNonumUnderline"/>
      </w:pPr>
      <w:r>
        <w:t>Further DISCussion</w:t>
      </w:r>
    </w:p>
    <w:p w14:paraId="60A41426" w14:textId="77777777" w:rsidR="008C576F" w:rsidRPr="00BD1FA5" w:rsidRDefault="008C576F" w:rsidP="008C576F">
      <w:pPr>
        <w:pStyle w:val="DomainBodyFlushLeft"/>
      </w:pPr>
      <w:r>
        <w:t>C</w:t>
      </w:r>
      <w:r w:rsidRPr="00BD1FA5">
        <w:t>ontrol and manage connections between your company network and outside networks</w:t>
      </w:r>
      <w:r>
        <w:t xml:space="preserve">. Outside networks could include </w:t>
      </w:r>
      <w:r w:rsidRPr="00BD1FA5">
        <w:t>the public internet</w:t>
      </w:r>
      <w:r>
        <w:t>, one of your own company’s networks that falls outside of your CMMC Assessment Scope (e.g., an isolated lab),</w:t>
      </w:r>
      <w:r w:rsidRPr="00BD1FA5">
        <w:t xml:space="preserve"> or a network that does not belong to your company</w:t>
      </w:r>
      <w:r>
        <w:t xml:space="preserve">. Tools to accomplish include firewalls and connection allow/deny lists. </w:t>
      </w:r>
      <w:r w:rsidRPr="003E052E">
        <w:t>External systems not contro</w:t>
      </w:r>
      <w:r>
        <w:t>l</w:t>
      </w:r>
      <w:r w:rsidRPr="003E052E">
        <w:t>l</w:t>
      </w:r>
      <w:r>
        <w:t>ed by your</w:t>
      </w:r>
      <w:r w:rsidRPr="003E052E">
        <w:t xml:space="preserve"> company could be running application</w:t>
      </w:r>
      <w:r>
        <w:t>s</w:t>
      </w:r>
      <w:r w:rsidRPr="003E052E">
        <w:t xml:space="preserve"> that are prohibited or blocked</w:t>
      </w:r>
      <w:r>
        <w:t xml:space="preserve">. </w:t>
      </w:r>
      <w:r w:rsidRPr="00BD1FA5">
        <w:t xml:space="preserve">Control </w:t>
      </w:r>
      <w:r>
        <w:t xml:space="preserve">and limit access to corporate networks from </w:t>
      </w:r>
      <w:r w:rsidRPr="00BD1FA5">
        <w:t>personal</w:t>
      </w:r>
      <w:r>
        <w:t>ly owned</w:t>
      </w:r>
      <w:r w:rsidRPr="00BD1FA5">
        <w:t xml:space="preserve"> devices </w:t>
      </w:r>
      <w:r>
        <w:t>such as</w:t>
      </w:r>
      <w:r w:rsidRPr="00BD1FA5">
        <w:t xml:space="preserve"> laptops, tablets, and </w:t>
      </w:r>
      <w:r>
        <w:t xml:space="preserve">phones. </w:t>
      </w:r>
      <w:r w:rsidRPr="00BD1FA5">
        <w:t xml:space="preserve">You </w:t>
      </w:r>
      <w:r>
        <w:t>may</w:t>
      </w:r>
      <w:r w:rsidRPr="00BD1FA5">
        <w:t xml:space="preserve"> choose to limit how and when your network is connected</w:t>
      </w:r>
      <w:r>
        <w:t xml:space="preserve"> to outside systems </w:t>
      </w:r>
      <w:r w:rsidRPr="00BD1FA5">
        <w:t xml:space="preserve">or only </w:t>
      </w:r>
      <w:r>
        <w:t xml:space="preserve">allow </w:t>
      </w:r>
      <w:r w:rsidRPr="00BD1FA5">
        <w:t xml:space="preserve">certain employees </w:t>
      </w:r>
      <w:r>
        <w:t>to</w:t>
      </w:r>
      <w:r w:rsidRPr="00BD1FA5">
        <w:t xml:space="preserve"> connect to outside systems from network resources</w:t>
      </w:r>
      <w:r>
        <w:t>.</w:t>
      </w:r>
    </w:p>
    <w:p w14:paraId="11A5EA65" w14:textId="77777777" w:rsidR="008C576F" w:rsidRPr="00C64F42" w:rsidRDefault="008C576F" w:rsidP="008C576F">
      <w:pPr>
        <w:pStyle w:val="DomaiNonum"/>
      </w:pPr>
      <w:r w:rsidRPr="00C64F42">
        <w:t>Example</w:t>
      </w:r>
    </w:p>
    <w:p w14:paraId="251DF072" w14:textId="57E05C6D" w:rsidR="008C576F" w:rsidRDefault="14D0DE20" w:rsidP="008C576F">
      <w:pPr>
        <w:pStyle w:val="DomainBodyFlushLeft"/>
      </w:pPr>
      <w:r>
        <w:t xml:space="preserve">Your company has a project that contains CUI. </w:t>
      </w:r>
      <w:r w:rsidR="2A5AFF2D">
        <w:t>Y</w:t>
      </w:r>
      <w:r w:rsidR="008C576F">
        <w:t>ou</w:t>
      </w:r>
      <w:r w:rsidR="008C576F" w:rsidRPr="00BA266C">
        <w:t xml:space="preserve"> remind your coworkers </w:t>
      </w:r>
      <w:r w:rsidR="008C576F">
        <w:t xml:space="preserve">of the policy requirement </w:t>
      </w:r>
      <w:r w:rsidR="008C576F" w:rsidRPr="00BA266C">
        <w:t xml:space="preserve">to use their company laptops, not personal laptops or tablets, when working </w:t>
      </w:r>
      <w:r w:rsidR="5DEAEBBD">
        <w:t xml:space="preserve">remotely on the project </w:t>
      </w:r>
      <w:r w:rsidR="008C576F">
        <w:t>[b,f]. You also remind everyone to work from the cloud environment that is approved for processing and storing CUI rather than the other collaborative tools that may be used for other projects [b,f].</w:t>
      </w:r>
    </w:p>
    <w:p w14:paraId="089E1165" w14:textId="77777777" w:rsidR="008C576F" w:rsidRPr="00C64F42" w:rsidRDefault="008C576F" w:rsidP="008C576F">
      <w:pPr>
        <w:pStyle w:val="DomaiNonum"/>
      </w:pPr>
      <w:r w:rsidRPr="00C64F42">
        <w:t>Potential Assessment Considerations</w:t>
      </w:r>
    </w:p>
    <w:p w14:paraId="330E0A36" w14:textId="022187C3" w:rsidR="008C576F" w:rsidRDefault="008C576F" w:rsidP="00B51268">
      <w:pPr>
        <w:pStyle w:val="DomainBodyFlushLeft"/>
        <w:numPr>
          <w:ilvl w:val="0"/>
          <w:numId w:val="62"/>
        </w:numPr>
      </w:pPr>
      <w:r>
        <w:t>Are all connections to external systems outside of the assessment scope identified [a]?</w:t>
      </w:r>
    </w:p>
    <w:p w14:paraId="3CAA8E23" w14:textId="591162A1" w:rsidR="008C576F" w:rsidRDefault="008C576F" w:rsidP="00B51268">
      <w:pPr>
        <w:pStyle w:val="DomainBodyFlushLeft"/>
        <w:numPr>
          <w:ilvl w:val="0"/>
          <w:numId w:val="62"/>
        </w:numPr>
      </w:pPr>
      <w:r>
        <w:t>Are</w:t>
      </w:r>
      <w:r w:rsidRPr="003F5297">
        <w:t xml:space="preserve"> external systems (e.g., systems managed by </w:t>
      </w:r>
      <w:r w:rsidR="00E37C1C">
        <w:t>OSA</w:t>
      </w:r>
      <w:r w:rsidR="00E37C1C" w:rsidRPr="003F5297">
        <w:t>s</w:t>
      </w:r>
      <w:r w:rsidRPr="003F5297">
        <w:t>, partners</w:t>
      </w:r>
      <w:r>
        <w:t>,</w:t>
      </w:r>
      <w:r w:rsidRPr="003F5297">
        <w:t xml:space="preserve"> or vendors</w:t>
      </w:r>
      <w:r>
        <w:t>;</w:t>
      </w:r>
      <w:r w:rsidRPr="003F5297">
        <w:t xml:space="preserve"> personal devices) that are permitted to connect to or make use of </w:t>
      </w:r>
      <w:r>
        <w:t>organizational systems</w:t>
      </w:r>
      <w:r w:rsidRPr="003F5297">
        <w:t xml:space="preserve"> </w:t>
      </w:r>
      <w:r>
        <w:t>identified [b]?</w:t>
      </w:r>
    </w:p>
    <w:p w14:paraId="761BAA5B" w14:textId="77777777" w:rsidR="008C576F" w:rsidRDefault="008C576F" w:rsidP="00B51268">
      <w:pPr>
        <w:pStyle w:val="DomainBodyFlushLeft"/>
        <w:numPr>
          <w:ilvl w:val="0"/>
          <w:numId w:val="62"/>
        </w:numPr>
      </w:pPr>
      <w:r>
        <w:t>Are methods employed to ensure that only authorized connections are being made to external systems (e.g., requiring log-ins or certificates, access from a specific IP address, or access via Virtual Private Network (VPN)) [c,e]?</w:t>
      </w:r>
    </w:p>
    <w:p w14:paraId="1E635681" w14:textId="5B61EAA7" w:rsidR="008C576F" w:rsidRDefault="008C576F" w:rsidP="00B51268">
      <w:pPr>
        <w:pStyle w:val="DomainBodyFlushLeft"/>
        <w:numPr>
          <w:ilvl w:val="0"/>
          <w:numId w:val="62"/>
        </w:numPr>
      </w:pPr>
      <w:r>
        <w:t xml:space="preserve">Are methods employed to confirm that only authorized external systems are connecting (e.g., if employees are receiving company email on personal cell phones, is the </w:t>
      </w:r>
      <w:r w:rsidR="00E37C1C">
        <w:t xml:space="preserve">OSA </w:t>
      </w:r>
      <w:r>
        <w:t>checking to verify that only known/expected devices are connecting) [d]?</w:t>
      </w:r>
    </w:p>
    <w:p w14:paraId="63FA46A3" w14:textId="5673E5F4" w:rsidR="008C576F" w:rsidRDefault="008C576F" w:rsidP="00B51268">
      <w:pPr>
        <w:pStyle w:val="DomainBodyFlushLeft"/>
        <w:numPr>
          <w:ilvl w:val="0"/>
          <w:numId w:val="62"/>
        </w:numPr>
      </w:pPr>
      <w:r>
        <w:t>Is the use of external systems limited, including by policy or physical control [f]?</w:t>
      </w:r>
    </w:p>
    <w:p w14:paraId="1374C8C3" w14:textId="77777777" w:rsidR="008C576F" w:rsidRPr="00237F82" w:rsidRDefault="008C576F" w:rsidP="008C576F">
      <w:pPr>
        <w:pStyle w:val="DomainNonumUnderline"/>
      </w:pPr>
      <w:r>
        <w:t xml:space="preserve">Key </w:t>
      </w:r>
      <w:r w:rsidRPr="00237F82">
        <w:t>References</w:t>
      </w:r>
    </w:p>
    <w:p w14:paraId="43EA5F3B" w14:textId="7B378E7A" w:rsidR="008C576F" w:rsidRPr="00DA61BC" w:rsidRDefault="008C576F" w:rsidP="008C576F">
      <w:pPr>
        <w:pStyle w:val="DomainBodyFlushLeft"/>
        <w:numPr>
          <w:ilvl w:val="0"/>
          <w:numId w:val="46"/>
        </w:numPr>
      </w:pPr>
      <w:r w:rsidRPr="007E2366">
        <w:t xml:space="preserve">NIST SP 800-171 </w:t>
      </w:r>
      <w:r>
        <w:t>Rev</w:t>
      </w:r>
      <w:r w:rsidR="00D31BFD">
        <w:t>.</w:t>
      </w:r>
      <w:r>
        <w:t xml:space="preserve"> 2</w:t>
      </w:r>
      <w:r w:rsidRPr="007E2366">
        <w:t xml:space="preserve"> 3.1.20</w:t>
      </w:r>
    </w:p>
    <w:p w14:paraId="0246A9C0" w14:textId="77777777" w:rsidR="008C576F" w:rsidRPr="007E2366" w:rsidRDefault="008C576F" w:rsidP="008C576F">
      <w:pPr>
        <w:pStyle w:val="DomainBodyFlushLeft"/>
        <w:numPr>
          <w:ilvl w:val="0"/>
          <w:numId w:val="46"/>
        </w:numPr>
      </w:pPr>
      <w:r w:rsidRPr="007E2366">
        <w:t>FAR Clause 52.204-21 b.1.iii</w:t>
      </w:r>
    </w:p>
    <w:p w14:paraId="7EC897C6" w14:textId="77777777" w:rsidR="008C576F" w:rsidRDefault="008C576F">
      <w:pPr>
        <w:spacing w:after="160" w:line="259" w:lineRule="auto"/>
        <w:rPr>
          <w:rFonts w:ascii="Cambria" w:eastAsia="Times New Roman" w:hAnsi="Cambria"/>
          <w:b/>
          <w:caps/>
          <w:color w:val="3A5081"/>
          <w:sz w:val="24"/>
          <w:szCs w:val="24"/>
        </w:rPr>
      </w:pPr>
      <w:r>
        <w:br w:type="page"/>
      </w:r>
    </w:p>
    <w:p w14:paraId="31DEA97B" w14:textId="3BD1E846" w:rsidR="0089416D" w:rsidRDefault="00444A9E" w:rsidP="0089416D">
      <w:pPr>
        <w:pStyle w:val="PracticeShortName"/>
      </w:pPr>
      <w:bookmarkStart w:id="114" w:name="_Toc175651556"/>
      <w:r>
        <w:t>AC.L2-3.1.21</w:t>
      </w:r>
      <w:r w:rsidR="001B0800">
        <w:t xml:space="preserve"> – Portable Storage Use</w:t>
      </w:r>
      <w:bookmarkEnd w:id="114"/>
    </w:p>
    <w:p w14:paraId="4618910D" w14:textId="77777777" w:rsidR="0089416D" w:rsidRPr="00835991" w:rsidRDefault="0089416D" w:rsidP="0089416D">
      <w:pPr>
        <w:pStyle w:val="DomainBodyFlushLeft"/>
      </w:pPr>
      <w:r w:rsidRPr="00835991">
        <w:t>Limit use of portable storage devices on external systems.</w:t>
      </w:r>
    </w:p>
    <w:p w14:paraId="3781707F" w14:textId="69E8AA39" w:rsidR="0089416D" w:rsidRDefault="0089416D" w:rsidP="0089416D">
      <w:pPr>
        <w:pStyle w:val="DomainNonumUnderline"/>
      </w:pPr>
      <w:r>
        <w:t>Assessment Objectives [NIst SP 800-171A]</w:t>
      </w:r>
      <w:bookmarkStart w:id="115" w:name="_Ref131758251"/>
      <w:r w:rsidR="0099322A">
        <w:rPr>
          <w:rStyle w:val="FootnoteReference"/>
        </w:rPr>
        <w:footnoteReference w:id="53"/>
      </w:r>
      <w:bookmarkEnd w:id="115"/>
    </w:p>
    <w:p w14:paraId="7BC58AA1" w14:textId="77777777" w:rsidR="0089416D" w:rsidRDefault="0089416D" w:rsidP="0089416D">
      <w:pPr>
        <w:pStyle w:val="AssessObjText"/>
      </w:pPr>
      <w:r>
        <w:t>Determine if:</w:t>
      </w:r>
    </w:p>
    <w:p w14:paraId="6464422A" w14:textId="77777777" w:rsidR="0089416D" w:rsidRPr="003F7CAD" w:rsidRDefault="0089416D" w:rsidP="0089416D">
      <w:pPr>
        <w:pStyle w:val="AssessObjList"/>
      </w:pPr>
      <w:r w:rsidRPr="003F7CAD">
        <w:t>[a]</w:t>
      </w:r>
      <w:r w:rsidRPr="003F7CAD">
        <w:tab/>
        <w:t>the use of portable storage devices containing CUI on external syste</w:t>
      </w:r>
      <w:r>
        <w:t>ms is identified and documented;</w:t>
      </w:r>
    </w:p>
    <w:p w14:paraId="754B32E0" w14:textId="77777777" w:rsidR="0089416D" w:rsidRPr="003F7CAD" w:rsidRDefault="0089416D" w:rsidP="0089416D">
      <w:pPr>
        <w:pStyle w:val="AssessObjList"/>
      </w:pPr>
      <w:r w:rsidRPr="003F7CAD">
        <w:t>[b]</w:t>
      </w:r>
      <w:r w:rsidRPr="003F7CAD">
        <w:tab/>
        <w:t xml:space="preserve">limits on the use of portable storage devices containing CUI </w:t>
      </w:r>
      <w:r>
        <w:t>on external systems are defined; and</w:t>
      </w:r>
    </w:p>
    <w:p w14:paraId="60EBB19C" w14:textId="77777777" w:rsidR="0089416D" w:rsidRPr="003F7CAD" w:rsidRDefault="0089416D" w:rsidP="0089416D">
      <w:pPr>
        <w:pStyle w:val="AssessObjList"/>
      </w:pPr>
      <w:r w:rsidRPr="003F7CAD">
        <w:t>[c]</w:t>
      </w:r>
      <w:r w:rsidRPr="003F7CAD">
        <w:tab/>
        <w:t>the use of portable storage devices containing CUI on external systems is limited as defined.</w:t>
      </w:r>
    </w:p>
    <w:p w14:paraId="4D099FCA" w14:textId="5546B1C4" w:rsidR="0089416D" w:rsidRDefault="0089416D" w:rsidP="0089416D">
      <w:pPr>
        <w:pStyle w:val="DomainNonumUnderline"/>
      </w:pPr>
      <w:r>
        <w:t>Potential Assessment Methods and Objects [NIst SP 800-171A]</w:t>
      </w:r>
      <w:r w:rsidR="00477019" w:rsidRPr="00DF707D">
        <w:rPr>
          <w:vertAlign w:val="superscript"/>
        </w:rPr>
        <w:fldChar w:fldCharType="begin"/>
      </w:r>
      <w:r w:rsidR="00477019" w:rsidRPr="00DF707D">
        <w:rPr>
          <w:vertAlign w:val="superscript"/>
        </w:rPr>
        <w:instrText xml:space="preserve"> NOTEREF _Ref131758251 \h </w:instrText>
      </w:r>
      <w:r w:rsidR="00477019">
        <w:rPr>
          <w:vertAlign w:val="superscript"/>
        </w:rPr>
        <w:instrText xml:space="preserve"> \* MERGEFORMAT </w:instrText>
      </w:r>
      <w:r w:rsidR="00477019" w:rsidRPr="00DF707D">
        <w:rPr>
          <w:vertAlign w:val="superscript"/>
        </w:rPr>
      </w:r>
      <w:r w:rsidR="00477019" w:rsidRPr="00DF707D">
        <w:rPr>
          <w:vertAlign w:val="superscript"/>
        </w:rPr>
        <w:fldChar w:fldCharType="separate"/>
      </w:r>
      <w:r w:rsidR="00D93C27">
        <w:rPr>
          <w:vertAlign w:val="superscript"/>
        </w:rPr>
        <w:t>49</w:t>
      </w:r>
      <w:r w:rsidR="00477019" w:rsidRPr="00DF707D">
        <w:rPr>
          <w:vertAlign w:val="superscript"/>
        </w:rPr>
        <w:fldChar w:fldCharType="end"/>
      </w:r>
    </w:p>
    <w:p w14:paraId="0543D45D" w14:textId="77777777" w:rsidR="0089416D" w:rsidRPr="00977A94" w:rsidRDefault="0089416D" w:rsidP="0089416D">
      <w:pPr>
        <w:pStyle w:val="DomaiNonum"/>
      </w:pPr>
      <w:r w:rsidRPr="00977A94">
        <w:t>Examine</w:t>
      </w:r>
    </w:p>
    <w:p w14:paraId="1636AE4F" w14:textId="77777777" w:rsidR="0089416D" w:rsidRDefault="0089416D" w:rsidP="0089416D">
      <w:pPr>
        <w:pStyle w:val="DomainBodyFlushLeft"/>
      </w:pPr>
      <w:r w:rsidRPr="00A41B5B">
        <w:t>[SELECT FROM: Access control policy; procedures addressing the use of external systems; system security plan; system configuration settings and associated documentation; system connection or processing agreements; account management documents; other relevant documents or records].</w:t>
      </w:r>
    </w:p>
    <w:p w14:paraId="4AC9BADB" w14:textId="77777777" w:rsidR="0089416D" w:rsidRDefault="0089416D" w:rsidP="0089416D">
      <w:pPr>
        <w:pStyle w:val="DomaiNonum"/>
      </w:pPr>
      <w:r>
        <w:t>Interview</w:t>
      </w:r>
    </w:p>
    <w:p w14:paraId="38123934" w14:textId="77777777" w:rsidR="0089416D" w:rsidRDefault="0089416D" w:rsidP="0089416D">
      <w:pPr>
        <w:pStyle w:val="DomainBodyFlushLeft"/>
      </w:pPr>
      <w:r w:rsidRPr="00A41B5B">
        <w:t>[SELECT FROM: Personnel with responsibilities for restricting or prohibiting use of organization-controlled storage devices on external systems; system or network administrators; personnel with information security responsibilities].</w:t>
      </w:r>
    </w:p>
    <w:p w14:paraId="2E294AF8" w14:textId="77777777" w:rsidR="0089416D" w:rsidRDefault="0089416D" w:rsidP="0089416D">
      <w:pPr>
        <w:pStyle w:val="DomaiNonum"/>
      </w:pPr>
      <w:r>
        <w:t>Test</w:t>
      </w:r>
    </w:p>
    <w:p w14:paraId="012DE616" w14:textId="77777777" w:rsidR="0089416D" w:rsidRPr="002B2995" w:rsidRDefault="0089416D" w:rsidP="0089416D">
      <w:pPr>
        <w:pStyle w:val="DomainBodyFlushLeft"/>
      </w:pPr>
      <w:r w:rsidRPr="00A41B5B">
        <w:t>[SELECT FROM: Mechanisms implementing restrictions on use of portable storage devices].</w:t>
      </w:r>
    </w:p>
    <w:p w14:paraId="4E0E1CFB" w14:textId="0B3AC345" w:rsidR="005A0323" w:rsidRDefault="005A0323" w:rsidP="005A0323">
      <w:pPr>
        <w:pStyle w:val="DomainNonumUnderline"/>
      </w:pPr>
      <w:r>
        <w:t>DISCUSSION [NIST</w:t>
      </w:r>
      <w:r w:rsidRPr="006C1585">
        <w:t xml:space="preserve"> SP 800-171</w:t>
      </w:r>
      <w:r>
        <w:t xml:space="preserve"> </w:t>
      </w:r>
      <w:r w:rsidR="003075B7">
        <w:t>Rev. 2</w:t>
      </w:r>
      <w:r>
        <w:t>]</w:t>
      </w:r>
      <w:r w:rsidR="00477019">
        <w:rPr>
          <w:rStyle w:val="FootnoteReference"/>
        </w:rPr>
        <w:footnoteReference w:id="54"/>
      </w:r>
    </w:p>
    <w:p w14:paraId="36CF14AD" w14:textId="2FFC7F70" w:rsidR="005A0323" w:rsidRPr="005A0323" w:rsidRDefault="005A0323" w:rsidP="005A0323">
      <w:pPr>
        <w:pStyle w:val="DomainBodyFlushLeft"/>
      </w:pPr>
      <w:r w:rsidRPr="1046A321">
        <w:t>Limits on the use of organization-controlled portable storage devices in external systems include complete prohibition of the use of such devices or restrictions on how the devices may be used and under what conditions the devices may be used</w:t>
      </w:r>
      <w:r>
        <w:t>.</w:t>
      </w:r>
      <w:r w:rsidR="000608DF">
        <w:t xml:space="preserve"> </w:t>
      </w:r>
      <w:r w:rsidRPr="1046A321">
        <w:t>Note that while “external” typically refers to outside of the organization</w:t>
      </w:r>
      <w:r w:rsidR="001D3F14">
        <w:t>’</w:t>
      </w:r>
      <w:r w:rsidRPr="1046A321">
        <w:t>s direct supervision and authority that is not always the case</w:t>
      </w:r>
      <w:r>
        <w:t>.</w:t>
      </w:r>
      <w:r w:rsidR="000608DF">
        <w:t xml:space="preserve"> </w:t>
      </w:r>
      <w:r w:rsidRPr="1046A321">
        <w:t>Regarding the protection of CUI across an organization, the organization may have systems that process CUI and others that do not</w:t>
      </w:r>
      <w:r>
        <w:t>.</w:t>
      </w:r>
      <w:r w:rsidR="000608DF">
        <w:t xml:space="preserve"> </w:t>
      </w:r>
      <w:r w:rsidRPr="1046A321">
        <w:t>Among the systems that process CUI there are likely access restrictions for CUI that apply between systems</w:t>
      </w:r>
      <w:r>
        <w:t>.</w:t>
      </w:r>
      <w:r w:rsidR="000608DF">
        <w:t xml:space="preserve"> </w:t>
      </w:r>
      <w:r w:rsidRPr="1046A321">
        <w:t>Therefore, from the perspective of a given system, other systems within the organization may be considered “external" to that system.</w:t>
      </w:r>
    </w:p>
    <w:p w14:paraId="58E0933C" w14:textId="016C6799" w:rsidR="0089416D" w:rsidRDefault="0089416D" w:rsidP="0089416D">
      <w:pPr>
        <w:pStyle w:val="DomainNonumUnderline"/>
      </w:pPr>
      <w:r>
        <w:t>Further Discussion</w:t>
      </w:r>
    </w:p>
    <w:p w14:paraId="78109AA2" w14:textId="3749B7F4" w:rsidR="00D70775" w:rsidRDefault="00D70775" w:rsidP="00D70775">
      <w:pPr>
        <w:pStyle w:val="DomainBodyFlushLeft"/>
      </w:pPr>
      <w:r>
        <w:t>A portable storage device is a system component that can be inserted</w:t>
      </w:r>
      <w:r w:rsidR="00190A1E">
        <w:t xml:space="preserve"> </w:t>
      </w:r>
      <w:r w:rsidR="00C5198D">
        <w:t xml:space="preserve">or attached </w:t>
      </w:r>
      <w:r>
        <w:t xml:space="preserve">and </w:t>
      </w:r>
      <w:r w:rsidR="00190A1E">
        <w:t xml:space="preserve">easily </w:t>
      </w:r>
      <w:r>
        <w:t>removed from a system.</w:t>
      </w:r>
      <w:r w:rsidR="000608DF">
        <w:t xml:space="preserve"> </w:t>
      </w:r>
      <w:r>
        <w:t>It is used to store data or information.</w:t>
      </w:r>
      <w:r w:rsidR="000608DF">
        <w:t xml:space="preserve"> </w:t>
      </w:r>
      <w:r>
        <w:t>Examples of portable storage devices include:</w:t>
      </w:r>
    </w:p>
    <w:p w14:paraId="696387EC" w14:textId="322B0D17" w:rsidR="00D70775" w:rsidRDefault="00D70775" w:rsidP="00B51268">
      <w:pPr>
        <w:pStyle w:val="DomainBodyFlushLeft"/>
        <w:numPr>
          <w:ilvl w:val="0"/>
          <w:numId w:val="62"/>
        </w:numPr>
      </w:pPr>
      <w:r>
        <w:t>compact/digital video disks (CDs/DVDs</w:t>
      </w:r>
      <w:r w:rsidR="000B12BE">
        <w:t>)</w:t>
      </w:r>
      <w:r w:rsidR="00F36E08">
        <w:t>;</w:t>
      </w:r>
    </w:p>
    <w:p w14:paraId="2A6254A2" w14:textId="38A1E8CC" w:rsidR="00D70775" w:rsidRDefault="009F6E41" w:rsidP="00B51268">
      <w:pPr>
        <w:pStyle w:val="DomainBodyFlushLeft"/>
        <w:numPr>
          <w:ilvl w:val="0"/>
          <w:numId w:val="62"/>
        </w:numPr>
      </w:pPr>
      <w:r>
        <w:t>Universal Serial Bus (</w:t>
      </w:r>
      <w:r w:rsidR="00447C70">
        <w:t>USB</w:t>
      </w:r>
      <w:r>
        <w:t>)</w:t>
      </w:r>
      <w:r w:rsidR="00D70775">
        <w:t xml:space="preserve"> drives</w:t>
      </w:r>
      <w:r w:rsidR="00F36E08">
        <w:t>;</w:t>
      </w:r>
    </w:p>
    <w:p w14:paraId="195593E9" w14:textId="366CB1DA" w:rsidR="00D70775" w:rsidRDefault="00190A1E" w:rsidP="00B51268">
      <w:pPr>
        <w:pStyle w:val="DomainBodyFlushLeft"/>
        <w:numPr>
          <w:ilvl w:val="0"/>
          <w:numId w:val="62"/>
        </w:numPr>
      </w:pPr>
      <w:r>
        <w:t>external hard disk drives</w:t>
      </w:r>
      <w:r w:rsidR="00F36E08">
        <w:t>;</w:t>
      </w:r>
    </w:p>
    <w:p w14:paraId="031808F2" w14:textId="02EFC693" w:rsidR="00D70775" w:rsidRDefault="00D70775" w:rsidP="00B51268">
      <w:pPr>
        <w:pStyle w:val="DomainBodyFlushLeft"/>
        <w:numPr>
          <w:ilvl w:val="0"/>
          <w:numId w:val="62"/>
        </w:numPr>
      </w:pPr>
      <w:r>
        <w:t>flash memory cards/drives</w:t>
      </w:r>
      <w:r w:rsidR="00F36E08">
        <w:t>;</w:t>
      </w:r>
      <w:r w:rsidR="000B12BE">
        <w:t xml:space="preserve"> </w:t>
      </w:r>
      <w:r w:rsidR="00190A1E">
        <w:t>and</w:t>
      </w:r>
    </w:p>
    <w:p w14:paraId="22C6939B" w14:textId="1205CD3B" w:rsidR="00190A1E" w:rsidRDefault="00190A1E" w:rsidP="00B51268">
      <w:pPr>
        <w:pStyle w:val="DomainBodyFlushLeft"/>
        <w:numPr>
          <w:ilvl w:val="0"/>
          <w:numId w:val="62"/>
        </w:numPr>
      </w:pPr>
      <w:r>
        <w:t>floppy disks.</w:t>
      </w:r>
    </w:p>
    <w:p w14:paraId="4C1BE156" w14:textId="7C6EFC5D" w:rsidR="00D70775" w:rsidRPr="00A61F02" w:rsidRDefault="00D70775" w:rsidP="00D70775">
      <w:pPr>
        <w:pStyle w:val="DomainBodyFlushLeft"/>
      </w:pPr>
      <w:r>
        <w:t xml:space="preserve">This </w:t>
      </w:r>
      <w:r w:rsidR="00A20767">
        <w:t>requirement</w:t>
      </w:r>
      <w:r>
        <w:t xml:space="preserve"> can be implemented in two ways:</w:t>
      </w:r>
    </w:p>
    <w:p w14:paraId="64A08DA3" w14:textId="64D622FE" w:rsidR="00D70775" w:rsidRDefault="00190A1E" w:rsidP="00B51268">
      <w:pPr>
        <w:pStyle w:val="DomainBodyFlushLeft"/>
        <w:numPr>
          <w:ilvl w:val="0"/>
          <w:numId w:val="62"/>
        </w:numPr>
      </w:pPr>
      <w:r>
        <w:t>identifying the portable storage device usage restrictions, identifying portable storage devices that may be used on external system</w:t>
      </w:r>
      <w:r w:rsidR="00C5198D">
        <w:t>s</w:t>
      </w:r>
      <w:r>
        <w:t xml:space="preserve">, identifying associated external systems on which a portable storage device may be used, and administratively </w:t>
      </w:r>
      <w:r w:rsidR="00C5198D">
        <w:t xml:space="preserve">(through the use of a written policy) </w:t>
      </w:r>
      <w:r>
        <w:t>limiting the usage of the devices to those systems</w:t>
      </w:r>
      <w:r w:rsidR="00D70775">
        <w:t>; or</w:t>
      </w:r>
    </w:p>
    <w:p w14:paraId="7E669E8C" w14:textId="6779571F" w:rsidR="00D70775" w:rsidRPr="00D753F0" w:rsidRDefault="00190A1E" w:rsidP="00B51268">
      <w:pPr>
        <w:pStyle w:val="DomainBodyFlushLeft"/>
        <w:numPr>
          <w:ilvl w:val="0"/>
          <w:numId w:val="62"/>
        </w:numPr>
      </w:pPr>
      <w:r>
        <w:t>configuring devices to work only when connected to a system to which the portable storage device can authenticate, limiting the devices</w:t>
      </w:r>
      <w:r w:rsidR="001D3F14">
        <w:t>’</w:t>
      </w:r>
      <w:r>
        <w:t xml:space="preserve"> use on external systems to those that the </w:t>
      </w:r>
      <w:r w:rsidR="00E37C1C">
        <w:t xml:space="preserve">OSA </w:t>
      </w:r>
      <w:r w:rsidR="00A96D86">
        <w:t>has the ability to manage</w:t>
      </w:r>
      <w:r w:rsidR="00D70775">
        <w:t>.</w:t>
      </w:r>
    </w:p>
    <w:p w14:paraId="41DD561F" w14:textId="77777777" w:rsidR="00D70775" w:rsidRPr="0055547F" w:rsidRDefault="00D70775" w:rsidP="00D70775">
      <w:pPr>
        <w:pStyle w:val="DomaiNonum"/>
      </w:pPr>
      <w:r>
        <w:t>Example</w:t>
      </w:r>
    </w:p>
    <w:p w14:paraId="633DC770" w14:textId="4D6E2F55" w:rsidR="00D70775" w:rsidRDefault="00190A1E" w:rsidP="00D70775">
      <w:pPr>
        <w:pStyle w:val="DomainBodyFlushLeft"/>
        <w:rPr>
          <w:rStyle w:val="aBoldBlue"/>
          <w:b w:val="0"/>
          <w:bCs w:val="0"/>
          <w:color w:val="auto"/>
        </w:rPr>
      </w:pPr>
      <w:r w:rsidRPr="00A34CDB">
        <w:rPr>
          <w:rStyle w:val="aBoldBlue"/>
          <w:b w:val="0"/>
          <w:bCs w:val="0"/>
          <w:color w:val="auto"/>
        </w:rPr>
        <w:t>Your organization</w:t>
      </w:r>
      <w:r w:rsidR="749CCE1E" w:rsidRPr="43B102EE">
        <w:rPr>
          <w:rStyle w:val="aBoldBlue"/>
          <w:b w:val="0"/>
          <w:bCs w:val="0"/>
          <w:color w:val="auto"/>
        </w:rPr>
        <w:t>, which stores and processes CUI,</w:t>
      </w:r>
      <w:r w:rsidRPr="00A34CDB">
        <w:rPr>
          <w:rStyle w:val="aBoldBlue"/>
          <w:b w:val="0"/>
          <w:bCs w:val="0"/>
          <w:color w:val="auto"/>
        </w:rPr>
        <w:t xml:space="preserve"> has a</w:t>
      </w:r>
      <w:r>
        <w:rPr>
          <w:rStyle w:val="aBoldBlue"/>
          <w:b w:val="0"/>
          <w:bCs w:val="0"/>
          <w:color w:val="auto"/>
        </w:rPr>
        <w:t xml:space="preserve"> </w:t>
      </w:r>
      <w:r w:rsidR="00C5198D">
        <w:rPr>
          <w:rStyle w:val="aBoldBlue"/>
          <w:b w:val="0"/>
          <w:bCs w:val="0"/>
          <w:color w:val="auto"/>
        </w:rPr>
        <w:t xml:space="preserve">written </w:t>
      </w:r>
      <w:r>
        <w:rPr>
          <w:rStyle w:val="aBoldBlue"/>
          <w:b w:val="0"/>
          <w:bCs w:val="0"/>
          <w:color w:val="auto"/>
        </w:rPr>
        <w:t>portable device</w:t>
      </w:r>
      <w:r w:rsidRPr="00A34CDB">
        <w:rPr>
          <w:rStyle w:val="aBoldBlue"/>
          <w:b w:val="0"/>
          <w:bCs w:val="0"/>
          <w:color w:val="auto"/>
        </w:rPr>
        <w:t xml:space="preserve"> usage restriction policy. It states that users </w:t>
      </w:r>
      <w:r w:rsidR="00C5198D">
        <w:t>can only use external storage devices such as thumb dives or external hard disks that belong to the company. When needed for a specific business function, a user checks the device out from IT and returns it to IT when no longer needed</w:t>
      </w:r>
      <w:r w:rsidR="00C5198D" w:rsidRPr="00A34CDB" w:rsidDel="00D47487">
        <w:rPr>
          <w:rStyle w:val="aBoldBlue"/>
          <w:b w:val="0"/>
          <w:bCs w:val="0"/>
          <w:color w:val="auto"/>
        </w:rPr>
        <w:t xml:space="preserve"> </w:t>
      </w:r>
      <w:r>
        <w:rPr>
          <w:rStyle w:val="aBoldBlue"/>
          <w:b w:val="0"/>
          <w:bCs w:val="0"/>
          <w:color w:val="auto"/>
        </w:rPr>
        <w:t>[a,b]</w:t>
      </w:r>
      <w:r w:rsidR="00D70775" w:rsidRPr="00A34CDB">
        <w:rPr>
          <w:rStyle w:val="aBoldBlue"/>
          <w:b w:val="0"/>
          <w:bCs w:val="0"/>
          <w:color w:val="auto"/>
        </w:rPr>
        <w:t>.</w:t>
      </w:r>
    </w:p>
    <w:p w14:paraId="54190E45" w14:textId="77777777" w:rsidR="00D70775" w:rsidRPr="0055547F" w:rsidRDefault="00D70775" w:rsidP="00D70775">
      <w:pPr>
        <w:pStyle w:val="DomaiNonum"/>
      </w:pPr>
      <w:r w:rsidRPr="0055547F">
        <w:t>Potential Assessment Considerations</w:t>
      </w:r>
    </w:p>
    <w:p w14:paraId="6078C50E" w14:textId="28B2262A" w:rsidR="00190A1E" w:rsidRDefault="00391F63" w:rsidP="00B51268">
      <w:pPr>
        <w:pStyle w:val="DomainBodyFlushLeft"/>
        <w:numPr>
          <w:ilvl w:val="0"/>
          <w:numId w:val="69"/>
        </w:numPr>
      </w:pPr>
      <w:r>
        <w:t>Are the</w:t>
      </w:r>
      <w:r w:rsidR="00190A1E">
        <w:t xml:space="preserve"> </w:t>
      </w:r>
      <w:r w:rsidR="00190A1E" w:rsidRPr="00D239F9">
        <w:t xml:space="preserve">portable storage devices </w:t>
      </w:r>
      <w:r w:rsidR="00190A1E">
        <w:t xml:space="preserve">authorized for external use </w:t>
      </w:r>
      <w:r>
        <w:t xml:space="preserve">identified and documented </w:t>
      </w:r>
      <w:r w:rsidR="00190A1E">
        <w:t>[a]?</w:t>
      </w:r>
    </w:p>
    <w:p w14:paraId="142CA4E5" w14:textId="51C285C1" w:rsidR="00190A1E" w:rsidRDefault="00391F63" w:rsidP="00B51268">
      <w:pPr>
        <w:pStyle w:val="DomainBodyFlushLeft"/>
        <w:numPr>
          <w:ilvl w:val="0"/>
          <w:numId w:val="69"/>
        </w:numPr>
      </w:pPr>
      <w:r>
        <w:t>Are</w:t>
      </w:r>
      <w:r w:rsidR="00190A1E" w:rsidRPr="00D239F9">
        <w:t xml:space="preserve"> the circumstances </w:t>
      </w:r>
      <w:r w:rsidR="00604325">
        <w:t xml:space="preserve">defined </w:t>
      </w:r>
      <w:r w:rsidR="00190A1E">
        <w:t>in which</w:t>
      </w:r>
      <w:r w:rsidR="00190A1E" w:rsidRPr="00D239F9">
        <w:t xml:space="preserve"> portable storage devices containing CUI may be used on external systems (e.g., with management approval)</w:t>
      </w:r>
      <w:r w:rsidR="00190A1E">
        <w:t xml:space="preserve"> [b]?</w:t>
      </w:r>
    </w:p>
    <w:p w14:paraId="0FBEB3DF" w14:textId="19766431" w:rsidR="00190A1E" w:rsidRPr="00F66025" w:rsidRDefault="00F36E08" w:rsidP="00B51268">
      <w:pPr>
        <w:pStyle w:val="DomainBodyFlushLeft"/>
        <w:numPr>
          <w:ilvl w:val="0"/>
          <w:numId w:val="69"/>
        </w:numPr>
      </w:pPr>
      <w:r>
        <w:t>Are limitations stipulated for the use of portable storage devices containing CUI on external systems (e.g., authorized personnel only, encrypted drives required)</w:t>
      </w:r>
      <w:r w:rsidR="00190A1E">
        <w:t xml:space="preserve"> [b]?</w:t>
      </w:r>
    </w:p>
    <w:p w14:paraId="3B0608F1" w14:textId="77777777" w:rsidR="005A0323" w:rsidRPr="00284917" w:rsidRDefault="005A0323" w:rsidP="005A0323">
      <w:pPr>
        <w:pStyle w:val="DomainNonumUnderline"/>
      </w:pPr>
      <w:r>
        <w:t xml:space="preserve">Key </w:t>
      </w:r>
      <w:r w:rsidRPr="00284917">
        <w:t>References</w:t>
      </w:r>
    </w:p>
    <w:p w14:paraId="617D3068" w14:textId="55C38E46" w:rsidR="00701B69" w:rsidRPr="00701B69" w:rsidRDefault="005A0323" w:rsidP="00F92DDE">
      <w:pPr>
        <w:pStyle w:val="DomainBodyFlushLeft"/>
        <w:numPr>
          <w:ilvl w:val="0"/>
          <w:numId w:val="62"/>
        </w:numPr>
        <w:spacing w:after="160" w:line="259" w:lineRule="auto"/>
      </w:pPr>
      <w:r w:rsidRPr="00D753F0">
        <w:t xml:space="preserve">NIST SP 800-171 </w:t>
      </w:r>
      <w:r w:rsidR="0089358F">
        <w:t>Rev</w:t>
      </w:r>
      <w:r w:rsidR="00477019">
        <w:t>.</w:t>
      </w:r>
      <w:r w:rsidR="0089358F">
        <w:t xml:space="preserve"> 2</w:t>
      </w:r>
      <w:r w:rsidRPr="00D753F0">
        <w:t xml:space="preserve"> 3.1.21</w:t>
      </w:r>
      <w:r w:rsidR="00701B69">
        <w:br w:type="page"/>
      </w:r>
    </w:p>
    <w:p w14:paraId="0906246D" w14:textId="39247B63" w:rsidR="008C576F" w:rsidRDefault="008C576F" w:rsidP="008C576F">
      <w:pPr>
        <w:pStyle w:val="PracticeShortName"/>
      </w:pPr>
      <w:bookmarkStart w:id="116" w:name="_Toc175651557"/>
      <w:r>
        <w:t>AC.</w:t>
      </w:r>
      <w:r w:rsidR="005A517F">
        <w:t>L2</w:t>
      </w:r>
      <w:r>
        <w:t xml:space="preserve">-3.1.22 – Control Public Information </w:t>
      </w:r>
      <w:r w:rsidR="00282062">
        <w:t>[</w:t>
      </w:r>
      <w:r>
        <w:t>CUI</w:t>
      </w:r>
      <w:r w:rsidR="00282062">
        <w:t xml:space="preserve"> Data]</w:t>
      </w:r>
      <w:bookmarkEnd w:id="116"/>
    </w:p>
    <w:p w14:paraId="4BB026D0" w14:textId="56DF1D6F" w:rsidR="008C576F" w:rsidRDefault="008C576F" w:rsidP="008C576F">
      <w:pPr>
        <w:pStyle w:val="DomainBodyFlushLeft"/>
      </w:pPr>
      <w:r>
        <w:t>Control CUI posted or processed on publicly accessible systems.</w:t>
      </w:r>
    </w:p>
    <w:p w14:paraId="3FCDE2C3" w14:textId="3C9D1EE4" w:rsidR="008C576F" w:rsidRDefault="008C576F" w:rsidP="008C576F">
      <w:pPr>
        <w:pStyle w:val="DomainNonumUnderline"/>
      </w:pPr>
      <w:r>
        <w:t>Assessment Objectives</w:t>
      </w:r>
      <w:r w:rsidRPr="0067221B">
        <w:t xml:space="preserve"> </w:t>
      </w:r>
      <w:r>
        <w:t>[NIst SP 800-171A]</w:t>
      </w:r>
      <w:bookmarkStart w:id="117" w:name="_Ref131758353"/>
      <w:r w:rsidR="00B46990">
        <w:rPr>
          <w:rStyle w:val="FootnoteReference"/>
        </w:rPr>
        <w:footnoteReference w:id="55"/>
      </w:r>
      <w:bookmarkEnd w:id="117"/>
    </w:p>
    <w:p w14:paraId="58812D94" w14:textId="77777777" w:rsidR="008C576F" w:rsidRDefault="008C576F" w:rsidP="008C576F">
      <w:pPr>
        <w:pStyle w:val="AssessObjText"/>
      </w:pPr>
      <w:r>
        <w:t>Determine if:</w:t>
      </w:r>
    </w:p>
    <w:p w14:paraId="6EBE5F54" w14:textId="77777777" w:rsidR="008C576F" w:rsidRPr="003F7CAD" w:rsidRDefault="008C576F" w:rsidP="008C576F">
      <w:pPr>
        <w:pStyle w:val="AssessObjList"/>
      </w:pPr>
      <w:r w:rsidRPr="003F7CAD">
        <w:t>[a]</w:t>
      </w:r>
      <w:r w:rsidRPr="003F7CAD">
        <w:tab/>
        <w:t>individuals authorized to post or process information on publicly ac</w:t>
      </w:r>
      <w:r>
        <w:t>cessible systems are identified;</w:t>
      </w:r>
    </w:p>
    <w:p w14:paraId="185C0E2F" w14:textId="40781B02" w:rsidR="008C576F" w:rsidRPr="003F7CAD" w:rsidRDefault="008C576F" w:rsidP="008C576F">
      <w:pPr>
        <w:pStyle w:val="AssessObjList"/>
      </w:pPr>
      <w:r w:rsidRPr="003F7CAD">
        <w:t>[b]</w:t>
      </w:r>
      <w:r w:rsidRPr="003F7CAD">
        <w:tab/>
        <w:t xml:space="preserve">procedures to ensure </w:t>
      </w:r>
      <w:r>
        <w:t>CUI</w:t>
      </w:r>
      <w:r w:rsidRPr="003F7CAD">
        <w:t xml:space="preserve"> is not posted or processed on publicly ac</w:t>
      </w:r>
      <w:r>
        <w:t>cessible systems are identified;</w:t>
      </w:r>
    </w:p>
    <w:p w14:paraId="1E98CD82" w14:textId="77777777" w:rsidR="008C576F" w:rsidRPr="003F7CAD" w:rsidRDefault="008C576F" w:rsidP="008C576F">
      <w:pPr>
        <w:pStyle w:val="AssessObjList"/>
      </w:pPr>
      <w:r w:rsidRPr="003F7CAD">
        <w:t>[c]</w:t>
      </w:r>
      <w:r w:rsidRPr="003F7CAD">
        <w:tab/>
        <w:t>a review process is in place prior to posting of any content</w:t>
      </w:r>
      <w:r>
        <w:t xml:space="preserve"> to publicly accessible systems;</w:t>
      </w:r>
    </w:p>
    <w:p w14:paraId="6710C30D" w14:textId="5AB0EBAC" w:rsidR="008C576F" w:rsidRPr="003F7CAD" w:rsidRDefault="008C576F" w:rsidP="008C576F">
      <w:pPr>
        <w:pStyle w:val="AssessObjList"/>
      </w:pPr>
      <w:r w:rsidRPr="003F7CAD">
        <w:t>[d]</w:t>
      </w:r>
      <w:r w:rsidRPr="003F7CAD">
        <w:tab/>
        <w:t>content on publicly accessible systems is reviewed to ensu</w:t>
      </w:r>
      <w:r>
        <w:t>re that it does not include CUI; and</w:t>
      </w:r>
    </w:p>
    <w:p w14:paraId="0917A6DD" w14:textId="504E1E6B" w:rsidR="008C576F" w:rsidRPr="003F7CAD" w:rsidRDefault="008C576F" w:rsidP="008C576F">
      <w:pPr>
        <w:pStyle w:val="AssessObjList"/>
      </w:pPr>
      <w:r w:rsidRPr="003F7CAD">
        <w:t>[e]</w:t>
      </w:r>
      <w:r w:rsidRPr="003F7CAD">
        <w:tab/>
        <w:t xml:space="preserve">mechanisms are in place to remove and address improper posting of </w:t>
      </w:r>
      <w:r>
        <w:t>CUI</w:t>
      </w:r>
      <w:r w:rsidRPr="003F7CAD">
        <w:t>.</w:t>
      </w:r>
    </w:p>
    <w:p w14:paraId="6B69174B" w14:textId="141E82D3" w:rsidR="008C576F" w:rsidRDefault="008C576F" w:rsidP="008C576F">
      <w:pPr>
        <w:pStyle w:val="DomainNonumUnderline"/>
      </w:pPr>
      <w:r>
        <w:t>Potential Assessment Methods and Objects [NIst SP 800-171A]</w:t>
      </w:r>
      <w:r w:rsidR="00B46990" w:rsidRPr="00DF707D">
        <w:rPr>
          <w:vertAlign w:val="superscript"/>
        </w:rPr>
        <w:fldChar w:fldCharType="begin"/>
      </w:r>
      <w:r w:rsidR="00B46990" w:rsidRPr="00DF707D">
        <w:rPr>
          <w:vertAlign w:val="superscript"/>
        </w:rPr>
        <w:instrText xml:space="preserve"> NOTEREF _Ref131758353 \h </w:instrText>
      </w:r>
      <w:r w:rsidR="00B46990">
        <w:rPr>
          <w:vertAlign w:val="superscript"/>
        </w:rPr>
        <w:instrText xml:space="preserve"> \* MERGEFORMAT </w:instrText>
      </w:r>
      <w:r w:rsidR="00B46990" w:rsidRPr="00DF707D">
        <w:rPr>
          <w:vertAlign w:val="superscript"/>
        </w:rPr>
      </w:r>
      <w:r w:rsidR="00B46990" w:rsidRPr="00DF707D">
        <w:rPr>
          <w:vertAlign w:val="superscript"/>
        </w:rPr>
        <w:fldChar w:fldCharType="separate"/>
      </w:r>
      <w:r w:rsidR="00D93C27">
        <w:rPr>
          <w:vertAlign w:val="superscript"/>
        </w:rPr>
        <w:t>51</w:t>
      </w:r>
      <w:r w:rsidR="00B46990" w:rsidRPr="00DF707D">
        <w:rPr>
          <w:vertAlign w:val="superscript"/>
        </w:rPr>
        <w:fldChar w:fldCharType="end"/>
      </w:r>
    </w:p>
    <w:p w14:paraId="39AF7C20" w14:textId="77777777" w:rsidR="008C576F" w:rsidRPr="00977A94" w:rsidRDefault="008C576F" w:rsidP="008C576F">
      <w:pPr>
        <w:pStyle w:val="DomaiNonum"/>
      </w:pPr>
      <w:r w:rsidRPr="00977A94">
        <w:t>Examine</w:t>
      </w:r>
    </w:p>
    <w:p w14:paraId="1C39B669" w14:textId="77777777" w:rsidR="008C576F" w:rsidRDefault="008C576F" w:rsidP="008C576F">
      <w:pPr>
        <w:pStyle w:val="DomainBodyFlushLeft"/>
      </w:pPr>
      <w:r w:rsidRPr="00590A02">
        <w:t>[SELECT FROM: Access control policy; procedures addressing publicly accessible content; system security plan; list of users authorized to post publicly accessible content on organizational systems; training materials and/or records; records of publicly accessible information reviews; records of response to nonpublic information on public websites; system audit logs and records; security awareness training records; other relevant documents or records].</w:t>
      </w:r>
    </w:p>
    <w:p w14:paraId="6D17AB5D" w14:textId="77777777" w:rsidR="008C576F" w:rsidRDefault="008C576F" w:rsidP="008C576F">
      <w:pPr>
        <w:pStyle w:val="DomaiNonum"/>
      </w:pPr>
      <w:r>
        <w:t>Interview</w:t>
      </w:r>
    </w:p>
    <w:p w14:paraId="40160B17" w14:textId="77777777" w:rsidR="008C576F" w:rsidRDefault="008C576F" w:rsidP="008C576F">
      <w:pPr>
        <w:pStyle w:val="DomainBodyFlushLeft"/>
      </w:pPr>
      <w:r w:rsidRPr="00CF2099">
        <w:t>[SELECT FROM: Personnel with responsibilities for managing publicly accessible information posted on organizational systems; personnel with information security responsibilities].</w:t>
      </w:r>
    </w:p>
    <w:p w14:paraId="28B45862" w14:textId="77777777" w:rsidR="008C576F" w:rsidRDefault="008C576F" w:rsidP="008C576F">
      <w:pPr>
        <w:pStyle w:val="DomaiNonum"/>
      </w:pPr>
      <w:r>
        <w:t>Test</w:t>
      </w:r>
    </w:p>
    <w:p w14:paraId="29AF7814" w14:textId="77777777" w:rsidR="008C576F" w:rsidRPr="002B2995" w:rsidRDefault="008C576F" w:rsidP="008C576F">
      <w:pPr>
        <w:pStyle w:val="DomainBodyFlushLeft"/>
      </w:pPr>
      <w:r w:rsidRPr="00D80C4D">
        <w:t>[SELECT FROM: Mechanisms implementing management of publicly accessible content].</w:t>
      </w:r>
    </w:p>
    <w:p w14:paraId="4B9E4DE3" w14:textId="4A723F81" w:rsidR="008C576F" w:rsidRDefault="008C576F" w:rsidP="008C576F">
      <w:pPr>
        <w:pStyle w:val="DomainNonumUnderline"/>
      </w:pPr>
      <w:r>
        <w:t>DISCUSSION [NIST</w:t>
      </w:r>
      <w:r w:rsidRPr="006C1585">
        <w:t xml:space="preserve"> SP 800-171</w:t>
      </w:r>
      <w:r>
        <w:t xml:space="preserve"> </w:t>
      </w:r>
      <w:r w:rsidR="003075B7">
        <w:t>Rev. 2</w:t>
      </w:r>
      <w:r>
        <w:t>]</w:t>
      </w:r>
      <w:r w:rsidR="00B46990">
        <w:rPr>
          <w:rStyle w:val="FootnoteReference"/>
        </w:rPr>
        <w:footnoteReference w:id="56"/>
      </w:r>
    </w:p>
    <w:p w14:paraId="131EE744" w14:textId="7A8F5CC7" w:rsidR="008C576F" w:rsidRDefault="008C576F" w:rsidP="008C576F">
      <w:pPr>
        <w:pStyle w:val="DomainBodyFlushLeft"/>
      </w:pPr>
      <w:r w:rsidRPr="006C1585">
        <w:t xml:space="preserve">In accordance with laws, Executive Orders, directives, policies, regulations, or standards, the public is not authorized access to nonpublic information (e.g., information protected under the Privacy Act, </w:t>
      </w:r>
      <w:r>
        <w:t>CUI</w:t>
      </w:r>
      <w:r w:rsidRPr="006C1585">
        <w:t>, and proprietary information)</w:t>
      </w:r>
      <w:r>
        <w:t xml:space="preserve">. </w:t>
      </w:r>
      <w:r w:rsidRPr="006C1585">
        <w:t>This requirement addresses systems that are controlled by the organization and accessible to the public, typically without identification or authentication</w:t>
      </w:r>
      <w:r>
        <w:t xml:space="preserve">. </w:t>
      </w:r>
      <w:r w:rsidRPr="006C1585">
        <w:t xml:space="preserve">Individuals authorized to post </w:t>
      </w:r>
      <w:r>
        <w:t>CUI</w:t>
      </w:r>
      <w:r w:rsidRPr="006C1585">
        <w:t xml:space="preserve"> onto publicly accessible systems are designated</w:t>
      </w:r>
      <w:r>
        <w:t xml:space="preserve">. </w:t>
      </w:r>
      <w:r w:rsidRPr="006C1585">
        <w:t>The content of information is reviewed prior to posting onto publicly accessible systems to ensure that nonpublic information is not included</w:t>
      </w:r>
      <w:r>
        <w:t>.</w:t>
      </w:r>
    </w:p>
    <w:p w14:paraId="239AE177" w14:textId="77777777" w:rsidR="008C576F" w:rsidRDefault="008C576F" w:rsidP="008C576F">
      <w:pPr>
        <w:pStyle w:val="DomainNonumUnderline"/>
      </w:pPr>
      <w:r>
        <w:t>Further DISCussion</w:t>
      </w:r>
    </w:p>
    <w:p w14:paraId="07C849D5" w14:textId="5A58E779" w:rsidR="008C576F" w:rsidRDefault="00A4448D" w:rsidP="008C576F">
      <w:pPr>
        <w:pStyle w:val="DomainBodyFlushLeft"/>
      </w:pPr>
      <w:r>
        <w:t>Only government officials can be authorized to release CUI</w:t>
      </w:r>
      <w:r w:rsidR="0047569C">
        <w:t xml:space="preserve"> to the public</w:t>
      </w:r>
      <w:r>
        <w:t xml:space="preserve">. </w:t>
      </w:r>
      <w:r w:rsidR="008C576F">
        <w:t xml:space="preserve">Do not allow CUI to become public – always safeguard the confidentiality of CUI by controlling the posting of CUI on company-controlled websites or public forums, and the exposure of CUI in public presentations or on public displays. </w:t>
      </w:r>
      <w:r w:rsidR="008C576F" w:rsidRPr="00057FB9">
        <w:t>It i</w:t>
      </w:r>
      <w:r w:rsidR="008C576F">
        <w:t>s important to know which users</w:t>
      </w:r>
      <w:r w:rsidR="008C576F" w:rsidRPr="00057FB9">
        <w:t xml:space="preserve"> are allowed to publish information on publicly accessible systems, like your company website</w:t>
      </w:r>
      <w:r w:rsidR="008C576F">
        <w:t xml:space="preserve">, and implement a review process before posting such information. If </w:t>
      </w:r>
      <w:r w:rsidR="00F31E1F">
        <w:t xml:space="preserve">CUI </w:t>
      </w:r>
      <w:r w:rsidR="008C576F">
        <w:t>is discovered on a publicly accessible system, procedures should be in place to remove that information and alert the appropriate parties.</w:t>
      </w:r>
    </w:p>
    <w:p w14:paraId="29C51B51" w14:textId="77777777" w:rsidR="008C576F" w:rsidRPr="00C64F42" w:rsidRDefault="008C576F" w:rsidP="008C576F">
      <w:pPr>
        <w:pStyle w:val="DomaiNonum"/>
      </w:pPr>
      <w:r w:rsidRPr="00C64F42">
        <w:t>Example</w:t>
      </w:r>
    </w:p>
    <w:p w14:paraId="09B5A8FA" w14:textId="29594888" w:rsidR="008C576F" w:rsidRPr="00C64F42" w:rsidRDefault="008C576F" w:rsidP="008C576F">
      <w:pPr>
        <w:pStyle w:val="DomainBodyFlushLeft"/>
        <w:rPr>
          <w:bCs/>
        </w:rPr>
      </w:pPr>
      <w:r w:rsidRPr="00C64F42">
        <w:rPr>
          <w:bCs/>
        </w:rPr>
        <w:t>You</w:t>
      </w:r>
      <w:r>
        <w:rPr>
          <w:bCs/>
        </w:rPr>
        <w:t xml:space="preserve">r company decides to </w:t>
      </w:r>
      <w:r w:rsidRPr="00C64F42">
        <w:rPr>
          <w:bCs/>
        </w:rPr>
        <w:t xml:space="preserve">start issuing press releases about </w:t>
      </w:r>
      <w:r>
        <w:rPr>
          <w:bCs/>
        </w:rPr>
        <w:t>its</w:t>
      </w:r>
      <w:r w:rsidRPr="00C64F42">
        <w:rPr>
          <w:bCs/>
        </w:rPr>
        <w:t xml:space="preserve"> projects</w:t>
      </w:r>
      <w:r>
        <w:rPr>
          <w:bCs/>
        </w:rPr>
        <w:t xml:space="preserve"> in an effort to reach more potential customers</w:t>
      </w:r>
      <w:r w:rsidRPr="00C64F42">
        <w:rPr>
          <w:bCs/>
        </w:rPr>
        <w:t>.</w:t>
      </w:r>
      <w:r>
        <w:rPr>
          <w:bCs/>
        </w:rPr>
        <w:t xml:space="preserve"> </w:t>
      </w:r>
      <w:r w:rsidRPr="00C64F42">
        <w:rPr>
          <w:bCs/>
        </w:rPr>
        <w:t xml:space="preserve">Your company </w:t>
      </w:r>
      <w:r>
        <w:rPr>
          <w:bCs/>
        </w:rPr>
        <w:t>receives</w:t>
      </w:r>
      <w:r w:rsidRPr="00C64F42">
        <w:rPr>
          <w:bCs/>
        </w:rPr>
        <w:t xml:space="preserve"> </w:t>
      </w:r>
      <w:r w:rsidR="00F31E1F">
        <w:rPr>
          <w:bCs/>
        </w:rPr>
        <w:t>CUI</w:t>
      </w:r>
      <w:r w:rsidR="00F31E1F" w:rsidRPr="00C64F42">
        <w:rPr>
          <w:bCs/>
        </w:rPr>
        <w:t xml:space="preserve"> </w:t>
      </w:r>
      <w:r w:rsidRPr="00C64F42">
        <w:rPr>
          <w:bCs/>
        </w:rPr>
        <w:t>from the government</w:t>
      </w:r>
      <w:r>
        <w:rPr>
          <w:bCs/>
        </w:rPr>
        <w:t xml:space="preserve"> as part of its DoD contract</w:t>
      </w:r>
      <w:r w:rsidRPr="00C64F42">
        <w:rPr>
          <w:bCs/>
        </w:rPr>
        <w:t>.</w:t>
      </w:r>
      <w:r>
        <w:rPr>
          <w:bCs/>
        </w:rPr>
        <w:t xml:space="preserve"> </w:t>
      </w:r>
      <w:r w:rsidRPr="00C64F42">
        <w:rPr>
          <w:bCs/>
        </w:rPr>
        <w:t xml:space="preserve">Because you recognize the need to </w:t>
      </w:r>
      <w:r>
        <w:rPr>
          <w:bCs/>
        </w:rPr>
        <w:t>manage controlled</w:t>
      </w:r>
      <w:r w:rsidRPr="00C64F42">
        <w:rPr>
          <w:bCs/>
        </w:rPr>
        <w:t xml:space="preserve"> information, including </w:t>
      </w:r>
      <w:r w:rsidR="00F31E1F">
        <w:rPr>
          <w:bCs/>
        </w:rPr>
        <w:t>CUI</w:t>
      </w:r>
      <w:r w:rsidRPr="00C64F42">
        <w:rPr>
          <w:bCs/>
        </w:rPr>
        <w:t xml:space="preserve">, you </w:t>
      </w:r>
      <w:r>
        <w:rPr>
          <w:bCs/>
        </w:rPr>
        <w:t>meet</w:t>
      </w:r>
      <w:r w:rsidRPr="00C64F42">
        <w:rPr>
          <w:bCs/>
        </w:rPr>
        <w:t xml:space="preserve"> with the employees </w:t>
      </w:r>
      <w:r>
        <w:rPr>
          <w:bCs/>
        </w:rPr>
        <w:t>who</w:t>
      </w:r>
      <w:r w:rsidRPr="00C64F42">
        <w:rPr>
          <w:bCs/>
        </w:rPr>
        <w:t xml:space="preserve"> </w:t>
      </w:r>
      <w:r>
        <w:rPr>
          <w:bCs/>
        </w:rPr>
        <w:t>write the releases and</w:t>
      </w:r>
      <w:r w:rsidRPr="00C64F42">
        <w:rPr>
          <w:bCs/>
        </w:rPr>
        <w:t xml:space="preserve"> post information</w:t>
      </w:r>
      <w:r>
        <w:rPr>
          <w:bCs/>
        </w:rPr>
        <w:t xml:space="preserve"> </w:t>
      </w:r>
      <w:r w:rsidRPr="00C64F42">
        <w:rPr>
          <w:bCs/>
        </w:rPr>
        <w:t xml:space="preserve">to </w:t>
      </w:r>
      <w:r>
        <w:rPr>
          <w:bCs/>
        </w:rPr>
        <w:t>establish a review process [c]. It is decided that you will</w:t>
      </w:r>
      <w:r w:rsidRPr="00C64F42">
        <w:rPr>
          <w:bCs/>
        </w:rPr>
        <w:t xml:space="preserve"> review </w:t>
      </w:r>
      <w:r>
        <w:rPr>
          <w:bCs/>
        </w:rPr>
        <w:t xml:space="preserve">press releases for </w:t>
      </w:r>
      <w:r w:rsidR="00F31E1F">
        <w:rPr>
          <w:bCs/>
        </w:rPr>
        <w:t xml:space="preserve">CUI </w:t>
      </w:r>
      <w:r w:rsidRPr="00C64F42">
        <w:rPr>
          <w:bCs/>
        </w:rPr>
        <w:t>before posting it on the company website [</w:t>
      </w:r>
      <w:r>
        <w:rPr>
          <w:bCs/>
        </w:rPr>
        <w:t>a,d</w:t>
      </w:r>
      <w:r w:rsidRPr="00C64F42">
        <w:rPr>
          <w:bCs/>
        </w:rPr>
        <w:t>].</w:t>
      </w:r>
      <w:r>
        <w:rPr>
          <w:bCs/>
        </w:rPr>
        <w:t xml:space="preserve"> Only</w:t>
      </w:r>
      <w:r w:rsidRPr="00C64F42">
        <w:rPr>
          <w:bCs/>
        </w:rPr>
        <w:t xml:space="preserve"> certain employees </w:t>
      </w:r>
      <w:r>
        <w:rPr>
          <w:bCs/>
        </w:rPr>
        <w:t xml:space="preserve">will be authorized </w:t>
      </w:r>
      <w:r w:rsidRPr="00C64F42">
        <w:rPr>
          <w:bCs/>
        </w:rPr>
        <w:t>to post to the website [a].</w:t>
      </w:r>
    </w:p>
    <w:p w14:paraId="19203B4A" w14:textId="77777777" w:rsidR="008C576F" w:rsidRPr="00C64F42" w:rsidRDefault="008C576F" w:rsidP="008C576F">
      <w:pPr>
        <w:pStyle w:val="DomaiNonum"/>
      </w:pPr>
      <w:r w:rsidRPr="00C64F42">
        <w:t>Potential Assessment Considerations</w:t>
      </w:r>
    </w:p>
    <w:p w14:paraId="048F4FC4" w14:textId="77777777" w:rsidR="008C576F" w:rsidRPr="00C64F42" w:rsidRDefault="008C576F" w:rsidP="00B51268">
      <w:pPr>
        <w:pStyle w:val="DomainBodyFlushLeft"/>
        <w:numPr>
          <w:ilvl w:val="0"/>
          <w:numId w:val="67"/>
        </w:numPr>
        <w:rPr>
          <w:bCs/>
        </w:rPr>
      </w:pPr>
      <w:r>
        <w:rPr>
          <w:bCs/>
        </w:rPr>
        <w:t>Does information on externally facing systems (i.e., publicly accessible) have a documented approval chain for public release [c]?</w:t>
      </w:r>
    </w:p>
    <w:p w14:paraId="08F3C96E" w14:textId="77777777" w:rsidR="008C576F" w:rsidRPr="00237F82" w:rsidRDefault="008C576F" w:rsidP="008C576F">
      <w:pPr>
        <w:pStyle w:val="DomainNonumUnderline"/>
      </w:pPr>
      <w:r>
        <w:t xml:space="preserve">Key </w:t>
      </w:r>
      <w:r w:rsidRPr="00237F82">
        <w:t>References</w:t>
      </w:r>
    </w:p>
    <w:p w14:paraId="019697EA" w14:textId="7CEC8D2B" w:rsidR="00F31E1F" w:rsidRPr="00C64F42" w:rsidRDefault="00F31E1F" w:rsidP="00F31E1F">
      <w:pPr>
        <w:pStyle w:val="DomainBodyFlushLeft"/>
        <w:numPr>
          <w:ilvl w:val="0"/>
          <w:numId w:val="47"/>
        </w:numPr>
        <w:rPr>
          <w:bCs/>
        </w:rPr>
      </w:pPr>
      <w:r w:rsidRPr="00C64F42">
        <w:rPr>
          <w:bCs/>
        </w:rPr>
        <w:t xml:space="preserve">NIST SP 800-171 </w:t>
      </w:r>
      <w:r>
        <w:rPr>
          <w:bCs/>
        </w:rPr>
        <w:t>Rev</w:t>
      </w:r>
      <w:r w:rsidR="0047569C">
        <w:rPr>
          <w:bCs/>
        </w:rPr>
        <w:t>.</w:t>
      </w:r>
      <w:r>
        <w:rPr>
          <w:bCs/>
        </w:rPr>
        <w:t xml:space="preserve"> 2</w:t>
      </w:r>
      <w:r w:rsidRPr="00C64F42">
        <w:rPr>
          <w:bCs/>
        </w:rPr>
        <w:t xml:space="preserve"> 3.1.22</w:t>
      </w:r>
    </w:p>
    <w:p w14:paraId="0B832F6C" w14:textId="77777777" w:rsidR="008C576F" w:rsidRPr="00C64F42" w:rsidRDefault="008C576F" w:rsidP="008C576F">
      <w:pPr>
        <w:pStyle w:val="DomainBodyFlushLeft"/>
        <w:numPr>
          <w:ilvl w:val="0"/>
          <w:numId w:val="47"/>
        </w:numPr>
        <w:rPr>
          <w:bCs/>
        </w:rPr>
      </w:pPr>
      <w:r w:rsidRPr="00C64F42">
        <w:rPr>
          <w:bCs/>
        </w:rPr>
        <w:t>FAR Clause 52.204-21 b.1.iv</w:t>
      </w:r>
    </w:p>
    <w:p w14:paraId="3F69E3A0" w14:textId="77777777" w:rsidR="000F6080" w:rsidRDefault="000F6080">
      <w:pPr>
        <w:pStyle w:val="DomainBodyFlushLeft"/>
        <w:sectPr w:rsidR="000F6080" w:rsidSect="003B620E">
          <w:headerReference w:type="default" r:id="rId23"/>
          <w:headerReference w:type="first" r:id="rId24"/>
          <w:footerReference w:type="first" r:id="rId25"/>
          <w:pgSz w:w="12240" w:h="15840" w:code="1"/>
          <w:pgMar w:top="1440" w:right="1440" w:bottom="1440" w:left="1440" w:header="432" w:footer="432" w:gutter="0"/>
          <w:cols w:space="720"/>
          <w:docGrid w:linePitch="360"/>
        </w:sectPr>
      </w:pPr>
    </w:p>
    <w:p w14:paraId="61605B9B" w14:textId="77777777" w:rsidR="00CD3A4B" w:rsidRPr="00444D91" w:rsidRDefault="00CD3A4B" w:rsidP="00CD3A4B">
      <w:pPr>
        <w:pStyle w:val="Heading1"/>
      </w:pPr>
      <w:bookmarkStart w:id="118" w:name="_Toc32316684"/>
      <w:bookmarkStart w:id="119" w:name="_Toc175651558"/>
      <w:bookmarkStart w:id="120" w:name="_Toc32316665"/>
      <w:r>
        <w:t>Awareness and Training (AT)</w:t>
      </w:r>
      <w:bookmarkEnd w:id="118"/>
      <w:bookmarkEnd w:id="119"/>
    </w:p>
    <w:p w14:paraId="501E8D6A" w14:textId="77777777" w:rsidR="00CD3A4B" w:rsidRDefault="00CD3A4B" w:rsidP="00CD3A4B">
      <w:pPr>
        <w:pStyle w:val="PracticeShortName"/>
      </w:pPr>
      <w:bookmarkStart w:id="121" w:name="_Toc175651559"/>
      <w:r>
        <w:t>AT.L2-3.2.1 – Role-Based Risk Awareness</w:t>
      </w:r>
      <w:bookmarkEnd w:id="121"/>
    </w:p>
    <w:p w14:paraId="3F23FAAB" w14:textId="77777777" w:rsidR="00CD3A4B" w:rsidRPr="005C2DEE" w:rsidRDefault="00CD3A4B" w:rsidP="00CD3A4B">
      <w:pPr>
        <w:pStyle w:val="DomainBodyFlushLeft"/>
      </w:pPr>
      <w:r w:rsidRPr="005C2DEE">
        <w:t>Ensure that managers, system</w:t>
      </w:r>
      <w:r>
        <w:t>s</w:t>
      </w:r>
      <w:r w:rsidRPr="005C2DEE">
        <w:t xml:space="preserve"> administrators, and users of organizational systems are made aware of the security risks associated with their activities and of the applicable policies, standards, and procedures related to the security of those systems.</w:t>
      </w:r>
    </w:p>
    <w:p w14:paraId="62543FD2" w14:textId="049D19DD" w:rsidR="00CD3A4B" w:rsidRDefault="00CD3A4B" w:rsidP="00CD3A4B">
      <w:pPr>
        <w:pStyle w:val="DomainNonumUnderline"/>
      </w:pPr>
      <w:r>
        <w:t>Assessment Objectives [NIst SP 800-171A]</w:t>
      </w:r>
      <w:bookmarkStart w:id="122" w:name="_Ref131758475"/>
      <w:r w:rsidR="0047569C">
        <w:rPr>
          <w:rStyle w:val="FootnoteReference"/>
        </w:rPr>
        <w:footnoteReference w:id="57"/>
      </w:r>
      <w:bookmarkEnd w:id="122"/>
    </w:p>
    <w:p w14:paraId="552142FD" w14:textId="77777777" w:rsidR="00CD3A4B" w:rsidRDefault="00CD3A4B" w:rsidP="00CD3A4B">
      <w:pPr>
        <w:pStyle w:val="AssessObjText"/>
      </w:pPr>
      <w:r>
        <w:t>Determine if:</w:t>
      </w:r>
    </w:p>
    <w:p w14:paraId="7813CCBB" w14:textId="77777777" w:rsidR="00CD3A4B" w:rsidRDefault="00CD3A4B" w:rsidP="00CD3A4B">
      <w:pPr>
        <w:pStyle w:val="AssessObjList"/>
      </w:pPr>
      <w:r>
        <w:t>[a]</w:t>
      </w:r>
      <w:r>
        <w:tab/>
        <w:t>security risks associated with organizational activities involving CUI are identified;</w:t>
      </w:r>
    </w:p>
    <w:p w14:paraId="2AA2268F" w14:textId="77777777" w:rsidR="00CD3A4B" w:rsidRDefault="00CD3A4B" w:rsidP="00CD3A4B">
      <w:pPr>
        <w:pStyle w:val="AssessObjList"/>
      </w:pPr>
      <w:r>
        <w:t>[b]</w:t>
      </w:r>
      <w:r>
        <w:tab/>
        <w:t>policies, standards, and procedures related to the security of the system are identified;</w:t>
      </w:r>
    </w:p>
    <w:p w14:paraId="29AE02E8" w14:textId="77777777" w:rsidR="00CD3A4B" w:rsidRDefault="00CD3A4B" w:rsidP="00CD3A4B">
      <w:pPr>
        <w:pStyle w:val="AssessObjList"/>
      </w:pPr>
      <w:r>
        <w:t>[c]</w:t>
      </w:r>
      <w:r>
        <w:tab/>
        <w:t>managers, systems administrators, and users of the system are made aware of the security risks associated with their activities; and</w:t>
      </w:r>
    </w:p>
    <w:p w14:paraId="13B258A6" w14:textId="77777777" w:rsidR="00CD3A4B" w:rsidRDefault="00CD3A4B" w:rsidP="00CD3A4B">
      <w:pPr>
        <w:pStyle w:val="AssessObjList"/>
      </w:pPr>
      <w:r>
        <w:t>[d]</w:t>
      </w:r>
      <w:r>
        <w:tab/>
        <w:t>managers, systems administrators, and users of the system are made aware of the applicable policies, standards, and procedures related to the security of the system.</w:t>
      </w:r>
    </w:p>
    <w:p w14:paraId="3BFF8E07" w14:textId="718D8B3A" w:rsidR="00CD3A4B" w:rsidRDefault="00CD3A4B" w:rsidP="00CD3A4B">
      <w:pPr>
        <w:pStyle w:val="DomainNonumUnderline"/>
        <w:spacing w:after="120"/>
      </w:pPr>
      <w:r>
        <w:t>Potential Assessment Methods and Objects [NIst SP 800-171A]</w:t>
      </w:r>
      <w:r w:rsidR="00807D47" w:rsidRPr="00DF707D">
        <w:rPr>
          <w:vertAlign w:val="superscript"/>
        </w:rPr>
        <w:fldChar w:fldCharType="begin"/>
      </w:r>
      <w:r w:rsidR="00807D47" w:rsidRPr="00DF707D">
        <w:rPr>
          <w:vertAlign w:val="superscript"/>
        </w:rPr>
        <w:instrText xml:space="preserve"> NOTEREF _Ref131758475 \h </w:instrText>
      </w:r>
      <w:r w:rsidR="00807D47">
        <w:rPr>
          <w:vertAlign w:val="superscript"/>
        </w:rPr>
        <w:instrText xml:space="preserve"> \* MERGEFORMAT </w:instrText>
      </w:r>
      <w:r w:rsidR="00807D47" w:rsidRPr="00DF707D">
        <w:rPr>
          <w:vertAlign w:val="superscript"/>
        </w:rPr>
      </w:r>
      <w:r w:rsidR="00807D47" w:rsidRPr="00DF707D">
        <w:rPr>
          <w:vertAlign w:val="superscript"/>
        </w:rPr>
        <w:fldChar w:fldCharType="separate"/>
      </w:r>
      <w:r w:rsidR="000C33F2">
        <w:rPr>
          <w:vertAlign w:val="superscript"/>
        </w:rPr>
        <w:t>53</w:t>
      </w:r>
      <w:r w:rsidR="00807D47" w:rsidRPr="00DF707D">
        <w:rPr>
          <w:vertAlign w:val="superscript"/>
        </w:rPr>
        <w:fldChar w:fldCharType="end"/>
      </w:r>
    </w:p>
    <w:p w14:paraId="55F88573" w14:textId="77777777" w:rsidR="00CD3A4B" w:rsidRPr="00977A94" w:rsidRDefault="00CD3A4B" w:rsidP="00CD3A4B">
      <w:pPr>
        <w:pStyle w:val="DomaiNonum"/>
      </w:pPr>
      <w:r w:rsidRPr="00977A94">
        <w:t>Examine</w:t>
      </w:r>
    </w:p>
    <w:p w14:paraId="3A245DA0" w14:textId="77777777" w:rsidR="00CD3A4B" w:rsidRDefault="00CD3A4B" w:rsidP="00CD3A4B">
      <w:pPr>
        <w:pStyle w:val="DomainBodyFlushLeft"/>
      </w:pPr>
      <w:r w:rsidRPr="00482ABD">
        <w:t>[SELECT FROM: Security awareness and training policy; procedures addressing security awareness training implementation; relevant codes of federal regulations; security awareness training curriculum; security awareness training materials; system security plan; training records; other relevant documents or records</w:t>
      </w:r>
      <w:r w:rsidRPr="00C91D6F">
        <w:t>].</w:t>
      </w:r>
    </w:p>
    <w:p w14:paraId="20289C97" w14:textId="77777777" w:rsidR="00CD3A4B" w:rsidRDefault="00CD3A4B" w:rsidP="00CD3A4B">
      <w:pPr>
        <w:pStyle w:val="DomaiNonum"/>
      </w:pPr>
      <w:r>
        <w:t>Interview</w:t>
      </w:r>
    </w:p>
    <w:p w14:paraId="510C220C" w14:textId="77777777" w:rsidR="00CD3A4B" w:rsidRDefault="00CD3A4B" w:rsidP="00CD3A4B">
      <w:pPr>
        <w:pStyle w:val="DomainBodyFlushLeft"/>
      </w:pPr>
      <w:r w:rsidRPr="003477DA">
        <w:t>[SELECT FROM: Personnel with responsibilities for security awareness training; personnel with information security responsibilities; personnel composing the general system user community; personnel with responsibilities for role-based awareness training</w:t>
      </w:r>
      <w:r w:rsidRPr="00C91D6F">
        <w:t>].</w:t>
      </w:r>
    </w:p>
    <w:p w14:paraId="5983145A" w14:textId="77777777" w:rsidR="00CD3A4B" w:rsidRDefault="00CD3A4B" w:rsidP="00CD3A4B">
      <w:pPr>
        <w:pStyle w:val="DomaiNonum"/>
      </w:pPr>
      <w:r>
        <w:t>Test</w:t>
      </w:r>
    </w:p>
    <w:p w14:paraId="14B0B36A" w14:textId="77777777" w:rsidR="00CD3A4B" w:rsidRPr="002B2995" w:rsidRDefault="00CD3A4B" w:rsidP="00CD3A4B">
      <w:pPr>
        <w:pStyle w:val="DomainBodyFlushLeft"/>
      </w:pPr>
      <w:r w:rsidRPr="006F0A5A">
        <w:t>[SELECT FROM: Mechanisms managing security awareness training; mechanisms managing role-based security training</w:t>
      </w:r>
      <w:r w:rsidRPr="00851EE2">
        <w:t>].</w:t>
      </w:r>
    </w:p>
    <w:p w14:paraId="59DFA081" w14:textId="19F9C67D" w:rsidR="00CD3A4B" w:rsidRDefault="00CD3A4B" w:rsidP="00CD3A4B">
      <w:pPr>
        <w:pStyle w:val="DomainNonumUnderline"/>
        <w:spacing w:after="120"/>
      </w:pPr>
      <w:r>
        <w:t>DISCUSSION [NIST</w:t>
      </w:r>
      <w:r w:rsidRPr="006C1585">
        <w:t xml:space="preserve"> SP 800-171</w:t>
      </w:r>
      <w:r>
        <w:t xml:space="preserve"> </w:t>
      </w:r>
      <w:r w:rsidR="003075B7">
        <w:t>Rev. 2</w:t>
      </w:r>
      <w:r>
        <w:t>]</w:t>
      </w:r>
      <w:r w:rsidR="00807D47">
        <w:rPr>
          <w:rStyle w:val="FootnoteReference"/>
        </w:rPr>
        <w:footnoteReference w:id="58"/>
      </w:r>
    </w:p>
    <w:p w14:paraId="731D5B23" w14:textId="77777777" w:rsidR="00CD3A4B" w:rsidRPr="000A3061" w:rsidRDefault="00CD3A4B" w:rsidP="00CD3A4B">
      <w:pPr>
        <w:pStyle w:val="DomainBodyFlushLeft"/>
      </w:pPr>
      <w:r>
        <w:t>Organizations determine the content and frequency of security awareness training and security awareness techniques based on the specific organizational requirements and the systems to which personnel have authorized access. The content includes a basic understanding of the need for information security and user actions to maintain security and to respond to suspected security incidents. The content also addresses awareness of the need for operations security. Security awareness techniques include: formal training; offering supplies inscribed with security reminders; generating email advisories or notices from organizational officials; displaying logon screen messages; displaying security awareness posters; and conducting information security awareness events.</w:t>
      </w:r>
    </w:p>
    <w:p w14:paraId="483E4B98" w14:textId="77777777" w:rsidR="00CD3A4B" w:rsidRPr="000A3061" w:rsidRDefault="00CD3A4B" w:rsidP="00CD3A4B">
      <w:pPr>
        <w:pStyle w:val="DomainBodyFlushLeft"/>
      </w:pPr>
      <w:r w:rsidRPr="00334345">
        <w:t xml:space="preserve">NIST SP 800-50 provides </w:t>
      </w:r>
      <w:r>
        <w:t>guidance on security awareness and training programs.</w:t>
      </w:r>
    </w:p>
    <w:p w14:paraId="18E6E60E" w14:textId="77777777" w:rsidR="00CD3A4B" w:rsidRDefault="00CD3A4B" w:rsidP="00CD3A4B">
      <w:pPr>
        <w:pStyle w:val="DomainNonumUnderline"/>
        <w:spacing w:after="120"/>
      </w:pPr>
      <w:r>
        <w:t>Further Discussion</w:t>
      </w:r>
    </w:p>
    <w:p w14:paraId="6D1466C6" w14:textId="7AA7260E" w:rsidR="00CD3A4B" w:rsidRDefault="00CD3A4B" w:rsidP="00CD3A4B">
      <w:pPr>
        <w:pStyle w:val="DomainBodyFlushLeft"/>
      </w:pPr>
      <w:r w:rsidRPr="00286449">
        <w:t>Awareness training focuses user attention on security. Several techniques can be used, such as:</w:t>
      </w:r>
    </w:p>
    <w:p w14:paraId="42B7A2E8" w14:textId="796BEC61" w:rsidR="00CD3A4B" w:rsidRDefault="00CD3A4B" w:rsidP="00B51268">
      <w:pPr>
        <w:pStyle w:val="DomainBodyFlushLeft"/>
        <w:numPr>
          <w:ilvl w:val="0"/>
          <w:numId w:val="62"/>
        </w:numPr>
      </w:pPr>
      <w:r w:rsidRPr="00875BBC">
        <w:t>synchronous or asynchronous training</w:t>
      </w:r>
      <w:r>
        <w:t>;</w:t>
      </w:r>
    </w:p>
    <w:p w14:paraId="19F16431" w14:textId="3C584AD6" w:rsidR="00CD3A4B" w:rsidRDefault="00CD3A4B" w:rsidP="00B51268">
      <w:pPr>
        <w:pStyle w:val="DomainBodyFlushLeft"/>
        <w:numPr>
          <w:ilvl w:val="0"/>
          <w:numId w:val="62"/>
        </w:numPr>
      </w:pPr>
      <w:r w:rsidRPr="00286449">
        <w:t>simulations (e.g., simulated phishing emails)</w:t>
      </w:r>
      <w:r>
        <w:t>;</w:t>
      </w:r>
    </w:p>
    <w:p w14:paraId="5C9D7155" w14:textId="223BC87D" w:rsidR="00CD3A4B" w:rsidRDefault="00CD3A4B" w:rsidP="00B51268">
      <w:pPr>
        <w:pStyle w:val="DomainBodyFlushLeft"/>
        <w:numPr>
          <w:ilvl w:val="0"/>
          <w:numId w:val="62"/>
        </w:numPr>
      </w:pPr>
      <w:r w:rsidRPr="00286449">
        <w:t>security awareness campaigns (posters, reminders, group discussions)</w:t>
      </w:r>
      <w:r>
        <w:t>;</w:t>
      </w:r>
      <w:r w:rsidRPr="00286449">
        <w:t xml:space="preserve"> and</w:t>
      </w:r>
    </w:p>
    <w:p w14:paraId="1F11B94D" w14:textId="6A872798" w:rsidR="00CD3A4B" w:rsidRDefault="00CD3A4B" w:rsidP="00B51268">
      <w:pPr>
        <w:pStyle w:val="DomainBodyFlushLeft"/>
        <w:numPr>
          <w:ilvl w:val="0"/>
          <w:numId w:val="62"/>
        </w:numPr>
      </w:pPr>
      <w:r w:rsidRPr="00286449">
        <w:t>communicating regular email advisories and notices to employees.</w:t>
      </w:r>
    </w:p>
    <w:p w14:paraId="05FE7646" w14:textId="5E06D74C" w:rsidR="00CD3A4B" w:rsidRDefault="00CD3A4B" w:rsidP="00CD3A4B">
      <w:pPr>
        <w:pStyle w:val="DomainBodyFlushLeft"/>
      </w:pPr>
      <w:r>
        <w:rPr>
          <w:color w:val="000000"/>
        </w:rPr>
        <w:t xml:space="preserve">Awareness training and role-based training are different. This </w:t>
      </w:r>
      <w:r w:rsidR="00434318">
        <w:rPr>
          <w:color w:val="000000"/>
        </w:rPr>
        <w:t>requirement</w:t>
      </w:r>
      <w:r>
        <w:rPr>
          <w:color w:val="000000"/>
        </w:rPr>
        <w:t>, AT.L2-3.2.1, covers awareness training, which provides general security training to influence user behavior.</w:t>
      </w:r>
      <w:r w:rsidR="00701B69">
        <w:rPr>
          <w:color w:val="000000"/>
        </w:rPr>
        <w:t xml:space="preserve"> </w:t>
      </w:r>
      <w:r w:rsidRPr="00174579">
        <w:rPr>
          <w:color w:val="000000"/>
        </w:rPr>
        <w:t xml:space="preserve">This training can apply broadly or be tailored to a specific role. Role-based training focuses on the knowledge, skills, and abilities needed to complete a specific job and is covered by </w:t>
      </w:r>
      <w:r>
        <w:rPr>
          <w:color w:val="000000"/>
        </w:rPr>
        <w:t>AT.L2-3.2.2</w:t>
      </w:r>
      <w:r w:rsidRPr="00174579">
        <w:rPr>
          <w:color w:val="000000"/>
        </w:rPr>
        <w:t>.</w:t>
      </w:r>
    </w:p>
    <w:p w14:paraId="0E0C10DB" w14:textId="6C781425" w:rsidR="00CD3A4B" w:rsidRPr="0055547F" w:rsidRDefault="00CD3A4B" w:rsidP="00CD3A4B">
      <w:pPr>
        <w:pStyle w:val="DomaiNonum"/>
      </w:pPr>
      <w:r>
        <w:t>Example</w:t>
      </w:r>
    </w:p>
    <w:p w14:paraId="7FEF6896" w14:textId="188D2E56" w:rsidR="00CD3A4B" w:rsidRPr="000A3061" w:rsidRDefault="00EF1EC6" w:rsidP="00CD3A4B">
      <w:pPr>
        <w:pStyle w:val="DomainBodyFlushLeft"/>
        <w:rPr>
          <w:rStyle w:val="aBoldBlue"/>
          <w:b w:val="0"/>
          <w:bCs w:val="0"/>
          <w:color w:val="auto"/>
        </w:rPr>
      </w:pPr>
      <w:r>
        <w:rPr>
          <w:rStyle w:val="aBoldBlue"/>
          <w:b w:val="0"/>
          <w:bCs w:val="0"/>
          <w:color w:val="auto"/>
        </w:rPr>
        <w:t>Your organization</w:t>
      </w:r>
      <w:r w:rsidR="00DE1F4D">
        <w:rPr>
          <w:rStyle w:val="aBoldBlue"/>
          <w:b w:val="0"/>
          <w:bCs w:val="0"/>
          <w:color w:val="auto"/>
        </w:rPr>
        <w:t xml:space="preserve"> holds a DoD contract which requires the use of CUI.</w:t>
      </w:r>
      <w:r w:rsidR="00F45E2D">
        <w:rPr>
          <w:rStyle w:val="aBoldBlue"/>
          <w:b w:val="0"/>
          <w:bCs w:val="0"/>
          <w:color w:val="auto"/>
        </w:rPr>
        <w:t xml:space="preserve"> </w:t>
      </w:r>
      <w:r w:rsidR="00CD3A4B" w:rsidRPr="1046A321">
        <w:rPr>
          <w:rStyle w:val="aBoldBlue"/>
          <w:b w:val="0"/>
          <w:bCs w:val="0"/>
          <w:color w:val="auto"/>
        </w:rPr>
        <w:t>You want to provide information to employees so they can identify phishing emails</w:t>
      </w:r>
      <w:r w:rsidR="00CD3A4B">
        <w:rPr>
          <w:rStyle w:val="aBoldBlue"/>
          <w:b w:val="0"/>
          <w:bCs w:val="0"/>
          <w:color w:val="auto"/>
        </w:rPr>
        <w:t xml:space="preserve">. </w:t>
      </w:r>
      <w:r w:rsidR="00CD3A4B" w:rsidRPr="1046A321">
        <w:rPr>
          <w:rStyle w:val="aBoldBlue"/>
          <w:b w:val="0"/>
          <w:bCs w:val="0"/>
          <w:color w:val="auto"/>
        </w:rPr>
        <w:t>To do this, you prepare a presentation that highlights basic traits, including:</w:t>
      </w:r>
    </w:p>
    <w:p w14:paraId="1E8C4A31" w14:textId="77777777" w:rsidR="00CD3A4B" w:rsidRPr="00811248" w:rsidRDefault="00CD3A4B" w:rsidP="00B51268">
      <w:pPr>
        <w:pStyle w:val="DomainBodyFlushLeft"/>
        <w:numPr>
          <w:ilvl w:val="0"/>
          <w:numId w:val="62"/>
        </w:numPr>
      </w:pPr>
      <w:r w:rsidRPr="00811248">
        <w:t>suspicious-looking email address or domain name</w:t>
      </w:r>
      <w:r>
        <w:t>;</w:t>
      </w:r>
    </w:p>
    <w:p w14:paraId="0706EB7B" w14:textId="77777777" w:rsidR="00CD3A4B" w:rsidRPr="00811248" w:rsidRDefault="00CD3A4B" w:rsidP="00B51268">
      <w:pPr>
        <w:pStyle w:val="DomainBodyFlushLeft"/>
        <w:numPr>
          <w:ilvl w:val="0"/>
          <w:numId w:val="62"/>
        </w:numPr>
      </w:pPr>
      <w:r w:rsidRPr="00811248">
        <w:t>a message that contains an attachment or URL</w:t>
      </w:r>
      <w:r>
        <w:t>;</w:t>
      </w:r>
      <w:r w:rsidRPr="00811248">
        <w:t xml:space="preserve"> and</w:t>
      </w:r>
    </w:p>
    <w:p w14:paraId="2F849192" w14:textId="77777777" w:rsidR="00CD3A4B" w:rsidRPr="00811248" w:rsidRDefault="00CD3A4B" w:rsidP="00B51268">
      <w:pPr>
        <w:pStyle w:val="DomainBodyFlushLeft"/>
        <w:numPr>
          <w:ilvl w:val="0"/>
          <w:numId w:val="62"/>
        </w:numPr>
      </w:pPr>
      <w:r w:rsidRPr="00811248">
        <w:t>a message that is poorly written and often contains obvious misspelled words.</w:t>
      </w:r>
    </w:p>
    <w:p w14:paraId="0BD1573F" w14:textId="77777777" w:rsidR="00CD3A4B" w:rsidRPr="006D5967" w:rsidRDefault="00CD3A4B" w:rsidP="00CD3A4B">
      <w:pPr>
        <w:pStyle w:val="DomainBodyFlushLeft"/>
        <w:rPr>
          <w:rStyle w:val="aBoldBlue"/>
          <w:b w:val="0"/>
          <w:bCs w:val="0"/>
          <w:color w:val="auto"/>
        </w:rPr>
      </w:pPr>
      <w:r w:rsidRPr="1046A321">
        <w:rPr>
          <w:rStyle w:val="aBoldBlue"/>
          <w:b w:val="0"/>
          <w:bCs w:val="0"/>
          <w:color w:val="auto"/>
        </w:rPr>
        <w:t>You encourage everyone to not click on attachments or links in a suspicious email</w:t>
      </w:r>
      <w:r>
        <w:rPr>
          <w:rStyle w:val="aBoldBlue"/>
          <w:b w:val="0"/>
          <w:bCs w:val="0"/>
          <w:color w:val="auto"/>
        </w:rPr>
        <w:t xml:space="preserve"> [c]. </w:t>
      </w:r>
      <w:r w:rsidRPr="1046A321">
        <w:rPr>
          <w:rStyle w:val="aBoldBlue"/>
          <w:b w:val="0"/>
          <w:bCs w:val="0"/>
          <w:color w:val="auto"/>
        </w:rPr>
        <w:t xml:space="preserve">You tell employees </w:t>
      </w:r>
      <w:r>
        <w:t>to forward such a message immediately to IT security [d]. You download free security awareness posters to hang in the office [c,d]. You send regular emails and tips to all employees to ensure your message is not forgotten over time [c,d].</w:t>
      </w:r>
    </w:p>
    <w:p w14:paraId="790CD11E" w14:textId="77777777" w:rsidR="00CD3A4B" w:rsidRPr="0055547F" w:rsidRDefault="00CD3A4B" w:rsidP="00CD3A4B">
      <w:pPr>
        <w:pStyle w:val="DomaiNonum"/>
      </w:pPr>
      <w:r w:rsidRPr="0055547F">
        <w:t>Potential Assessment Considerations</w:t>
      </w:r>
    </w:p>
    <w:p w14:paraId="7BBF65CE" w14:textId="773A4451" w:rsidR="00CD3A4B" w:rsidRPr="001C2CD7" w:rsidRDefault="00CD3A4B" w:rsidP="00B51268">
      <w:pPr>
        <w:pStyle w:val="DomainBodyFlushLeft"/>
        <w:numPr>
          <w:ilvl w:val="0"/>
          <w:numId w:val="62"/>
        </w:numPr>
      </w:pPr>
      <w:r>
        <w:t>Do all users, managers, and system administrators receive initial and refresher training commensurate with their roles and responsibilities [c,d]?</w:t>
      </w:r>
    </w:p>
    <w:p w14:paraId="78B17E0D" w14:textId="35102CFC" w:rsidR="00CD3A4B" w:rsidRPr="001C2CD7" w:rsidRDefault="00CD3A4B" w:rsidP="00B51268">
      <w:pPr>
        <w:pStyle w:val="DomainBodyFlushLeft"/>
        <w:numPr>
          <w:ilvl w:val="0"/>
          <w:numId w:val="62"/>
        </w:numPr>
      </w:pPr>
      <w:r w:rsidRPr="001C2CD7">
        <w:t xml:space="preserve">Do training materials identify the </w:t>
      </w:r>
      <w:r>
        <w:t>organization</w:t>
      </w:r>
      <w:r w:rsidR="00C35BA5">
        <w:t>-</w:t>
      </w:r>
      <w:r>
        <w:t xml:space="preserve">defined </w:t>
      </w:r>
      <w:r w:rsidRPr="001C2CD7">
        <w:t>security requirements that must be met by users while interacting with the system as described in written</w:t>
      </w:r>
      <w:r>
        <w:t xml:space="preserve"> </w:t>
      </w:r>
      <w:r w:rsidRPr="001C2CD7">
        <w:t>policies, standards</w:t>
      </w:r>
      <w:r>
        <w:t>,</w:t>
      </w:r>
      <w:r w:rsidRPr="001C2CD7">
        <w:t xml:space="preserve"> and procedures</w:t>
      </w:r>
      <w:r>
        <w:t xml:space="preserve"> [d]</w:t>
      </w:r>
      <w:r w:rsidRPr="001C2CD7">
        <w:t>?</w:t>
      </w:r>
    </w:p>
    <w:p w14:paraId="4C3DC06B" w14:textId="77777777" w:rsidR="00CD3A4B" w:rsidRPr="00284917" w:rsidRDefault="00CD3A4B" w:rsidP="00CD3A4B">
      <w:pPr>
        <w:pStyle w:val="DomainNonumUnderline"/>
        <w:spacing w:after="120"/>
      </w:pPr>
      <w:r>
        <w:t xml:space="preserve">Key </w:t>
      </w:r>
      <w:r w:rsidRPr="00284917">
        <w:t>References</w:t>
      </w:r>
    </w:p>
    <w:p w14:paraId="780BA0E9" w14:textId="3560DFB0" w:rsidR="00CD3A4B" w:rsidRPr="00CF715B" w:rsidRDefault="00CD3A4B" w:rsidP="00B51268">
      <w:pPr>
        <w:pStyle w:val="DomainBodyFlushLeft"/>
        <w:numPr>
          <w:ilvl w:val="0"/>
          <w:numId w:val="62"/>
        </w:numPr>
      </w:pPr>
      <w:r w:rsidRPr="00811248">
        <w:t xml:space="preserve">NIST SP 800-171 </w:t>
      </w:r>
      <w:r>
        <w:t>Rev</w:t>
      </w:r>
      <w:r w:rsidR="0008343A">
        <w:t>.</w:t>
      </w:r>
      <w:r>
        <w:t xml:space="preserve"> 2</w:t>
      </w:r>
      <w:r w:rsidRPr="00811248">
        <w:t xml:space="preserve"> 3.2.1</w:t>
      </w:r>
      <w:r w:rsidRPr="00CF715B">
        <w:br w:type="page"/>
      </w:r>
    </w:p>
    <w:p w14:paraId="7128F4E4" w14:textId="77777777" w:rsidR="00CD3A4B" w:rsidRDefault="00CD3A4B" w:rsidP="00CD3A4B">
      <w:pPr>
        <w:pStyle w:val="PracticeShortName"/>
      </w:pPr>
      <w:bookmarkStart w:id="123" w:name="_Toc175651560"/>
      <w:r>
        <w:t>AT.L2-3.2.2 – Role-Based Training</w:t>
      </w:r>
      <w:bookmarkEnd w:id="123"/>
    </w:p>
    <w:p w14:paraId="4B47BE8C" w14:textId="77777777" w:rsidR="00CD3A4B" w:rsidRPr="00305290" w:rsidRDefault="00CD3A4B" w:rsidP="00CD3A4B">
      <w:pPr>
        <w:pStyle w:val="DomainBodyFlushLeft"/>
      </w:pPr>
      <w:r w:rsidRPr="00305290">
        <w:t>Ensure that personnel are trained to carry out their assigned information security-related duties and responsibilities.</w:t>
      </w:r>
    </w:p>
    <w:p w14:paraId="1A65D41B" w14:textId="2DA6D4BA" w:rsidR="00CD3A4B" w:rsidRDefault="00CD3A4B" w:rsidP="0008343A">
      <w:pPr>
        <w:pStyle w:val="DomainNonumUnderline"/>
      </w:pPr>
      <w:r>
        <w:t>Assessment Objectives [NIst SP 800-171A]</w:t>
      </w:r>
      <w:bookmarkStart w:id="124" w:name="_Ref131758621"/>
      <w:r w:rsidR="0008343A">
        <w:rPr>
          <w:rStyle w:val="FootnoteReference"/>
        </w:rPr>
        <w:footnoteReference w:id="59"/>
      </w:r>
      <w:bookmarkEnd w:id="124"/>
    </w:p>
    <w:p w14:paraId="4F86E214" w14:textId="77777777" w:rsidR="00CD3A4B" w:rsidRDefault="00CD3A4B" w:rsidP="00CD3A4B">
      <w:pPr>
        <w:pStyle w:val="AssessObjText"/>
      </w:pPr>
      <w:r>
        <w:t>Determine if:</w:t>
      </w:r>
    </w:p>
    <w:p w14:paraId="049C040B" w14:textId="77777777" w:rsidR="00CD3A4B" w:rsidRDefault="00CD3A4B" w:rsidP="00CD3A4B">
      <w:pPr>
        <w:pStyle w:val="AssessObjList"/>
      </w:pPr>
      <w:r>
        <w:t>[a]</w:t>
      </w:r>
      <w:r>
        <w:tab/>
        <w:t>information security-related duties, roles, and responsibilities are defined;</w:t>
      </w:r>
    </w:p>
    <w:p w14:paraId="7053C740" w14:textId="77777777" w:rsidR="00CD3A4B" w:rsidRDefault="00CD3A4B" w:rsidP="00CD3A4B">
      <w:pPr>
        <w:pStyle w:val="AssessObjList"/>
      </w:pPr>
      <w:r>
        <w:t>[b]</w:t>
      </w:r>
      <w:r>
        <w:tab/>
        <w:t>information security-related duties, roles, and responsibilities are assigned to designated personnel; and</w:t>
      </w:r>
    </w:p>
    <w:p w14:paraId="590FD75D" w14:textId="77777777" w:rsidR="00CD3A4B" w:rsidRDefault="00CD3A4B" w:rsidP="00CD3A4B">
      <w:pPr>
        <w:pStyle w:val="AssessObjList"/>
      </w:pPr>
      <w:r>
        <w:t>[c]</w:t>
      </w:r>
      <w:r>
        <w:tab/>
        <w:t>personnel are adequately trained to carry out their assigned information security-related duties, roles, and responsibilities.</w:t>
      </w:r>
    </w:p>
    <w:p w14:paraId="4FC5E107" w14:textId="5E232136" w:rsidR="00CD3A4B" w:rsidRDefault="00CD3A4B" w:rsidP="00CD3A4B">
      <w:pPr>
        <w:pStyle w:val="DomainNonumUnderline"/>
      </w:pPr>
      <w:r>
        <w:t>Potential Assessment Methods and Objects [NIst SP 800-171A]</w:t>
      </w:r>
      <w:r w:rsidR="0008343A" w:rsidRPr="00DF707D">
        <w:rPr>
          <w:vertAlign w:val="superscript"/>
        </w:rPr>
        <w:fldChar w:fldCharType="begin"/>
      </w:r>
      <w:r w:rsidR="0008343A" w:rsidRPr="00DF707D">
        <w:rPr>
          <w:vertAlign w:val="superscript"/>
        </w:rPr>
        <w:instrText xml:space="preserve"> NOTEREF _Ref131758621 \h </w:instrText>
      </w:r>
      <w:r w:rsidR="0008343A">
        <w:rPr>
          <w:vertAlign w:val="superscript"/>
        </w:rPr>
        <w:instrText xml:space="preserve"> \* MERGEFORMAT </w:instrText>
      </w:r>
      <w:r w:rsidR="0008343A" w:rsidRPr="00DF707D">
        <w:rPr>
          <w:vertAlign w:val="superscript"/>
        </w:rPr>
      </w:r>
      <w:r w:rsidR="0008343A" w:rsidRPr="00DF707D">
        <w:rPr>
          <w:vertAlign w:val="superscript"/>
        </w:rPr>
        <w:fldChar w:fldCharType="separate"/>
      </w:r>
      <w:r w:rsidR="000C33F2">
        <w:rPr>
          <w:vertAlign w:val="superscript"/>
        </w:rPr>
        <w:t>55</w:t>
      </w:r>
      <w:r w:rsidR="0008343A" w:rsidRPr="00DF707D">
        <w:rPr>
          <w:vertAlign w:val="superscript"/>
        </w:rPr>
        <w:fldChar w:fldCharType="end"/>
      </w:r>
    </w:p>
    <w:p w14:paraId="7556A600" w14:textId="77777777" w:rsidR="00CD3A4B" w:rsidRPr="00977A94" w:rsidRDefault="00CD3A4B" w:rsidP="00CD3A4B">
      <w:pPr>
        <w:pStyle w:val="DomaiNonum"/>
      </w:pPr>
      <w:r w:rsidRPr="00977A94">
        <w:t>Examine</w:t>
      </w:r>
    </w:p>
    <w:p w14:paraId="182B53C0" w14:textId="77777777" w:rsidR="00CD3A4B" w:rsidRDefault="00CD3A4B" w:rsidP="00CD3A4B">
      <w:pPr>
        <w:pStyle w:val="DomainBodyFlushLeft"/>
      </w:pPr>
      <w:r w:rsidRPr="00E63153">
        <w:t>[SELECT FROM: Security awareness and training policy; procedures addressing security training implementation; codes of federal regulations; security training curriculum; security training materials; system security plan; training records; other relevant documents or records</w:t>
      </w:r>
      <w:r w:rsidRPr="00C91D6F">
        <w:t>].</w:t>
      </w:r>
    </w:p>
    <w:p w14:paraId="5138A911" w14:textId="77777777" w:rsidR="00CD3A4B" w:rsidRDefault="00CD3A4B" w:rsidP="00CD3A4B">
      <w:pPr>
        <w:pStyle w:val="DomaiNonum"/>
      </w:pPr>
      <w:r>
        <w:t>Interview</w:t>
      </w:r>
    </w:p>
    <w:p w14:paraId="05BAD37C" w14:textId="77777777" w:rsidR="00CD3A4B" w:rsidRDefault="00CD3A4B" w:rsidP="00CD3A4B">
      <w:pPr>
        <w:pStyle w:val="DomainBodyFlushLeft"/>
      </w:pPr>
      <w:r w:rsidRPr="00AC6B64">
        <w:t>[SELECT FROM: Personnel with responsibilities for role-based security training; personnel with assigned system security roles and responsibilities; personnel with responsibilities for security awareness training; personnel with information security responsibilities; personnel representing the general system user community]</w:t>
      </w:r>
      <w:r w:rsidRPr="00C91D6F">
        <w:t>.</w:t>
      </w:r>
    </w:p>
    <w:p w14:paraId="6B4FFB82" w14:textId="77777777" w:rsidR="00CD3A4B" w:rsidRDefault="00CD3A4B" w:rsidP="00CD3A4B">
      <w:pPr>
        <w:pStyle w:val="DomaiNonum"/>
      </w:pPr>
      <w:r>
        <w:t>Test</w:t>
      </w:r>
    </w:p>
    <w:p w14:paraId="7670A4A8" w14:textId="77777777" w:rsidR="00CD3A4B" w:rsidRPr="002B2995" w:rsidRDefault="00CD3A4B" w:rsidP="00CD3A4B">
      <w:pPr>
        <w:pStyle w:val="DomainBodyFlushLeft"/>
      </w:pPr>
      <w:r w:rsidRPr="0039377A">
        <w:t>[SELECT FROM: Mechanisms managing role-based security training; mechanisms managing security awareness training</w:t>
      </w:r>
      <w:r w:rsidRPr="00851EE2">
        <w:t>].</w:t>
      </w:r>
    </w:p>
    <w:p w14:paraId="5A69B9BD" w14:textId="32019B43" w:rsidR="00CD3A4B" w:rsidRDefault="00CD3A4B" w:rsidP="00CD3A4B">
      <w:pPr>
        <w:pStyle w:val="DomainNonumUnderline"/>
      </w:pPr>
      <w:r>
        <w:t>DISCUSSION [NIST</w:t>
      </w:r>
      <w:r w:rsidRPr="006C1585">
        <w:t xml:space="preserve"> SP 800-171</w:t>
      </w:r>
      <w:r>
        <w:t xml:space="preserve"> </w:t>
      </w:r>
      <w:r w:rsidR="003075B7">
        <w:t>Rev. 2</w:t>
      </w:r>
      <w:r>
        <w:t>]</w:t>
      </w:r>
      <w:r w:rsidR="0008343A">
        <w:rPr>
          <w:rStyle w:val="FootnoteReference"/>
        </w:rPr>
        <w:footnoteReference w:id="60"/>
      </w:r>
    </w:p>
    <w:p w14:paraId="2507797A" w14:textId="77777777" w:rsidR="00CD3A4B" w:rsidRPr="00F73A90" w:rsidRDefault="00CD3A4B" w:rsidP="00CD3A4B">
      <w:pPr>
        <w:pStyle w:val="DomainBodyFlushLeft"/>
      </w:pPr>
      <w:r>
        <w:t>Organizations determine the content and frequency of security training based on the assigned duties, roles, and responsibilities of individuals and the security requirements of organizations and the systems to which personnel have authorized access. In addition, organizations provide system developers, enterprise architects, security architects, acquisition/procurement officials, software developers, system developers, systems integrators, system/network administrators, personnel conducting configuration management and auditing activities, personnel performing independent verification and validation, security assessors, and other personnel having access to system-level software, security-related technical training specifically tailored for their assigned duties.</w:t>
      </w:r>
    </w:p>
    <w:p w14:paraId="2ACC13CA" w14:textId="77777777" w:rsidR="00CD3A4B" w:rsidRPr="00F73A90" w:rsidRDefault="00CD3A4B" w:rsidP="00CD3A4B">
      <w:pPr>
        <w:pStyle w:val="DomainBodyFlushLeft"/>
      </w:pPr>
      <w:r>
        <w:t>Comprehensive role-based training addresses management, operational, and technical roles and responsibilities covering physical, personnel, and technical controls. Such training can include policies, procedures, tools, and artifacts for the security roles defined. Organizations also provide the training necessary for individuals to carry out their responsibilities related to operations and supply chain security within the context of organizational information security programs.</w:t>
      </w:r>
    </w:p>
    <w:p w14:paraId="721FF762" w14:textId="77777777" w:rsidR="00CD3A4B" w:rsidRDefault="00CD3A4B" w:rsidP="00CD3A4B">
      <w:pPr>
        <w:pStyle w:val="DomainBodyFlushLeft"/>
      </w:pPr>
      <w:r w:rsidRPr="00334345">
        <w:t xml:space="preserve">NIST SP 800-181 provides </w:t>
      </w:r>
      <w:r>
        <w:t xml:space="preserve">guidance on role-based information security training in the workplace. </w:t>
      </w:r>
      <w:r w:rsidRPr="00334345">
        <w:t xml:space="preserve">SP 800-161 </w:t>
      </w:r>
      <w:r>
        <w:t>provides guidance on supply chain risk management.</w:t>
      </w:r>
    </w:p>
    <w:p w14:paraId="4F6263FC" w14:textId="77777777" w:rsidR="00CD3A4B" w:rsidRDefault="00CD3A4B" w:rsidP="00CD3A4B">
      <w:pPr>
        <w:pStyle w:val="DomainNonumUnderline"/>
      </w:pPr>
      <w:r>
        <w:t>Further Discussion</w:t>
      </w:r>
    </w:p>
    <w:p w14:paraId="0CA29E48" w14:textId="477E59B9" w:rsidR="00CD3A4B" w:rsidRPr="00F73A90" w:rsidRDefault="00CD3A4B" w:rsidP="00CD3A4B">
      <w:pPr>
        <w:pStyle w:val="DomainBodyFlushLeft"/>
      </w:pPr>
      <w:r>
        <w:rPr>
          <w:color w:val="000000"/>
        </w:rPr>
        <w:t>Training imparts skills and knowledge to enable staff to perform a specific job function.</w:t>
      </w:r>
      <w:r w:rsidRPr="00174579">
        <w:rPr>
          <w:color w:val="000000"/>
        </w:rPr>
        <w:t xml:space="preserve"> Training should be available to all employees for all organizational roles to accommodate role changes without being constrained by the training schedule</w:t>
      </w:r>
      <w:r>
        <w:rPr>
          <w:color w:val="000000"/>
        </w:rPr>
        <w:t xml:space="preserve">. Awareness training and role-based training are different. Awareness training provides general security training to influence user behavior and is covered by AT.L2-3.2.1. This </w:t>
      </w:r>
      <w:r w:rsidR="00434318">
        <w:rPr>
          <w:color w:val="000000"/>
        </w:rPr>
        <w:t>requirement</w:t>
      </w:r>
      <w:r>
        <w:rPr>
          <w:color w:val="000000"/>
        </w:rPr>
        <w:t>, AT.L2-3.2.2, covers role-based training that focuses on the knowledge, skills, and abilities needed to complete a specific job.</w:t>
      </w:r>
      <w:r w:rsidR="00701B69">
        <w:rPr>
          <w:color w:val="000000"/>
        </w:rPr>
        <w:t xml:space="preserve"> </w:t>
      </w:r>
      <w:r w:rsidRPr="00174579">
        <w:rPr>
          <w:color w:val="000000"/>
        </w:rPr>
        <w:t>Role-based training may include awareness topics specific to individual roles such as ensuring systems administrators understand the risk associated with using an administrative account.</w:t>
      </w:r>
    </w:p>
    <w:p w14:paraId="559EDA91" w14:textId="77777777" w:rsidR="00CD3A4B" w:rsidRPr="0055547F" w:rsidRDefault="00CD3A4B" w:rsidP="00CD3A4B">
      <w:pPr>
        <w:pStyle w:val="DomaiNonum"/>
      </w:pPr>
      <w:r>
        <w:t>Example</w:t>
      </w:r>
    </w:p>
    <w:p w14:paraId="4A33BF2C" w14:textId="1FA96A02" w:rsidR="00CD3A4B" w:rsidRPr="00F73A90" w:rsidRDefault="00CD3A4B" w:rsidP="00CD3A4B">
      <w:pPr>
        <w:pStyle w:val="DomainBodyFlushLeft"/>
        <w:rPr>
          <w:rStyle w:val="aBoldBlue"/>
          <w:b w:val="0"/>
          <w:bCs w:val="0"/>
          <w:color w:val="auto"/>
        </w:rPr>
      </w:pPr>
      <w:r w:rsidRPr="1046A321">
        <w:rPr>
          <w:rStyle w:val="aBoldBlue"/>
          <w:b w:val="0"/>
          <w:bCs w:val="0"/>
          <w:color w:val="auto"/>
        </w:rPr>
        <w:t>Your company upgraded the firewall to a new</w:t>
      </w:r>
      <w:r>
        <w:rPr>
          <w:rStyle w:val="aBoldBlue"/>
          <w:b w:val="0"/>
          <w:bCs w:val="0"/>
          <w:color w:val="auto"/>
        </w:rPr>
        <w:t>er,</w:t>
      </w:r>
      <w:r w:rsidRPr="1046A321">
        <w:rPr>
          <w:rStyle w:val="aBoldBlue"/>
          <w:b w:val="0"/>
          <w:bCs w:val="0"/>
          <w:color w:val="auto"/>
        </w:rPr>
        <w:t xml:space="preserve"> more advanced </w:t>
      </w:r>
      <w:r>
        <w:rPr>
          <w:rStyle w:val="aBoldBlue"/>
          <w:b w:val="0"/>
          <w:bCs w:val="0"/>
          <w:color w:val="auto"/>
        </w:rPr>
        <w:t>system</w:t>
      </w:r>
      <w:r w:rsidR="73B42B24" w:rsidRPr="43B102EE">
        <w:rPr>
          <w:rStyle w:val="aBoldBlue"/>
          <w:b w:val="0"/>
          <w:bCs w:val="0"/>
          <w:color w:val="auto"/>
        </w:rPr>
        <w:t xml:space="preserve"> to protect the CUI it stores</w:t>
      </w:r>
      <w:r w:rsidRPr="43B102EE">
        <w:rPr>
          <w:rStyle w:val="aBoldBlue"/>
          <w:b w:val="0"/>
          <w:bCs w:val="0"/>
          <w:color w:val="auto"/>
        </w:rPr>
        <w:t>.</w:t>
      </w:r>
      <w:r>
        <w:rPr>
          <w:rStyle w:val="aBoldBlue"/>
          <w:b w:val="0"/>
          <w:bCs w:val="0"/>
          <w:color w:val="auto"/>
        </w:rPr>
        <w:t xml:space="preserve"> </w:t>
      </w:r>
      <w:r w:rsidRPr="1046A321">
        <w:rPr>
          <w:rStyle w:val="aBoldBlue"/>
          <w:b w:val="0"/>
          <w:bCs w:val="0"/>
          <w:color w:val="auto"/>
        </w:rPr>
        <w:t>You</w:t>
      </w:r>
      <w:r>
        <w:rPr>
          <w:rStyle w:val="aBoldBlue"/>
          <w:b w:val="0"/>
          <w:bCs w:val="0"/>
          <w:color w:val="auto"/>
        </w:rPr>
        <w:t xml:space="preserve"> have been </w:t>
      </w:r>
      <w:r w:rsidRPr="1046A321">
        <w:rPr>
          <w:rStyle w:val="aBoldBlue"/>
          <w:b w:val="0"/>
          <w:bCs w:val="0"/>
          <w:color w:val="auto"/>
        </w:rPr>
        <w:t>identified as an employee who needs training on the</w:t>
      </w:r>
      <w:r>
        <w:rPr>
          <w:rStyle w:val="aBoldBlue"/>
          <w:b w:val="0"/>
          <w:bCs w:val="0"/>
          <w:color w:val="auto"/>
        </w:rPr>
        <w:t xml:space="preserve"> new</w:t>
      </w:r>
      <w:r w:rsidRPr="1046A321">
        <w:rPr>
          <w:rStyle w:val="aBoldBlue"/>
          <w:b w:val="0"/>
          <w:bCs w:val="0"/>
          <w:color w:val="auto"/>
        </w:rPr>
        <w:t xml:space="preserve"> device</w:t>
      </w:r>
      <w:r>
        <w:rPr>
          <w:rStyle w:val="aBoldBlue"/>
          <w:b w:val="0"/>
          <w:bCs w:val="0"/>
          <w:color w:val="auto"/>
        </w:rPr>
        <w:t xml:space="preserve"> [a,b,c]. </w:t>
      </w:r>
      <w:r w:rsidRPr="1046A321">
        <w:rPr>
          <w:rStyle w:val="aBoldBlue"/>
          <w:b w:val="0"/>
          <w:bCs w:val="0"/>
          <w:color w:val="auto"/>
        </w:rPr>
        <w:t xml:space="preserve">This will enable you to use </w:t>
      </w:r>
      <w:r>
        <w:rPr>
          <w:rStyle w:val="aBoldBlue"/>
          <w:b w:val="0"/>
          <w:bCs w:val="0"/>
          <w:color w:val="auto"/>
        </w:rPr>
        <w:t>the firewall</w:t>
      </w:r>
      <w:r w:rsidRPr="1046A321">
        <w:rPr>
          <w:rStyle w:val="aBoldBlue"/>
          <w:b w:val="0"/>
          <w:bCs w:val="0"/>
          <w:color w:val="auto"/>
        </w:rPr>
        <w:t xml:space="preserve"> effectively</w:t>
      </w:r>
      <w:r>
        <w:rPr>
          <w:rStyle w:val="aBoldBlue"/>
          <w:b w:val="0"/>
          <w:bCs w:val="0"/>
          <w:color w:val="auto"/>
        </w:rPr>
        <w:t xml:space="preserve"> and efficiently. </w:t>
      </w:r>
      <w:r w:rsidRPr="1046A321">
        <w:rPr>
          <w:rStyle w:val="aBoldBlue"/>
          <w:b w:val="0"/>
          <w:bCs w:val="0"/>
          <w:color w:val="auto"/>
        </w:rPr>
        <w:t xml:space="preserve">Your company considered </w:t>
      </w:r>
      <w:r>
        <w:rPr>
          <w:rStyle w:val="aBoldBlue"/>
          <w:b w:val="0"/>
          <w:bCs w:val="0"/>
          <w:color w:val="auto"/>
        </w:rPr>
        <w:t>training resources</w:t>
      </w:r>
      <w:r w:rsidRPr="1046A321">
        <w:rPr>
          <w:rStyle w:val="aBoldBlue"/>
          <w:b w:val="0"/>
          <w:bCs w:val="0"/>
          <w:color w:val="auto"/>
        </w:rPr>
        <w:t xml:space="preserve"> when it planned for the upgrade</w:t>
      </w:r>
      <w:r>
        <w:rPr>
          <w:rStyle w:val="aBoldBlue"/>
          <w:b w:val="0"/>
          <w:bCs w:val="0"/>
          <w:color w:val="auto"/>
        </w:rPr>
        <w:t xml:space="preserve"> and ensured that</w:t>
      </w:r>
      <w:r w:rsidRPr="1046A321">
        <w:rPr>
          <w:rStyle w:val="aBoldBlue"/>
          <w:b w:val="0"/>
          <w:bCs w:val="0"/>
          <w:color w:val="auto"/>
        </w:rPr>
        <w:t xml:space="preserve"> training funds </w:t>
      </w:r>
      <w:r>
        <w:rPr>
          <w:rStyle w:val="aBoldBlue"/>
          <w:b w:val="0"/>
          <w:bCs w:val="0"/>
          <w:color w:val="auto"/>
        </w:rPr>
        <w:t xml:space="preserve">were </w:t>
      </w:r>
      <w:r w:rsidRPr="1046A321">
        <w:rPr>
          <w:rStyle w:val="aBoldBlue"/>
          <w:b w:val="0"/>
          <w:bCs w:val="0"/>
          <w:color w:val="auto"/>
        </w:rPr>
        <w:t>available as part of the upgrade project</w:t>
      </w:r>
      <w:r>
        <w:rPr>
          <w:rStyle w:val="aBoldBlue"/>
          <w:b w:val="0"/>
          <w:bCs w:val="0"/>
          <w:color w:val="auto"/>
        </w:rPr>
        <w:t xml:space="preserve"> [c]</w:t>
      </w:r>
      <w:r w:rsidRPr="1046A321">
        <w:rPr>
          <w:rStyle w:val="aBoldBlue"/>
          <w:b w:val="0"/>
          <w:bCs w:val="0"/>
          <w:color w:val="auto"/>
        </w:rPr>
        <w:t>.</w:t>
      </w:r>
    </w:p>
    <w:p w14:paraId="3E39D44D" w14:textId="77777777" w:rsidR="00CD3A4B" w:rsidRPr="0055547F" w:rsidRDefault="00CD3A4B" w:rsidP="00CD3A4B">
      <w:pPr>
        <w:pStyle w:val="DomaiNonum"/>
      </w:pPr>
      <w:r w:rsidRPr="0055547F">
        <w:t>Potential Assessment Considerations</w:t>
      </w:r>
    </w:p>
    <w:p w14:paraId="4B92553B" w14:textId="77777777" w:rsidR="00CD3A4B" w:rsidRPr="00B638DD" w:rsidRDefault="00CD3A4B" w:rsidP="00B51268">
      <w:pPr>
        <w:pStyle w:val="DomainBodyFlushLeft"/>
        <w:numPr>
          <w:ilvl w:val="0"/>
          <w:numId w:val="62"/>
        </w:numPr>
      </w:pPr>
      <w:r w:rsidRPr="00B638DD">
        <w:t>Are the duties, roles</w:t>
      </w:r>
      <w:r>
        <w:t>,</w:t>
      </w:r>
      <w:r w:rsidRPr="00B638DD">
        <w:t xml:space="preserve"> and responsibilities that impact, directly or indirectly, the information security of the </w:t>
      </w:r>
      <w:r>
        <w:t>company</w:t>
      </w:r>
      <w:r w:rsidRPr="00B638DD">
        <w:t xml:space="preserve"> or its systems defined and documented</w:t>
      </w:r>
      <w:r>
        <w:t xml:space="preserve"> [a]</w:t>
      </w:r>
      <w:r w:rsidRPr="00B638DD">
        <w:t>?</w:t>
      </w:r>
    </w:p>
    <w:p w14:paraId="47DC884F" w14:textId="77777777" w:rsidR="00CD3A4B" w:rsidRPr="00B638DD" w:rsidRDefault="00CD3A4B" w:rsidP="00B51268">
      <w:pPr>
        <w:pStyle w:val="DomainBodyFlushLeft"/>
        <w:numPr>
          <w:ilvl w:val="0"/>
          <w:numId w:val="62"/>
        </w:numPr>
      </w:pPr>
      <w:r>
        <w:t>Do</w:t>
      </w:r>
      <w:r w:rsidRPr="00B638DD">
        <w:t xml:space="preserve"> information security-related tasks have accountable owner</w:t>
      </w:r>
      <w:r>
        <w:t>s,</w:t>
      </w:r>
      <w:r w:rsidRPr="00B638DD">
        <w:t xml:space="preserve"> and </w:t>
      </w:r>
      <w:r>
        <w:t>is a strictly limited group of individuals assigned to perform them [b]</w:t>
      </w:r>
      <w:r w:rsidRPr="00B638DD">
        <w:t>?</w:t>
      </w:r>
    </w:p>
    <w:p w14:paraId="72660A4D" w14:textId="77777777" w:rsidR="00CD3A4B" w:rsidRPr="00B638DD" w:rsidRDefault="00CD3A4B" w:rsidP="00B51268">
      <w:pPr>
        <w:pStyle w:val="DomainBodyFlushLeft"/>
        <w:numPr>
          <w:ilvl w:val="0"/>
          <w:numId w:val="62"/>
        </w:numPr>
      </w:pPr>
      <w:r w:rsidRPr="00B638DD">
        <w:t xml:space="preserve">Are personnel </w:t>
      </w:r>
      <w:r>
        <w:t>who</w:t>
      </w:r>
      <w:r w:rsidRPr="00B638DD">
        <w:t xml:space="preserve"> are assigned information security-related duties, roles</w:t>
      </w:r>
      <w:r>
        <w:t>,</w:t>
      </w:r>
      <w:r w:rsidRPr="00B638DD">
        <w:t xml:space="preserve"> and responsibilities trained on those responsibilities, including the security requirements unique or inherent to their roles or responsibilities</w:t>
      </w:r>
      <w:r>
        <w:t xml:space="preserve"> [c]</w:t>
      </w:r>
      <w:r w:rsidRPr="00B638DD">
        <w:t>?</w:t>
      </w:r>
    </w:p>
    <w:p w14:paraId="4FA61060" w14:textId="77777777" w:rsidR="00CD3A4B" w:rsidRPr="00284917" w:rsidRDefault="00CD3A4B" w:rsidP="00CD3A4B">
      <w:pPr>
        <w:pStyle w:val="DomainNonumUnderline"/>
      </w:pPr>
      <w:r>
        <w:t xml:space="preserve">Key </w:t>
      </w:r>
      <w:r w:rsidRPr="00284917">
        <w:t>References</w:t>
      </w:r>
    </w:p>
    <w:p w14:paraId="1471FFC6" w14:textId="34BB90D6" w:rsidR="00CD3A4B" w:rsidRDefault="00CD3A4B" w:rsidP="009D2B4E">
      <w:pPr>
        <w:pStyle w:val="DomainBodyFlushLeft"/>
        <w:numPr>
          <w:ilvl w:val="0"/>
          <w:numId w:val="62"/>
        </w:numPr>
      </w:pPr>
      <w:r w:rsidRPr="00811248">
        <w:t xml:space="preserve">NIST SP 800-171 </w:t>
      </w:r>
      <w:r>
        <w:t>Rev</w:t>
      </w:r>
      <w:r w:rsidR="0008343A">
        <w:t>.</w:t>
      </w:r>
      <w:r>
        <w:t xml:space="preserve"> 2</w:t>
      </w:r>
      <w:r w:rsidRPr="00811248">
        <w:t xml:space="preserve"> 3.2.2</w:t>
      </w:r>
    </w:p>
    <w:p w14:paraId="746E0540" w14:textId="77777777" w:rsidR="00CD3A4B" w:rsidRDefault="00CD3A4B" w:rsidP="00CD3A4B">
      <w:pPr>
        <w:pStyle w:val="DomainBodyFlushLeft"/>
      </w:pPr>
      <w:r>
        <w:br w:type="page"/>
      </w:r>
    </w:p>
    <w:p w14:paraId="3BCC5C8A" w14:textId="77777777" w:rsidR="00CD3A4B" w:rsidRDefault="00CD3A4B" w:rsidP="00CD3A4B">
      <w:pPr>
        <w:pStyle w:val="PracticeShortName"/>
      </w:pPr>
      <w:bookmarkStart w:id="125" w:name="_Toc175651561"/>
      <w:r>
        <w:t>AT.L2-3.2.3 – Insider Threat Awareness</w:t>
      </w:r>
      <w:bookmarkEnd w:id="125"/>
    </w:p>
    <w:p w14:paraId="2A06F060" w14:textId="77777777" w:rsidR="00CD3A4B" w:rsidRPr="00AB6A9E" w:rsidRDefault="00CD3A4B" w:rsidP="00CD3A4B">
      <w:pPr>
        <w:pStyle w:val="DomainBodyFlushLeft"/>
      </w:pPr>
      <w:r w:rsidRPr="00AB6A9E">
        <w:t>Provide security awareness training on recognizing and reporting potential indicators of insider threat.</w:t>
      </w:r>
    </w:p>
    <w:p w14:paraId="67406F56" w14:textId="3FCDA7BC" w:rsidR="00CD3A4B" w:rsidRDefault="00CD3A4B" w:rsidP="00CD3A4B">
      <w:pPr>
        <w:pStyle w:val="DomainNonumUnderline"/>
      </w:pPr>
      <w:r>
        <w:t>Assessment Objectives [NIst SP 800-171A]</w:t>
      </w:r>
      <w:bookmarkStart w:id="126" w:name="_Ref131758723"/>
      <w:r w:rsidR="002A74E1">
        <w:rPr>
          <w:rStyle w:val="FootnoteReference"/>
        </w:rPr>
        <w:footnoteReference w:id="61"/>
      </w:r>
      <w:bookmarkEnd w:id="126"/>
    </w:p>
    <w:p w14:paraId="2DFC15A1" w14:textId="77777777" w:rsidR="00CD3A4B" w:rsidRDefault="00CD3A4B" w:rsidP="00CD3A4B">
      <w:pPr>
        <w:pStyle w:val="AssessObjText"/>
      </w:pPr>
      <w:r>
        <w:t>Determine if:</w:t>
      </w:r>
    </w:p>
    <w:p w14:paraId="3AD67DBB" w14:textId="77777777" w:rsidR="00CD3A4B" w:rsidRDefault="00CD3A4B" w:rsidP="00CD3A4B">
      <w:pPr>
        <w:pStyle w:val="AssessObjList"/>
      </w:pPr>
      <w:r>
        <w:t>[a]</w:t>
      </w:r>
      <w:r>
        <w:tab/>
        <w:t>potential indicators associated with insider threats are identified; and</w:t>
      </w:r>
    </w:p>
    <w:p w14:paraId="51A24A45" w14:textId="77777777" w:rsidR="00CD3A4B" w:rsidRDefault="00CD3A4B" w:rsidP="00CD3A4B">
      <w:pPr>
        <w:pStyle w:val="AssessObjList"/>
      </w:pPr>
      <w:r>
        <w:t>[b]</w:t>
      </w:r>
      <w:r>
        <w:tab/>
        <w:t>security awareness training on recognizing and reporting potential indicators of insider threat is provided to managers and employees.</w:t>
      </w:r>
    </w:p>
    <w:p w14:paraId="5A082304" w14:textId="04BDF940" w:rsidR="00CD3A4B" w:rsidRDefault="00CD3A4B" w:rsidP="00CD3A4B">
      <w:pPr>
        <w:pStyle w:val="DomainNonumUnderline"/>
      </w:pPr>
      <w:r>
        <w:t>Potential Assessment Methods and Objects [NIst SP 800-171A]</w:t>
      </w:r>
      <w:r w:rsidR="002A74E1" w:rsidRPr="00DF707D">
        <w:rPr>
          <w:vertAlign w:val="superscript"/>
        </w:rPr>
        <w:fldChar w:fldCharType="begin"/>
      </w:r>
      <w:r w:rsidR="002A74E1" w:rsidRPr="00DF707D">
        <w:rPr>
          <w:vertAlign w:val="superscript"/>
        </w:rPr>
        <w:instrText xml:space="preserve"> NOTEREF _Ref131758723 \h </w:instrText>
      </w:r>
      <w:r w:rsidR="002A74E1">
        <w:rPr>
          <w:vertAlign w:val="superscript"/>
        </w:rPr>
        <w:instrText xml:space="preserve"> \* MERGEFORMAT </w:instrText>
      </w:r>
      <w:r w:rsidR="002A74E1" w:rsidRPr="00DF707D">
        <w:rPr>
          <w:vertAlign w:val="superscript"/>
        </w:rPr>
      </w:r>
      <w:r w:rsidR="002A74E1" w:rsidRPr="00DF707D">
        <w:rPr>
          <w:vertAlign w:val="superscript"/>
        </w:rPr>
        <w:fldChar w:fldCharType="separate"/>
      </w:r>
      <w:r w:rsidR="000C33F2">
        <w:rPr>
          <w:vertAlign w:val="superscript"/>
        </w:rPr>
        <w:t>57</w:t>
      </w:r>
      <w:r w:rsidR="002A74E1" w:rsidRPr="00DF707D">
        <w:rPr>
          <w:vertAlign w:val="superscript"/>
        </w:rPr>
        <w:fldChar w:fldCharType="end"/>
      </w:r>
    </w:p>
    <w:p w14:paraId="05342427" w14:textId="77777777" w:rsidR="00CD3A4B" w:rsidRPr="00977A94" w:rsidRDefault="00CD3A4B" w:rsidP="00CD3A4B">
      <w:pPr>
        <w:pStyle w:val="DomaiNonum"/>
      </w:pPr>
      <w:r w:rsidRPr="00977A94">
        <w:t>Examine</w:t>
      </w:r>
    </w:p>
    <w:p w14:paraId="3C5B9B86" w14:textId="77777777" w:rsidR="00CD3A4B" w:rsidRDefault="00CD3A4B" w:rsidP="00CD3A4B">
      <w:pPr>
        <w:pStyle w:val="DomainBodyFlushLeft"/>
      </w:pPr>
      <w:r w:rsidRPr="00C37FAF">
        <w:t>[SELECT FROM: Security awareness and training policy; procedures addressing security awareness training implementation; security awareness training curriculum; security awareness training materials; insider threat policy and procedures; system security plan; other relevant documents or records</w:t>
      </w:r>
      <w:r w:rsidRPr="00C91D6F">
        <w:t>].</w:t>
      </w:r>
    </w:p>
    <w:p w14:paraId="216A35BA" w14:textId="77777777" w:rsidR="00CD3A4B" w:rsidRDefault="00CD3A4B" w:rsidP="00CD3A4B">
      <w:pPr>
        <w:pStyle w:val="DomaiNonum"/>
      </w:pPr>
      <w:r>
        <w:t>Interview</w:t>
      </w:r>
    </w:p>
    <w:p w14:paraId="029BF671" w14:textId="77777777" w:rsidR="00CD3A4B" w:rsidRDefault="00CD3A4B" w:rsidP="00CD3A4B">
      <w:pPr>
        <w:pStyle w:val="DomainBodyFlushLeft"/>
      </w:pPr>
      <w:r w:rsidRPr="00D53D15">
        <w:t>[SELECT FROM: Personnel that participate in security awareness training; personnel with responsibilities for basic security awareness training; personnel with information security responsibilities</w:t>
      </w:r>
      <w:r w:rsidRPr="00C91D6F">
        <w:t>].</w:t>
      </w:r>
    </w:p>
    <w:p w14:paraId="344A06AC" w14:textId="77777777" w:rsidR="00CD3A4B" w:rsidRDefault="00CD3A4B" w:rsidP="00CD3A4B">
      <w:pPr>
        <w:pStyle w:val="DomaiNonum"/>
      </w:pPr>
      <w:r>
        <w:t>Test</w:t>
      </w:r>
    </w:p>
    <w:p w14:paraId="16EEC21E" w14:textId="77777777" w:rsidR="00CD3A4B" w:rsidRPr="002B2995" w:rsidRDefault="00CD3A4B" w:rsidP="00CD3A4B">
      <w:pPr>
        <w:pStyle w:val="DomainBodyFlushLeft"/>
      </w:pPr>
      <w:r w:rsidRPr="00D53D15">
        <w:t>[SELECT FROM: Mechanisms managing insider threat training</w:t>
      </w:r>
      <w:r w:rsidRPr="00851EE2">
        <w:t>].</w:t>
      </w:r>
    </w:p>
    <w:p w14:paraId="6099A3E8" w14:textId="20EF43FE" w:rsidR="00CD3A4B" w:rsidRDefault="00CD3A4B" w:rsidP="00CD3A4B">
      <w:pPr>
        <w:pStyle w:val="DomainNonumUnderline"/>
      </w:pPr>
      <w:r>
        <w:t>DISCUSSION [NIST</w:t>
      </w:r>
      <w:r w:rsidRPr="006C1585">
        <w:t xml:space="preserve"> SP 800-171</w:t>
      </w:r>
      <w:r>
        <w:t xml:space="preserve"> </w:t>
      </w:r>
      <w:r w:rsidR="003075B7">
        <w:t>Rev. 2</w:t>
      </w:r>
      <w:r>
        <w:t>]</w:t>
      </w:r>
      <w:r w:rsidR="002A74E1">
        <w:rPr>
          <w:rStyle w:val="FootnoteReference"/>
        </w:rPr>
        <w:footnoteReference w:id="62"/>
      </w:r>
    </w:p>
    <w:p w14:paraId="0131DF2A" w14:textId="77777777" w:rsidR="00CD3A4B" w:rsidRPr="009E5C69" w:rsidRDefault="00CD3A4B" w:rsidP="00CD3A4B">
      <w:pPr>
        <w:pStyle w:val="DomainBodyFlushLeft"/>
      </w:pPr>
      <w:r w:rsidRPr="009E5C69">
        <w:t>Potential indicators and possible precursors of insider threat include behaviors such as: inordinate, long-term job dissatisfaction; attempts to gain access to information that is not required for job performance; unexplained access to financial resources; bullying or sexual harassment of fellow employees; workplace violence; and other serious violations of the policies, procedures, directives, rules, or practices of organizations</w:t>
      </w:r>
      <w:r>
        <w:t xml:space="preserve">. </w:t>
      </w:r>
      <w:r w:rsidRPr="009E5C69">
        <w:t>Security awareness training includes how to communicate employee and management concerns regarding potential indicators of insider threat through appropriate organizational channels in accordance with established organizational policies and procedures</w:t>
      </w:r>
      <w:r>
        <w:t xml:space="preserve">. </w:t>
      </w:r>
      <w:r w:rsidRPr="009E5C69">
        <w:t>Organizations may consider tailoring insider threat awareness topics to the role (e.g., training for managers may be focused on specific changes in behavior of team members, while training for employees may be focused on more general observations).</w:t>
      </w:r>
    </w:p>
    <w:p w14:paraId="714B069A" w14:textId="77777777" w:rsidR="00CD3A4B" w:rsidRDefault="00CD3A4B" w:rsidP="00CD3A4B">
      <w:pPr>
        <w:pStyle w:val="DomainNonumUnderline"/>
      </w:pPr>
      <w:r>
        <w:t>Further Discussion</w:t>
      </w:r>
    </w:p>
    <w:p w14:paraId="66493290" w14:textId="7399214A" w:rsidR="00CD3A4B" w:rsidRPr="00E93319" w:rsidRDefault="00CD3A4B" w:rsidP="00CD3A4B">
      <w:pPr>
        <w:pStyle w:val="DomainBodyFlushLeft"/>
      </w:pPr>
      <w:r w:rsidRPr="00E93319">
        <w:t xml:space="preserve">An insider threat is the threat that an insider will use their authorized access, wittingly or unwittingly, to do harm. Insider threat security awareness training focuses on recognizing employee behaviors and characteristics that might be indicators of an insider threat and the guidelines and procedures to handle and report it. Training for managers will provide guidance on observing team members to identify all potential threat indicators, while training for general employees </w:t>
      </w:r>
      <w:r>
        <w:t xml:space="preserve">will </w:t>
      </w:r>
      <w:r w:rsidRPr="00E93319">
        <w:t>provide guidance for focusing on a smaller number of indicators. Employee behaviors will vary depending on roles, team membership, and associated information needs.</w:t>
      </w:r>
      <w:r w:rsidR="00701B69">
        <w:t xml:space="preserve"> </w:t>
      </w:r>
      <w:r>
        <w:t>The person responsible for specifying insider threat indicators must be cognizant of these factors.</w:t>
      </w:r>
      <w:r w:rsidR="00701B69">
        <w:t xml:space="preserve"> </w:t>
      </w:r>
      <w:r w:rsidRPr="00E93319">
        <w:t>Because of this, organizations may choose to tailor the training for specific roles.</w:t>
      </w:r>
      <w:r w:rsidR="00701B69">
        <w:t xml:space="preserve"> </w:t>
      </w:r>
      <w:r w:rsidRPr="00E93319">
        <w:t xml:space="preserve">This </w:t>
      </w:r>
      <w:r w:rsidR="00A20767">
        <w:t>requirement</w:t>
      </w:r>
      <w:r w:rsidRPr="00E93319">
        <w:t xml:space="preserve"> does not require separate training regarding insider threat. Organizations may choose to integrate these topics into their standard security awareness training programs.</w:t>
      </w:r>
    </w:p>
    <w:p w14:paraId="2125A3FE" w14:textId="6EBDBC9E" w:rsidR="00CD3A4B" w:rsidRPr="0055547F" w:rsidRDefault="00CD3A4B" w:rsidP="00CD3A4B">
      <w:pPr>
        <w:pStyle w:val="DomaiNonum"/>
      </w:pPr>
      <w:r>
        <w:t>Example</w:t>
      </w:r>
    </w:p>
    <w:p w14:paraId="3C110D68" w14:textId="763CBCE0" w:rsidR="00CD3A4B" w:rsidRPr="009E5C69" w:rsidRDefault="00CD3A4B" w:rsidP="00CD3A4B">
      <w:pPr>
        <w:pStyle w:val="DomainBodyFlushLeft"/>
      </w:pPr>
      <w:r>
        <w:t xml:space="preserve">You </w:t>
      </w:r>
      <w:r w:rsidRPr="009E5C69">
        <w:t>are responsible for training all emp</w:t>
      </w:r>
      <w:r>
        <w:t>loyees on the awareness of high-</w:t>
      </w:r>
      <w:r w:rsidRPr="009E5C69">
        <w:t>risk behaviors that can indicate a potential insider threat</w:t>
      </w:r>
      <w:r>
        <w:t xml:space="preserve"> [b]. You educate yourself on the latest research on insider threat indicators by reviewing a number of law enforcement bulletins [a]. You then </w:t>
      </w:r>
      <w:r w:rsidRPr="009E5C69">
        <w:t xml:space="preserve">add the following example to the training package: </w:t>
      </w:r>
      <w:r>
        <w:t>A</w:t>
      </w:r>
      <w:r w:rsidRPr="009E5C69">
        <w:t xml:space="preserve"> baseline of normal behavior for work schedules</w:t>
      </w:r>
      <w:r>
        <w:t xml:space="preserve"> has been created. </w:t>
      </w:r>
      <w:r w:rsidRPr="009E5C69">
        <w:t>One employee</w:t>
      </w:r>
      <w:r>
        <w:t>’</w:t>
      </w:r>
      <w:r w:rsidRPr="009E5C69">
        <w:t xml:space="preserve">s normal work schedule is </w:t>
      </w:r>
      <w:r>
        <w:t>8:00</w:t>
      </w:r>
      <w:r w:rsidR="00701B69">
        <w:t xml:space="preserve"> </w:t>
      </w:r>
      <w:r>
        <w:t>AM–5:00</w:t>
      </w:r>
      <w:r w:rsidR="00701B69">
        <w:t xml:space="preserve"> </w:t>
      </w:r>
      <w:r>
        <w:t>PM</w:t>
      </w:r>
      <w:r w:rsidRPr="009E5C69">
        <w:t xml:space="preserve">, but another employee noticed that the employee has been working until 9:00 PM every day even though no projects </w:t>
      </w:r>
      <w:r>
        <w:t xml:space="preserve">requiring additional hours </w:t>
      </w:r>
      <w:r w:rsidRPr="009E5C69">
        <w:t xml:space="preserve">have been assigned </w:t>
      </w:r>
      <w:r>
        <w:t xml:space="preserve">[b]. </w:t>
      </w:r>
      <w:r w:rsidRPr="009E5C69">
        <w:t xml:space="preserve">The observing employee reports the abnormal work schedule using the established </w:t>
      </w:r>
      <w:r>
        <w:t xml:space="preserve">reporting </w:t>
      </w:r>
      <w:r w:rsidRPr="009E5C69">
        <w:t>guidelines.</w:t>
      </w:r>
    </w:p>
    <w:p w14:paraId="753C2937" w14:textId="77777777" w:rsidR="00CD3A4B" w:rsidRPr="0055547F" w:rsidRDefault="00CD3A4B" w:rsidP="00CD3A4B">
      <w:pPr>
        <w:pStyle w:val="DomaiNonum"/>
      </w:pPr>
      <w:r w:rsidRPr="0055547F">
        <w:t>Potential Assessment Considerations</w:t>
      </w:r>
    </w:p>
    <w:p w14:paraId="20062C67" w14:textId="77777777" w:rsidR="00CD3A4B" w:rsidRPr="00002A3E" w:rsidRDefault="00CD3A4B" w:rsidP="00B51268">
      <w:pPr>
        <w:pStyle w:val="paragraph"/>
        <w:numPr>
          <w:ilvl w:val="1"/>
          <w:numId w:val="56"/>
        </w:numPr>
        <w:spacing w:before="0" w:beforeAutospacing="0" w:after="0" w:afterAutospacing="0"/>
        <w:jc w:val="both"/>
        <w:textAlignment w:val="baseline"/>
        <w:rPr>
          <w:rFonts w:ascii="Cambria" w:hAnsi="Cambria" w:cs="Calibri"/>
        </w:rPr>
      </w:pPr>
      <w:r w:rsidRPr="00002A3E">
        <w:rPr>
          <w:rFonts w:ascii="Cambria" w:hAnsi="Cambria" w:cs="Calibri"/>
        </w:rPr>
        <w:t xml:space="preserve">Do training materials </w:t>
      </w:r>
      <w:r>
        <w:rPr>
          <w:rFonts w:ascii="Cambria" w:hAnsi="Cambria" w:cs="Calibri"/>
        </w:rPr>
        <w:t>include</w:t>
      </w:r>
      <w:r w:rsidRPr="00002A3E">
        <w:rPr>
          <w:rFonts w:ascii="Cambria" w:hAnsi="Cambria" w:cs="Calibri"/>
        </w:rPr>
        <w:t xml:space="preserve"> potential indicators associated with insider threats (e.g., repeated security violations, unusual work hours, unexpected significant transfers of data, suspicious contacts, concerning behav</w:t>
      </w:r>
      <w:r>
        <w:rPr>
          <w:rFonts w:ascii="Cambria" w:hAnsi="Cambria" w:cs="Calibri"/>
        </w:rPr>
        <w:t>iors outside the workplace</w:t>
      </w:r>
      <w:r w:rsidRPr="00002A3E">
        <w:rPr>
          <w:rFonts w:ascii="Cambria" w:hAnsi="Cambria" w:cs="Calibri"/>
        </w:rPr>
        <w:t>)</w:t>
      </w:r>
      <w:r>
        <w:rPr>
          <w:rFonts w:ascii="Cambria" w:hAnsi="Cambria" w:cs="Calibri"/>
        </w:rPr>
        <w:t xml:space="preserve"> [a,b]</w:t>
      </w:r>
      <w:r w:rsidRPr="00002A3E">
        <w:rPr>
          <w:rFonts w:ascii="Cambria" w:hAnsi="Cambria" w:cs="Calibri"/>
        </w:rPr>
        <w:t>?</w:t>
      </w:r>
    </w:p>
    <w:p w14:paraId="27E223FE" w14:textId="77777777" w:rsidR="00CD3A4B" w:rsidRPr="00002A3E" w:rsidRDefault="00CD3A4B" w:rsidP="00B51268">
      <w:pPr>
        <w:pStyle w:val="paragraph"/>
        <w:numPr>
          <w:ilvl w:val="1"/>
          <w:numId w:val="56"/>
        </w:numPr>
        <w:spacing w:before="0" w:beforeAutospacing="0" w:after="0" w:afterAutospacing="0"/>
        <w:jc w:val="both"/>
        <w:textAlignment w:val="baseline"/>
        <w:rPr>
          <w:rFonts w:ascii="Cambria" w:hAnsi="Cambria" w:cs="Calibri"/>
        </w:rPr>
      </w:pPr>
      <w:r w:rsidRPr="00002A3E">
        <w:rPr>
          <w:rFonts w:ascii="Cambria" w:hAnsi="Cambria" w:cs="Calibri"/>
        </w:rPr>
        <w:t xml:space="preserve">Do training materials </w:t>
      </w:r>
      <w:r>
        <w:rPr>
          <w:rFonts w:ascii="Cambria" w:hAnsi="Cambria" w:cs="Calibri"/>
        </w:rPr>
        <w:t>include</w:t>
      </w:r>
      <w:r w:rsidRPr="00002A3E">
        <w:rPr>
          <w:rFonts w:ascii="Cambria" w:hAnsi="Cambria" w:cs="Calibri"/>
        </w:rPr>
        <w:t xml:space="preserve"> methods of reporting potential indicators of insider threats to management or responsible security personnel</w:t>
      </w:r>
      <w:r>
        <w:rPr>
          <w:rFonts w:ascii="Cambria" w:hAnsi="Cambria" w:cs="Calibri"/>
        </w:rPr>
        <w:t xml:space="preserve"> [b]</w:t>
      </w:r>
      <w:r w:rsidRPr="00002A3E">
        <w:rPr>
          <w:rFonts w:ascii="Cambria" w:hAnsi="Cambria" w:cs="Calibri"/>
        </w:rPr>
        <w:t>?</w:t>
      </w:r>
    </w:p>
    <w:p w14:paraId="298B8012" w14:textId="77777777" w:rsidR="00CD3A4B" w:rsidRPr="00284917" w:rsidRDefault="00CD3A4B" w:rsidP="00CD3A4B">
      <w:pPr>
        <w:pStyle w:val="DomainNonumUnderline"/>
      </w:pPr>
      <w:r>
        <w:t xml:space="preserve">Key </w:t>
      </w:r>
      <w:r w:rsidRPr="00284917">
        <w:t>References</w:t>
      </w:r>
    </w:p>
    <w:p w14:paraId="67BD003D" w14:textId="37D3128D" w:rsidR="00CD3A4B" w:rsidRDefault="00CD3A4B" w:rsidP="00B51268">
      <w:pPr>
        <w:pStyle w:val="paragraph"/>
        <w:numPr>
          <w:ilvl w:val="1"/>
          <w:numId w:val="56"/>
        </w:numPr>
        <w:spacing w:before="0" w:beforeAutospacing="0" w:after="0" w:afterAutospacing="0"/>
        <w:jc w:val="both"/>
        <w:textAlignment w:val="baseline"/>
        <w:rPr>
          <w:rFonts w:ascii="Cambria" w:hAnsi="Cambria" w:cs="Calibri"/>
        </w:rPr>
      </w:pPr>
      <w:r w:rsidRPr="008F0D7E">
        <w:rPr>
          <w:rFonts w:ascii="Cambria" w:hAnsi="Cambria" w:cs="Calibri"/>
        </w:rPr>
        <w:t xml:space="preserve">NIST SP 800-171 </w:t>
      </w:r>
      <w:r>
        <w:rPr>
          <w:rFonts w:ascii="Cambria" w:hAnsi="Cambria" w:cs="Calibri"/>
        </w:rPr>
        <w:t>Rev</w:t>
      </w:r>
      <w:r w:rsidR="00F95285">
        <w:rPr>
          <w:rFonts w:ascii="Cambria" w:hAnsi="Cambria" w:cs="Calibri"/>
        </w:rPr>
        <w:t>.</w:t>
      </w:r>
      <w:r>
        <w:rPr>
          <w:rFonts w:ascii="Cambria" w:hAnsi="Cambria" w:cs="Calibri"/>
        </w:rPr>
        <w:t xml:space="preserve"> 2</w:t>
      </w:r>
      <w:r w:rsidRPr="008F0D7E">
        <w:rPr>
          <w:rFonts w:ascii="Cambria" w:hAnsi="Cambria" w:cs="Calibri"/>
        </w:rPr>
        <w:t xml:space="preserve"> 3.2.3</w:t>
      </w:r>
    </w:p>
    <w:p w14:paraId="27F66E21" w14:textId="77777777" w:rsidR="00DA6522" w:rsidRDefault="00DA6522" w:rsidP="00DA6522">
      <w:pPr>
        <w:pStyle w:val="DomainBodyFlushLeft"/>
      </w:pPr>
    </w:p>
    <w:p w14:paraId="33EBA116" w14:textId="77777777" w:rsidR="00DA6522" w:rsidRDefault="00DA6522" w:rsidP="00B51268">
      <w:pPr>
        <w:pStyle w:val="DomainBodyFlushLeft"/>
        <w:numPr>
          <w:ilvl w:val="0"/>
          <w:numId w:val="56"/>
        </w:numPr>
        <w:sectPr w:rsidR="00DA6522" w:rsidSect="003B620E">
          <w:headerReference w:type="default" r:id="rId26"/>
          <w:headerReference w:type="first" r:id="rId27"/>
          <w:footerReference w:type="first" r:id="rId28"/>
          <w:pgSz w:w="12240" w:h="15840" w:code="1"/>
          <w:pgMar w:top="1440" w:right="1440" w:bottom="1440" w:left="1440" w:header="432" w:footer="432" w:gutter="0"/>
          <w:cols w:space="720"/>
          <w:docGrid w:linePitch="360"/>
        </w:sectPr>
      </w:pPr>
    </w:p>
    <w:p w14:paraId="51874F82" w14:textId="0C48B637" w:rsidR="00512E03" w:rsidRPr="00444D91" w:rsidRDefault="00512E03" w:rsidP="00512E03">
      <w:pPr>
        <w:pStyle w:val="Heading1"/>
      </w:pPr>
      <w:bookmarkStart w:id="127" w:name="_Toc175651562"/>
      <w:r>
        <w:t>Audit and Accountability (AU)</w:t>
      </w:r>
      <w:bookmarkEnd w:id="120"/>
      <w:bookmarkEnd w:id="127"/>
    </w:p>
    <w:p w14:paraId="4F389FD0" w14:textId="77777777" w:rsidR="00DA6522" w:rsidRDefault="00DA6522" w:rsidP="00DA6522">
      <w:pPr>
        <w:pStyle w:val="PracticeShortName"/>
      </w:pPr>
      <w:bookmarkStart w:id="128" w:name="_Toc175651563"/>
      <w:r>
        <w:t>AU.L2-3.3.1 – System Auditing</w:t>
      </w:r>
      <w:bookmarkEnd w:id="128"/>
    </w:p>
    <w:p w14:paraId="4A57D524" w14:textId="77777777" w:rsidR="00DA6522" w:rsidRPr="00FC4B2A" w:rsidRDefault="00DA6522" w:rsidP="00DA6522">
      <w:pPr>
        <w:pStyle w:val="DomainBodyFlushLeft"/>
      </w:pPr>
      <w:r w:rsidRPr="00FC4B2A">
        <w:t>Create and retain system audit logs and records to the extent needed to enable the monitoring, analysis, investigation, and reporting of unlawful or unauthorized system activity.</w:t>
      </w:r>
    </w:p>
    <w:p w14:paraId="2698931B" w14:textId="2D883ED1" w:rsidR="00DA6522" w:rsidRDefault="00DA6522" w:rsidP="00DA6522">
      <w:pPr>
        <w:pStyle w:val="DomainNonumUnderline"/>
      </w:pPr>
      <w:r>
        <w:t>Assessment Objectives [NIst SP 800-171A]</w:t>
      </w:r>
      <w:bookmarkStart w:id="129" w:name="_Ref131758827"/>
      <w:r w:rsidR="00F95285">
        <w:rPr>
          <w:rStyle w:val="FootnoteReference"/>
        </w:rPr>
        <w:footnoteReference w:id="63"/>
      </w:r>
      <w:bookmarkEnd w:id="129"/>
    </w:p>
    <w:p w14:paraId="46504228" w14:textId="77777777" w:rsidR="00DA6522" w:rsidRDefault="00DA6522" w:rsidP="00DA6522">
      <w:pPr>
        <w:pStyle w:val="AssessObjText"/>
      </w:pPr>
      <w:r>
        <w:t>Determine if:</w:t>
      </w:r>
    </w:p>
    <w:p w14:paraId="1006E016" w14:textId="77777777" w:rsidR="00DA6522" w:rsidRDefault="00DA6522" w:rsidP="00DA6522">
      <w:pPr>
        <w:pStyle w:val="AssessObjList"/>
      </w:pPr>
      <w:r>
        <w:t>[a]</w:t>
      </w:r>
      <w:r>
        <w:tab/>
        <w:t>audit logs needed (i.e., event types to be logged) to enable the monitoring, analysis, investigation, and reporting of unlawful or unauthorized system activity are specified;</w:t>
      </w:r>
    </w:p>
    <w:p w14:paraId="72CF6084" w14:textId="77777777" w:rsidR="00DA6522" w:rsidRDefault="00DA6522" w:rsidP="00DA6522">
      <w:pPr>
        <w:pStyle w:val="AssessObjList"/>
      </w:pPr>
      <w:r>
        <w:t>[b]</w:t>
      </w:r>
      <w:r>
        <w:tab/>
        <w:t>the content of audit records needed to support monitoring, analysis, investigation, and reporting of unlawful or unauthorized system activity is defined;</w:t>
      </w:r>
    </w:p>
    <w:p w14:paraId="18B68E75" w14:textId="77777777" w:rsidR="00DA6522" w:rsidRDefault="00DA6522" w:rsidP="00DA6522">
      <w:pPr>
        <w:pStyle w:val="AssessObjList"/>
      </w:pPr>
      <w:r>
        <w:t>[c]</w:t>
      </w:r>
      <w:r>
        <w:tab/>
        <w:t>audit records are created (generated);</w:t>
      </w:r>
    </w:p>
    <w:p w14:paraId="2E83E490" w14:textId="77777777" w:rsidR="00DA6522" w:rsidRDefault="00DA6522" w:rsidP="00DA6522">
      <w:pPr>
        <w:pStyle w:val="AssessObjList"/>
      </w:pPr>
      <w:r>
        <w:t>[d]</w:t>
      </w:r>
      <w:r>
        <w:tab/>
        <w:t>audit records, once created, contain the defined content;</w:t>
      </w:r>
    </w:p>
    <w:p w14:paraId="14E43BC9" w14:textId="77777777" w:rsidR="00DA6522" w:rsidRDefault="00DA6522" w:rsidP="00DA6522">
      <w:pPr>
        <w:pStyle w:val="AssessObjList"/>
      </w:pPr>
      <w:r>
        <w:t>[e]</w:t>
      </w:r>
      <w:r>
        <w:tab/>
        <w:t>retention requirements for audit records are defined; and</w:t>
      </w:r>
    </w:p>
    <w:p w14:paraId="12D64ED6" w14:textId="77777777" w:rsidR="00DA6522" w:rsidRDefault="00DA6522" w:rsidP="00DA6522">
      <w:pPr>
        <w:pStyle w:val="AssessObjList"/>
      </w:pPr>
      <w:r>
        <w:t>[f]</w:t>
      </w:r>
      <w:r>
        <w:tab/>
        <w:t>audit records are retained as defined.</w:t>
      </w:r>
    </w:p>
    <w:p w14:paraId="429B1FCA" w14:textId="351DAA72" w:rsidR="00DA6522" w:rsidRDefault="00DA6522" w:rsidP="00DA6522">
      <w:pPr>
        <w:pStyle w:val="DomainNonumUnderline"/>
      </w:pPr>
      <w:r>
        <w:t>Potential Assessment Methods and Objects [NIst SP 800-171A]</w:t>
      </w:r>
      <w:r w:rsidR="00E94FF8" w:rsidRPr="00DF707D">
        <w:rPr>
          <w:vertAlign w:val="superscript"/>
        </w:rPr>
        <w:fldChar w:fldCharType="begin"/>
      </w:r>
      <w:r w:rsidR="00E94FF8" w:rsidRPr="00DF707D">
        <w:rPr>
          <w:vertAlign w:val="superscript"/>
        </w:rPr>
        <w:instrText xml:space="preserve"> NOTEREF _Ref131758827 \h </w:instrText>
      </w:r>
      <w:r w:rsidR="00E94FF8">
        <w:rPr>
          <w:vertAlign w:val="superscript"/>
        </w:rPr>
        <w:instrText xml:space="preserve"> \* MERGEFORMAT </w:instrText>
      </w:r>
      <w:r w:rsidR="00E94FF8" w:rsidRPr="00DF707D">
        <w:rPr>
          <w:vertAlign w:val="superscript"/>
        </w:rPr>
      </w:r>
      <w:r w:rsidR="00E94FF8" w:rsidRPr="00DF707D">
        <w:rPr>
          <w:vertAlign w:val="superscript"/>
        </w:rPr>
        <w:fldChar w:fldCharType="separate"/>
      </w:r>
      <w:r w:rsidR="000C33F2">
        <w:rPr>
          <w:vertAlign w:val="superscript"/>
        </w:rPr>
        <w:t>59</w:t>
      </w:r>
      <w:r w:rsidR="00E94FF8" w:rsidRPr="00DF707D">
        <w:rPr>
          <w:vertAlign w:val="superscript"/>
        </w:rPr>
        <w:fldChar w:fldCharType="end"/>
      </w:r>
    </w:p>
    <w:p w14:paraId="541F5D20" w14:textId="77777777" w:rsidR="00DA6522" w:rsidRPr="00977A94" w:rsidRDefault="00DA6522" w:rsidP="00DA6522">
      <w:pPr>
        <w:pStyle w:val="DomaiNonum"/>
      </w:pPr>
      <w:r w:rsidRPr="00977A94">
        <w:t>Examine</w:t>
      </w:r>
    </w:p>
    <w:p w14:paraId="52447F2C" w14:textId="77777777" w:rsidR="00DA6522" w:rsidRDefault="00DA6522" w:rsidP="00DA6522">
      <w:pPr>
        <w:pStyle w:val="DomainBodyFlushLeft"/>
      </w:pPr>
      <w:r w:rsidRPr="00A21BF2">
        <w:t>[SELECT FROM: Audit and accountability policy; procedures addressing auditable events; system security plan; system design documentation; system configuration settings and associated documentation; procedures addressing control of audit records; procedures addressing audit record generation; system audit logs and records; system auditable events; system incident reports; other relevant documents or records</w:t>
      </w:r>
      <w:r w:rsidRPr="00C91D6F">
        <w:t>].</w:t>
      </w:r>
    </w:p>
    <w:p w14:paraId="28CFA010" w14:textId="77777777" w:rsidR="00DA6522" w:rsidRDefault="00DA6522" w:rsidP="00DA6522">
      <w:pPr>
        <w:pStyle w:val="DomaiNonum"/>
      </w:pPr>
      <w:r>
        <w:t>Interview</w:t>
      </w:r>
    </w:p>
    <w:p w14:paraId="403C60ED" w14:textId="77777777" w:rsidR="00DA6522" w:rsidRDefault="00DA6522" w:rsidP="00DA6522">
      <w:pPr>
        <w:pStyle w:val="DomainBodyFlushLeft"/>
      </w:pPr>
      <w:r w:rsidRPr="004D6E0A">
        <w:t>[SELECT FROM: Personnel with audit and accountability responsibilities; personnel with information security responsibilities; personnel with audit review, analysis and reporting responsibilities; system or network administrators</w:t>
      </w:r>
      <w:r w:rsidRPr="00C91D6F">
        <w:t>].</w:t>
      </w:r>
    </w:p>
    <w:p w14:paraId="675F3924" w14:textId="77777777" w:rsidR="00DA6522" w:rsidRDefault="00DA6522" w:rsidP="00DA6522">
      <w:pPr>
        <w:pStyle w:val="DomaiNonum"/>
      </w:pPr>
      <w:r>
        <w:t>Test</w:t>
      </w:r>
    </w:p>
    <w:p w14:paraId="4B1FFA23" w14:textId="77777777" w:rsidR="00DA6522" w:rsidRPr="002B2995" w:rsidRDefault="00DA6522" w:rsidP="00DA6522">
      <w:pPr>
        <w:pStyle w:val="DomainBodyFlushLeft"/>
      </w:pPr>
      <w:r w:rsidRPr="00226B2C">
        <w:t>[SELECT FROM: Mechanisms implementing system audit logging</w:t>
      </w:r>
      <w:r w:rsidRPr="00851EE2">
        <w:t>].</w:t>
      </w:r>
    </w:p>
    <w:p w14:paraId="24CBE550" w14:textId="4CB613E6" w:rsidR="00DA6522" w:rsidRDefault="00DA6522" w:rsidP="00DA6522">
      <w:pPr>
        <w:pStyle w:val="DomainNonumUnderline"/>
      </w:pPr>
      <w:r>
        <w:t>DISCUSSION [NIST</w:t>
      </w:r>
      <w:r w:rsidRPr="006C1585">
        <w:t xml:space="preserve"> SP 800-171</w:t>
      </w:r>
      <w:r>
        <w:t xml:space="preserve"> </w:t>
      </w:r>
      <w:r w:rsidR="003075B7">
        <w:t>Rev. 2</w:t>
      </w:r>
      <w:r>
        <w:t>]</w:t>
      </w:r>
      <w:r w:rsidR="00E94FF8">
        <w:rPr>
          <w:rStyle w:val="FootnoteReference"/>
        </w:rPr>
        <w:footnoteReference w:id="64"/>
      </w:r>
    </w:p>
    <w:p w14:paraId="3D28E450" w14:textId="77777777" w:rsidR="00DA6522" w:rsidRPr="001A793B" w:rsidRDefault="00DA6522" w:rsidP="00DA6522">
      <w:pPr>
        <w:pStyle w:val="DomainBodyFlushLeft"/>
      </w:pPr>
      <w:r>
        <w:t>An event is any observable occurrence in a system, which includes unlawful or unauthorized system activity. Organizations identify event types for which a logging functionality is needed as those events which are significant and relevant to the security of systems and the environments in which those systems operate to meet specific and ongoing auditing needs. Event types can include password changes, failed logons or failed accesses related to systems, administrative privilege usage, or third-party credential usage. In determining event types that require logging, organizations consider the monitoring and auditing appropriate for each of the CUI security requirements. Monitoring and auditing requirements can be balanced with other system needs. For example, organizations may determine that systems must have the capability to log every file access both successful and unsuccessful, but not activate that capability except for specific circumstances due to the potential burden on system performance.</w:t>
      </w:r>
    </w:p>
    <w:p w14:paraId="64CB9805" w14:textId="77777777" w:rsidR="00DA6522" w:rsidRPr="001A793B" w:rsidRDefault="00DA6522" w:rsidP="00DA6522">
      <w:pPr>
        <w:pStyle w:val="DomainBodyFlushLeft"/>
      </w:pPr>
      <w:r>
        <w:t>Audit records can be generated at various levels of abstraction, including at the packet level as information traverses the network. Selecting the appropriate level of abstraction is a critical aspect of an audit logging capability and can facilitate the identification of root causes to problems. Organizations consider in the definition of event types, the logging necessary to cover related events such as the steps in distributed, transaction-based processes (e.g., processes that are distributed across multiple organizations) and actions that occur in service-oriented or cloud-based architectures.</w:t>
      </w:r>
    </w:p>
    <w:p w14:paraId="7193D22D" w14:textId="77777777" w:rsidR="00DA6522" w:rsidRPr="001A793B" w:rsidRDefault="00DA6522" w:rsidP="00DA6522">
      <w:pPr>
        <w:pStyle w:val="DomainBodyFlushLeft"/>
      </w:pPr>
      <w:r>
        <w:t>Audit record content that may be necessary to satisfy this requirement includes time stamps, source and destination addresses, user or process identifiers, event descriptions, success or failure indications, filenames involved, and access control or flow control rules invoked. Event outcomes can include indicators of event success or failure and event-specific results (e.g., the security state of the system after the event occurred).</w:t>
      </w:r>
    </w:p>
    <w:p w14:paraId="4EF30ACC" w14:textId="77777777" w:rsidR="00DA6522" w:rsidRDefault="00DA6522" w:rsidP="00DA6522">
      <w:pPr>
        <w:pStyle w:val="DomainBodyFlushLeft"/>
      </w:pPr>
      <w:r>
        <w:t xml:space="preserve">Detailed information that organizations may consider in audit records includes full text recording of privileged commands or the individual identities of group account users. Organizations consider limiting the additional audit log information to only that information explicitly needed for specific audit requirements. This facilitates the use of audit trails and audit logs by not including information that could potentially be misleading or could make it more difficult to locate information of interest. Audit logs are reviewed and analyzed as often as needed to provide important information to organizations to facilitate risk-based decision making. </w:t>
      </w:r>
      <w:r w:rsidRPr="00334345">
        <w:t xml:space="preserve">NIST SP 800-92 </w:t>
      </w:r>
      <w:r>
        <w:t>provides guidance on security log management.</w:t>
      </w:r>
    </w:p>
    <w:p w14:paraId="5CF21717" w14:textId="77777777" w:rsidR="00DA6522" w:rsidRDefault="00DA6522" w:rsidP="00DA6522">
      <w:pPr>
        <w:pStyle w:val="DomainNonumUnderline"/>
      </w:pPr>
      <w:r>
        <w:t>Further Discussion</w:t>
      </w:r>
    </w:p>
    <w:p w14:paraId="4E6CA52C" w14:textId="797B292B" w:rsidR="00DA6522" w:rsidRDefault="00E37C1C" w:rsidP="00DA6522">
      <w:pPr>
        <w:pStyle w:val="DomainBodyFlushLeft"/>
      </w:pPr>
      <w:r>
        <w:t xml:space="preserve">OSAs </w:t>
      </w:r>
      <w:r w:rsidR="00DA6522">
        <w:t xml:space="preserve">must ensure that all applicable systems create and retain audit logs that contain enough information to identify and investigate potentially unlawful or unauthorized system activity. </w:t>
      </w:r>
      <w:r>
        <w:t xml:space="preserve">OSAs </w:t>
      </w:r>
      <w:r w:rsidR="00DA6522">
        <w:t>must define the audit logs it needs to collect as well as the specific events to capture within the selected logs. Captured audit records are checked to verify that they contain the required events.</w:t>
      </w:r>
    </w:p>
    <w:p w14:paraId="39095E54" w14:textId="04E75FF8" w:rsidR="00DA6522" w:rsidRDefault="00DA6522" w:rsidP="00DA6522">
      <w:pPr>
        <w:pStyle w:val="DomainBodyFlushLeft"/>
      </w:pPr>
      <w:r>
        <w:t xml:space="preserve">In defining the audit log retention period, </w:t>
      </w:r>
      <w:r w:rsidR="00E37C1C">
        <w:t xml:space="preserve">OSAs </w:t>
      </w:r>
      <w:r>
        <w:t>must ensure that logs are retained for a sufficiently long period to allow for the investigation of a security event. The retention period must take into account the delay of weeks or months that can occur between an initial compromise and the discovery of attacker activity.</w:t>
      </w:r>
    </w:p>
    <w:p w14:paraId="0E151A1B" w14:textId="77777777" w:rsidR="00DA6522" w:rsidRPr="0055547F" w:rsidRDefault="00DA6522" w:rsidP="00DA6522">
      <w:pPr>
        <w:pStyle w:val="DomaiNonum"/>
      </w:pPr>
      <w:r>
        <w:t>Example</w:t>
      </w:r>
    </w:p>
    <w:p w14:paraId="5A97358E" w14:textId="77777777" w:rsidR="00DA6522" w:rsidRPr="001A793B" w:rsidRDefault="00DA6522" w:rsidP="00DA6522">
      <w:pPr>
        <w:pStyle w:val="DomainBodyFlushLeft"/>
        <w:rPr>
          <w:rStyle w:val="aBoldBlue"/>
          <w:b w:val="0"/>
          <w:bCs w:val="0"/>
          <w:color w:val="auto"/>
        </w:rPr>
      </w:pPr>
      <w:r w:rsidRPr="1046A321">
        <w:rPr>
          <w:rStyle w:val="aBoldBlue"/>
          <w:b w:val="0"/>
          <w:bCs w:val="0"/>
          <w:color w:val="auto"/>
        </w:rPr>
        <w:t xml:space="preserve">You set up audit logging capability for your </w:t>
      </w:r>
      <w:r>
        <w:rPr>
          <w:rStyle w:val="aBoldBlue"/>
          <w:b w:val="0"/>
          <w:bCs w:val="0"/>
          <w:color w:val="auto"/>
        </w:rPr>
        <w:t xml:space="preserve">company. </w:t>
      </w:r>
      <w:r w:rsidRPr="1046A321">
        <w:rPr>
          <w:rStyle w:val="aBoldBlue"/>
          <w:b w:val="0"/>
          <w:bCs w:val="0"/>
          <w:color w:val="auto"/>
        </w:rPr>
        <w:t>You determine that all systems that contain CUI must have extra detail in the audit logs</w:t>
      </w:r>
      <w:r>
        <w:rPr>
          <w:rStyle w:val="aBoldBlue"/>
          <w:b w:val="0"/>
          <w:bCs w:val="0"/>
          <w:color w:val="auto"/>
        </w:rPr>
        <w:t xml:space="preserve">. </w:t>
      </w:r>
      <w:r w:rsidRPr="1046A321">
        <w:rPr>
          <w:rStyle w:val="aBoldBlue"/>
          <w:b w:val="0"/>
          <w:bCs w:val="0"/>
          <w:color w:val="auto"/>
        </w:rPr>
        <w:t>Because of this, you configure these systems to log the following information for all user actions</w:t>
      </w:r>
      <w:r>
        <w:rPr>
          <w:rStyle w:val="aBoldBlue"/>
          <w:b w:val="0"/>
          <w:bCs w:val="0"/>
          <w:color w:val="auto"/>
        </w:rPr>
        <w:t xml:space="preserve"> [b,c]</w:t>
      </w:r>
      <w:r w:rsidRPr="1046A321">
        <w:rPr>
          <w:rStyle w:val="aBoldBlue"/>
          <w:b w:val="0"/>
          <w:bCs w:val="0"/>
          <w:color w:val="auto"/>
        </w:rPr>
        <w:t>:</w:t>
      </w:r>
    </w:p>
    <w:p w14:paraId="75EE67D1" w14:textId="77777777" w:rsidR="00DA6522" w:rsidRPr="00811248" w:rsidRDefault="00DA6522" w:rsidP="00B51268">
      <w:pPr>
        <w:pStyle w:val="DomainBodyFlushLeft"/>
        <w:numPr>
          <w:ilvl w:val="0"/>
          <w:numId w:val="62"/>
        </w:numPr>
      </w:pPr>
      <w:r w:rsidRPr="00811248">
        <w:t>time stamps</w:t>
      </w:r>
      <w:r>
        <w:t>;</w:t>
      </w:r>
    </w:p>
    <w:p w14:paraId="5611B7F5" w14:textId="77777777" w:rsidR="00DA6522" w:rsidRPr="00811248" w:rsidRDefault="00DA6522" w:rsidP="00B51268">
      <w:pPr>
        <w:pStyle w:val="DomainBodyFlushLeft"/>
        <w:numPr>
          <w:ilvl w:val="0"/>
          <w:numId w:val="62"/>
        </w:numPr>
      </w:pPr>
      <w:r w:rsidRPr="00811248">
        <w:t>source and destination addresses</w:t>
      </w:r>
      <w:r>
        <w:t>;</w:t>
      </w:r>
    </w:p>
    <w:p w14:paraId="00CB15BD" w14:textId="77777777" w:rsidR="00DA6522" w:rsidRPr="00811248" w:rsidRDefault="00DA6522" w:rsidP="00B51268">
      <w:pPr>
        <w:pStyle w:val="DomainBodyFlushLeft"/>
        <w:numPr>
          <w:ilvl w:val="0"/>
          <w:numId w:val="62"/>
        </w:numPr>
      </w:pPr>
      <w:r w:rsidRPr="00811248">
        <w:t>user or process identifiers</w:t>
      </w:r>
      <w:r>
        <w:t>;</w:t>
      </w:r>
    </w:p>
    <w:p w14:paraId="0A0D9E13" w14:textId="77777777" w:rsidR="00DA6522" w:rsidRPr="00811248" w:rsidRDefault="00DA6522" w:rsidP="00B51268">
      <w:pPr>
        <w:pStyle w:val="DomainBodyFlushLeft"/>
        <w:numPr>
          <w:ilvl w:val="0"/>
          <w:numId w:val="62"/>
        </w:numPr>
      </w:pPr>
      <w:r w:rsidRPr="00811248">
        <w:t>event descriptions</w:t>
      </w:r>
      <w:r>
        <w:t>;</w:t>
      </w:r>
    </w:p>
    <w:p w14:paraId="4775EB09" w14:textId="77777777" w:rsidR="00DA6522" w:rsidRPr="00811248" w:rsidRDefault="00DA6522" w:rsidP="00B51268">
      <w:pPr>
        <w:pStyle w:val="DomainBodyFlushLeft"/>
        <w:numPr>
          <w:ilvl w:val="0"/>
          <w:numId w:val="62"/>
        </w:numPr>
        <w:rPr>
          <w:b/>
          <w:bCs/>
        </w:rPr>
      </w:pPr>
      <w:r w:rsidRPr="00811248">
        <w:t>success or fail indications</w:t>
      </w:r>
      <w:r>
        <w:t>;</w:t>
      </w:r>
      <w:r w:rsidRPr="00811248">
        <w:rPr>
          <w:b/>
          <w:bCs/>
        </w:rPr>
        <w:t xml:space="preserve"> </w:t>
      </w:r>
      <w:r w:rsidRPr="00811248">
        <w:t>and</w:t>
      </w:r>
    </w:p>
    <w:p w14:paraId="11C69D17" w14:textId="7FF9E48B" w:rsidR="00DA6522" w:rsidRPr="00811248" w:rsidRDefault="00DA6522" w:rsidP="00B51268">
      <w:pPr>
        <w:pStyle w:val="DomainBodyFlushLeft"/>
        <w:numPr>
          <w:ilvl w:val="0"/>
          <w:numId w:val="62"/>
        </w:numPr>
        <w:rPr>
          <w:b/>
          <w:bCs/>
        </w:rPr>
      </w:pPr>
      <w:r w:rsidRPr="00811248">
        <w:t>filenames.</w:t>
      </w:r>
    </w:p>
    <w:p w14:paraId="0B852ADD" w14:textId="77777777" w:rsidR="00DA6522" w:rsidRPr="0055547F" w:rsidRDefault="00DA6522" w:rsidP="00DA6522">
      <w:pPr>
        <w:pStyle w:val="DomaiNonum"/>
      </w:pPr>
      <w:r w:rsidRPr="0055547F">
        <w:t>Potential Assessment Considerations</w:t>
      </w:r>
    </w:p>
    <w:p w14:paraId="0ECA19E9" w14:textId="77777777" w:rsidR="00DA6522" w:rsidRPr="006209F4" w:rsidRDefault="00DA6522" w:rsidP="00B51268">
      <w:pPr>
        <w:pStyle w:val="DomainBodyFlushLeft"/>
        <w:numPr>
          <w:ilvl w:val="0"/>
          <w:numId w:val="62"/>
        </w:numPr>
      </w:pPr>
      <w:r>
        <w:t>Are audit log retention requirements appropriate to the system and its associated level of risk [e]?</w:t>
      </w:r>
    </w:p>
    <w:p w14:paraId="7A50A6E7" w14:textId="77777777" w:rsidR="00DA6522" w:rsidRPr="00284917" w:rsidRDefault="00DA6522" w:rsidP="00DA6522">
      <w:pPr>
        <w:pStyle w:val="DomainNonumUnderline"/>
      </w:pPr>
      <w:r>
        <w:t xml:space="preserve">Key </w:t>
      </w:r>
      <w:r w:rsidRPr="00284917">
        <w:t>References</w:t>
      </w:r>
    </w:p>
    <w:p w14:paraId="031FF305" w14:textId="772E0D75" w:rsidR="00DA6522" w:rsidRDefault="00DA6522" w:rsidP="00B51268">
      <w:pPr>
        <w:pStyle w:val="DomainBodyFlushLeft"/>
        <w:numPr>
          <w:ilvl w:val="0"/>
          <w:numId w:val="62"/>
        </w:numPr>
      </w:pPr>
      <w:r w:rsidRPr="00811248">
        <w:t xml:space="preserve">NIST SP 800-171 </w:t>
      </w:r>
      <w:r>
        <w:t>Rev</w:t>
      </w:r>
      <w:r w:rsidR="00FC3DE9">
        <w:t>.</w:t>
      </w:r>
      <w:r>
        <w:t xml:space="preserve"> 2</w:t>
      </w:r>
      <w:r w:rsidRPr="00811248">
        <w:t xml:space="preserve"> 3.3.1</w:t>
      </w:r>
    </w:p>
    <w:p w14:paraId="14E61449" w14:textId="77777777" w:rsidR="00DA6522" w:rsidRDefault="00DA6522">
      <w:pPr>
        <w:spacing w:after="160" w:line="259" w:lineRule="auto"/>
        <w:rPr>
          <w:rFonts w:ascii="Cambria" w:eastAsia="Times New Roman" w:hAnsi="Cambria"/>
          <w:sz w:val="24"/>
          <w:szCs w:val="22"/>
        </w:rPr>
      </w:pPr>
      <w:r>
        <w:br w:type="page"/>
      </w:r>
    </w:p>
    <w:p w14:paraId="2892CB8F" w14:textId="0949BB88" w:rsidR="00512E03" w:rsidRDefault="0011496C" w:rsidP="00512E03">
      <w:pPr>
        <w:pStyle w:val="PracticeShortName"/>
      </w:pPr>
      <w:bookmarkStart w:id="130" w:name="_Toc175651564"/>
      <w:r>
        <w:t>AU.L2-3.3.2</w:t>
      </w:r>
      <w:r w:rsidR="00271F95">
        <w:t xml:space="preserve"> – User Accountability</w:t>
      </w:r>
      <w:bookmarkEnd w:id="130"/>
    </w:p>
    <w:p w14:paraId="2298030B" w14:textId="77777777" w:rsidR="00512E03" w:rsidRPr="00654870" w:rsidRDefault="00512E03" w:rsidP="00512E03">
      <w:pPr>
        <w:pStyle w:val="DomainBodyFlushLeft"/>
      </w:pPr>
      <w:r w:rsidRPr="00654870">
        <w:t>Ensure that the actions of individual system users can be uniquely traced to those users so they can be held accountable for their actions.</w:t>
      </w:r>
    </w:p>
    <w:p w14:paraId="3CB98B85" w14:textId="1082DFA7" w:rsidR="00512E03" w:rsidRDefault="00512E03" w:rsidP="00512E03">
      <w:pPr>
        <w:pStyle w:val="DomainNonumUnderline"/>
      </w:pPr>
      <w:r>
        <w:t>Assessment Objective</w:t>
      </w:r>
      <w:r w:rsidR="00963BEF">
        <w:t>s [NIst SP 800-171A]</w:t>
      </w:r>
      <w:bookmarkStart w:id="131" w:name="_Ref131758985"/>
      <w:r w:rsidR="00487412">
        <w:rPr>
          <w:rStyle w:val="FootnoteReference"/>
        </w:rPr>
        <w:footnoteReference w:id="65"/>
      </w:r>
      <w:bookmarkEnd w:id="131"/>
    </w:p>
    <w:p w14:paraId="352A54F1" w14:textId="77777777" w:rsidR="00512E03" w:rsidRDefault="00512E03" w:rsidP="00512E03">
      <w:pPr>
        <w:pStyle w:val="AssessObjText"/>
      </w:pPr>
      <w:r>
        <w:t>Determine if:</w:t>
      </w:r>
    </w:p>
    <w:p w14:paraId="34098368" w14:textId="77777777" w:rsidR="00512E03" w:rsidRDefault="00512E03" w:rsidP="00512E03">
      <w:pPr>
        <w:pStyle w:val="AssessObjList"/>
      </w:pPr>
      <w:r>
        <w:t>[a]</w:t>
      </w:r>
      <w:r>
        <w:tab/>
        <w:t>the content of the audit records needed to support the ability to uniquely trace users to their actions is defined; and</w:t>
      </w:r>
    </w:p>
    <w:p w14:paraId="6C030F29" w14:textId="77777777" w:rsidR="00512E03" w:rsidRDefault="00512E03" w:rsidP="00512E03">
      <w:pPr>
        <w:pStyle w:val="AssessObjList"/>
      </w:pPr>
      <w:r>
        <w:t>[b]</w:t>
      </w:r>
      <w:r>
        <w:tab/>
        <w:t>audit records, once created, contain the defined content.</w:t>
      </w:r>
    </w:p>
    <w:p w14:paraId="4C6984B1" w14:textId="4E20A830" w:rsidR="00512E03" w:rsidRDefault="00512E03" w:rsidP="00512E03">
      <w:pPr>
        <w:pStyle w:val="DomainNonumUnderline"/>
      </w:pPr>
      <w:r>
        <w:t xml:space="preserve">Potential </w:t>
      </w:r>
      <w:r w:rsidR="00963BEF">
        <w:t>Assessment Methods and Object</w:t>
      </w:r>
      <w:r>
        <w:t>s</w:t>
      </w:r>
      <w:r w:rsidR="00963BEF">
        <w:t xml:space="preserve"> [NIst SP 800-171A]</w:t>
      </w:r>
      <w:r w:rsidR="000D4EE4" w:rsidRPr="00DF707D">
        <w:rPr>
          <w:vertAlign w:val="superscript"/>
        </w:rPr>
        <w:fldChar w:fldCharType="begin"/>
      </w:r>
      <w:r w:rsidR="000D4EE4" w:rsidRPr="00DF707D">
        <w:rPr>
          <w:vertAlign w:val="superscript"/>
        </w:rPr>
        <w:instrText xml:space="preserve"> NOTEREF _Ref131758985 \h </w:instrText>
      </w:r>
      <w:r w:rsidR="000D4EE4">
        <w:rPr>
          <w:vertAlign w:val="superscript"/>
        </w:rPr>
        <w:instrText xml:space="preserve"> \* MERGEFORMAT </w:instrText>
      </w:r>
      <w:r w:rsidR="000D4EE4" w:rsidRPr="00DF707D">
        <w:rPr>
          <w:vertAlign w:val="superscript"/>
        </w:rPr>
      </w:r>
      <w:r w:rsidR="000D4EE4" w:rsidRPr="00DF707D">
        <w:rPr>
          <w:vertAlign w:val="superscript"/>
        </w:rPr>
        <w:fldChar w:fldCharType="separate"/>
      </w:r>
      <w:r w:rsidR="000C33F2">
        <w:rPr>
          <w:vertAlign w:val="superscript"/>
        </w:rPr>
        <w:t>61</w:t>
      </w:r>
      <w:r w:rsidR="000D4EE4" w:rsidRPr="00DF707D">
        <w:rPr>
          <w:vertAlign w:val="superscript"/>
        </w:rPr>
        <w:fldChar w:fldCharType="end"/>
      </w:r>
    </w:p>
    <w:p w14:paraId="07144A41" w14:textId="77777777" w:rsidR="00512E03" w:rsidRPr="00977A94" w:rsidRDefault="00512E03" w:rsidP="00512E03">
      <w:pPr>
        <w:pStyle w:val="DomaiNonum"/>
      </w:pPr>
      <w:r w:rsidRPr="00977A94">
        <w:t>Examine</w:t>
      </w:r>
    </w:p>
    <w:p w14:paraId="30714BD2" w14:textId="77777777" w:rsidR="00512E03" w:rsidRDefault="00512E03" w:rsidP="00512E03">
      <w:pPr>
        <w:pStyle w:val="DomainBodyFlushLeft"/>
      </w:pPr>
      <w:r w:rsidRPr="00C91D6F">
        <w:t>[</w:t>
      </w:r>
      <w:r w:rsidRPr="00FB1E30">
        <w:t>SELECT FROM: Audit and accountability policy; procedures addressing audit records and event types; system security plan; system design documentation; system configuration settings and associated documentation; procedures addressing audit record generation; procedures addressing audit review, analysis, and reporting; reports of audit findings; system audit logs and records; system events; system incident reports; other relevant documents or records</w:t>
      </w:r>
      <w:r w:rsidRPr="00C91D6F">
        <w:t>].</w:t>
      </w:r>
    </w:p>
    <w:p w14:paraId="05769793" w14:textId="77777777" w:rsidR="00512E03" w:rsidRDefault="00512E03" w:rsidP="00512E03">
      <w:pPr>
        <w:pStyle w:val="DomaiNonum"/>
      </w:pPr>
      <w:r>
        <w:t>Interview</w:t>
      </w:r>
    </w:p>
    <w:p w14:paraId="31A1A58A" w14:textId="77777777" w:rsidR="00512E03" w:rsidRDefault="00512E03" w:rsidP="00512E03">
      <w:pPr>
        <w:pStyle w:val="DomainBodyFlushLeft"/>
      </w:pPr>
      <w:r w:rsidRPr="0046503D">
        <w:t>[SELECT FROM: Personnel with audit and accountability responsibilities; personnel with information security responsibilities; system or network administrators].</w:t>
      </w:r>
    </w:p>
    <w:p w14:paraId="21586F62" w14:textId="77777777" w:rsidR="00512E03" w:rsidRDefault="00512E03" w:rsidP="00512E03">
      <w:pPr>
        <w:pStyle w:val="DomaiNonum"/>
      </w:pPr>
      <w:r>
        <w:t>Test</w:t>
      </w:r>
    </w:p>
    <w:p w14:paraId="58B5CAAE" w14:textId="77777777" w:rsidR="00512E03" w:rsidRPr="002B2995" w:rsidRDefault="00512E03" w:rsidP="00512E03">
      <w:pPr>
        <w:pStyle w:val="DomainBodyFlushLeft"/>
      </w:pPr>
      <w:r w:rsidRPr="007F681B">
        <w:t>[SELECT FROM: Mechanisms implementing system audit logging].</w:t>
      </w:r>
    </w:p>
    <w:p w14:paraId="09621AA0" w14:textId="38EA89F3" w:rsidR="005B796F" w:rsidRDefault="005B796F" w:rsidP="005B796F">
      <w:pPr>
        <w:pStyle w:val="DomainNonumUnderline"/>
      </w:pPr>
      <w:r>
        <w:t>DISCUSSION [NIST</w:t>
      </w:r>
      <w:r w:rsidRPr="006C1585">
        <w:t xml:space="preserve"> SP 800-171</w:t>
      </w:r>
      <w:r>
        <w:t xml:space="preserve"> </w:t>
      </w:r>
      <w:r w:rsidR="003075B7">
        <w:t>Rev. 2</w:t>
      </w:r>
      <w:r>
        <w:t>]</w:t>
      </w:r>
      <w:r w:rsidR="00622FAA">
        <w:rPr>
          <w:rStyle w:val="FootnoteReference"/>
        </w:rPr>
        <w:footnoteReference w:id="66"/>
      </w:r>
    </w:p>
    <w:p w14:paraId="2BF6C69F" w14:textId="1F7404EA" w:rsidR="005B796F" w:rsidRPr="005B796F" w:rsidRDefault="005B796F" w:rsidP="005B796F">
      <w:pPr>
        <w:pStyle w:val="DomainBodyFlushLeft"/>
      </w:pPr>
      <w:r>
        <w:t>This requirement ensures that the contents of the audit record include the information needed to link the audit event to the actions of an individual to the extent feasible.</w:t>
      </w:r>
      <w:r w:rsidR="000608DF">
        <w:t xml:space="preserve"> </w:t>
      </w:r>
      <w:r>
        <w:t>Organizations consider logging for traceability including results from monitoring of account usage, remote access, wireless connectivity, mobile device connection, communications at system boundaries, configuration settings, physical access, nonlocal maintenance, use of maintenance tools, temperature and humidity, equipment delivery and removal, system component inventory, use of mobile code, and use of VoIP.</w:t>
      </w:r>
    </w:p>
    <w:p w14:paraId="512D6B5F" w14:textId="439E9B15" w:rsidR="00512E03" w:rsidRDefault="00963BEF" w:rsidP="00512E03">
      <w:pPr>
        <w:pStyle w:val="DomainNonumUnderline"/>
      </w:pPr>
      <w:r>
        <w:t>Further Discussion</w:t>
      </w:r>
    </w:p>
    <w:p w14:paraId="521046D8" w14:textId="365DB6EF" w:rsidR="00036029" w:rsidRDefault="00FA33C2" w:rsidP="00036029">
      <w:pPr>
        <w:pStyle w:val="DomainBodyFlushLeft"/>
      </w:pPr>
      <w:r>
        <w:t>Capturing the necessary information in audit logs ensures that you can trac</w:t>
      </w:r>
      <w:r w:rsidR="00286449">
        <w:t>e actions to a specific user</w:t>
      </w:r>
      <w:r>
        <w:t xml:space="preserve">. This may include capturing user IDs, </w:t>
      </w:r>
      <w:r w:rsidR="00036029">
        <w:t>so</w:t>
      </w:r>
      <w:r>
        <w:t xml:space="preserve">urce and destination addresses, </w:t>
      </w:r>
      <w:r w:rsidR="00036029">
        <w:t>and</w:t>
      </w:r>
      <w:r>
        <w:t xml:space="preserve"> time stamps. Logging from networks, servers, clients, and applications should be considered in ensuring accountability</w:t>
      </w:r>
      <w:r w:rsidR="00036029">
        <w:t>.</w:t>
      </w:r>
    </w:p>
    <w:p w14:paraId="4F45F7EF" w14:textId="48076714" w:rsidR="00560726" w:rsidRDefault="00560726" w:rsidP="00560726">
      <w:pPr>
        <w:pStyle w:val="DomainBodyFlushLeft"/>
      </w:pPr>
      <w:r>
        <w:rPr>
          <w:color w:val="212121"/>
          <w:shd w:val="clear" w:color="auto" w:fill="FFFFFF"/>
        </w:rPr>
        <w:t xml:space="preserve">This </w:t>
      </w:r>
      <w:r w:rsidR="00434318">
        <w:rPr>
          <w:color w:val="212121"/>
          <w:shd w:val="clear" w:color="auto" w:fill="FFFFFF"/>
        </w:rPr>
        <w:t>requirement</w:t>
      </w:r>
      <w:r>
        <w:rPr>
          <w:color w:val="212121"/>
          <w:shd w:val="clear" w:color="auto" w:fill="FFFFFF"/>
        </w:rPr>
        <w:t xml:space="preserve">, </w:t>
      </w:r>
      <w:r w:rsidR="0011496C">
        <w:rPr>
          <w:color w:val="212121"/>
          <w:shd w:val="clear" w:color="auto" w:fill="FFFFFF"/>
        </w:rPr>
        <w:t>AU.L2-3.3.2</w:t>
      </w:r>
      <w:r>
        <w:rPr>
          <w:color w:val="212121"/>
          <w:shd w:val="clear" w:color="auto" w:fill="FFFFFF"/>
        </w:rPr>
        <w:t xml:space="preserve">, which ensures logging and traceability of user actions, supports the control of non-privileged users required by </w:t>
      </w:r>
      <w:r w:rsidR="00444A9E">
        <w:rPr>
          <w:color w:val="212121"/>
          <w:shd w:val="clear" w:color="auto" w:fill="FFFFFF"/>
        </w:rPr>
        <w:t>AC.L2-3.1.7</w:t>
      </w:r>
      <w:r>
        <w:rPr>
          <w:color w:val="212121"/>
          <w:shd w:val="clear" w:color="auto" w:fill="FFFFFF"/>
        </w:rPr>
        <w:t xml:space="preserve"> as well as many other auditing, configuration management, incident response, and situation awareness </w:t>
      </w:r>
      <w:r w:rsidR="00434318">
        <w:rPr>
          <w:color w:val="212121"/>
          <w:shd w:val="clear" w:color="auto" w:fill="FFFFFF"/>
        </w:rPr>
        <w:t>requirements</w:t>
      </w:r>
      <w:r>
        <w:rPr>
          <w:color w:val="212121"/>
          <w:shd w:val="clear" w:color="auto" w:fill="FFFFFF"/>
        </w:rPr>
        <w:t>.</w:t>
      </w:r>
    </w:p>
    <w:p w14:paraId="557ABEA9" w14:textId="77777777" w:rsidR="00036029" w:rsidRPr="0055547F" w:rsidRDefault="00036029" w:rsidP="00036029">
      <w:pPr>
        <w:pStyle w:val="DomaiNonum"/>
      </w:pPr>
      <w:r>
        <w:t>Example</w:t>
      </w:r>
    </w:p>
    <w:p w14:paraId="48506829" w14:textId="55E10BEF" w:rsidR="00036029" w:rsidRPr="00D753F0" w:rsidRDefault="3D2759B0" w:rsidP="005D1BC2">
      <w:pPr>
        <w:pStyle w:val="DomainBodyFlushLeft"/>
      </w:pPr>
      <w:r w:rsidRPr="43B102EE">
        <w:rPr>
          <w:rStyle w:val="aBoldBlue"/>
          <w:b w:val="0"/>
          <w:bCs w:val="0"/>
          <w:color w:val="auto"/>
        </w:rPr>
        <w:t>You manage systems for a company that stores, processes, and transmits CUI.</w:t>
      </w:r>
      <w:r w:rsidR="002F2962" w:rsidRPr="43B102EE">
        <w:rPr>
          <w:rStyle w:val="aBoldBlue"/>
          <w:b w:val="0"/>
          <w:bCs w:val="0"/>
          <w:color w:val="auto"/>
        </w:rPr>
        <w:t xml:space="preserve"> </w:t>
      </w:r>
      <w:r w:rsidR="002F2962" w:rsidRPr="1046A321">
        <w:rPr>
          <w:rStyle w:val="aBoldBlue"/>
          <w:b w:val="0"/>
          <w:bCs w:val="0"/>
          <w:color w:val="auto"/>
        </w:rPr>
        <w:t>You want to ensure that you can trace all remote access sessions to a specific user</w:t>
      </w:r>
      <w:r w:rsidR="002F2962">
        <w:rPr>
          <w:rStyle w:val="aBoldBlue"/>
          <w:b w:val="0"/>
          <w:bCs w:val="0"/>
          <w:color w:val="auto"/>
        </w:rPr>
        <w:t xml:space="preserve">. </w:t>
      </w:r>
      <w:r w:rsidR="002F2962" w:rsidRPr="1046A321">
        <w:rPr>
          <w:rStyle w:val="aBoldBlue"/>
          <w:b w:val="0"/>
          <w:bCs w:val="0"/>
          <w:color w:val="auto"/>
        </w:rPr>
        <w:t>You configure the VPN device to capture the following information for all remote access connections</w:t>
      </w:r>
      <w:r w:rsidR="002F2962">
        <w:rPr>
          <w:rStyle w:val="aBoldBlue"/>
          <w:b w:val="0"/>
          <w:bCs w:val="0"/>
          <w:color w:val="auto"/>
        </w:rPr>
        <w:t xml:space="preserve">: </w:t>
      </w:r>
      <w:r w:rsidR="002F2962" w:rsidRPr="00D753F0">
        <w:t>so</w:t>
      </w:r>
      <w:r w:rsidR="002F2962">
        <w:t xml:space="preserve">urce and destination IP address, user ID, machine name, time stamp, </w:t>
      </w:r>
      <w:r w:rsidR="002F2962" w:rsidRPr="00D753F0">
        <w:t>and</w:t>
      </w:r>
      <w:r w:rsidR="002F2962">
        <w:t xml:space="preserve"> </w:t>
      </w:r>
      <w:r w:rsidR="002F2962" w:rsidRPr="00D753F0">
        <w:t>user actions during the remote session</w:t>
      </w:r>
      <w:r w:rsidR="002F2962">
        <w:t xml:space="preserve"> </w:t>
      </w:r>
      <w:r w:rsidR="005D1BC2">
        <w:t>[b]</w:t>
      </w:r>
      <w:r w:rsidR="00036029" w:rsidRPr="00D753F0">
        <w:t>.</w:t>
      </w:r>
    </w:p>
    <w:p w14:paraId="7CE6C066" w14:textId="77777777" w:rsidR="00036029" w:rsidRPr="0055547F" w:rsidRDefault="00036029" w:rsidP="00036029">
      <w:pPr>
        <w:pStyle w:val="DomaiNonum"/>
      </w:pPr>
      <w:r w:rsidRPr="0055547F">
        <w:t>Potential Assessment Considerations</w:t>
      </w:r>
    </w:p>
    <w:p w14:paraId="0526CDFB" w14:textId="77777777" w:rsidR="00886D72" w:rsidRPr="00886D72" w:rsidRDefault="00886D72" w:rsidP="00B51268">
      <w:pPr>
        <w:pStyle w:val="DomainBodyFlushLeft"/>
        <w:numPr>
          <w:ilvl w:val="0"/>
          <w:numId w:val="62"/>
        </w:numPr>
      </w:pPr>
      <w:r w:rsidRPr="00886D72">
        <w:t>Are users uniquely traced and held responsible for unauthorized actions [a]?</w:t>
      </w:r>
    </w:p>
    <w:p w14:paraId="53E67D4F" w14:textId="14D49A06" w:rsidR="00036029" w:rsidRPr="008554D7" w:rsidRDefault="00886D72" w:rsidP="00B51268">
      <w:pPr>
        <w:pStyle w:val="DomainBodyFlushLeft"/>
        <w:numPr>
          <w:ilvl w:val="0"/>
          <w:numId w:val="62"/>
        </w:numPr>
      </w:pPr>
      <w:r w:rsidRPr="00886D72">
        <w:t>Does the system protect against an individual denying having performed an action (non- repudiation) [b]?</w:t>
      </w:r>
    </w:p>
    <w:p w14:paraId="4D209883" w14:textId="77777777" w:rsidR="005B796F" w:rsidRPr="00284917" w:rsidRDefault="005B796F" w:rsidP="005B796F">
      <w:pPr>
        <w:pStyle w:val="DomainNonumUnderline"/>
      </w:pPr>
      <w:r>
        <w:t xml:space="preserve">Key </w:t>
      </w:r>
      <w:r w:rsidRPr="00284917">
        <w:t>References</w:t>
      </w:r>
    </w:p>
    <w:p w14:paraId="34DF819A" w14:textId="547DBE74" w:rsidR="005B796F" w:rsidRPr="00811248" w:rsidRDefault="005B796F" w:rsidP="00B51268">
      <w:pPr>
        <w:pStyle w:val="DomainBodyFlushLeft"/>
        <w:numPr>
          <w:ilvl w:val="0"/>
          <w:numId w:val="62"/>
        </w:numPr>
      </w:pPr>
      <w:r w:rsidRPr="00811248">
        <w:t xml:space="preserve">NIST SP 800-171 </w:t>
      </w:r>
      <w:r w:rsidR="0089358F">
        <w:t>Rev</w:t>
      </w:r>
      <w:r w:rsidR="00622FAA">
        <w:t>.</w:t>
      </w:r>
      <w:r w:rsidR="0089358F">
        <w:t xml:space="preserve"> 2</w:t>
      </w:r>
      <w:r w:rsidRPr="00811248">
        <w:t xml:space="preserve"> 3.3.2</w:t>
      </w:r>
    </w:p>
    <w:p w14:paraId="459E763E" w14:textId="77777777" w:rsidR="005B796F" w:rsidRDefault="005B796F" w:rsidP="00512E03">
      <w:pPr>
        <w:pStyle w:val="DomainBodyFlushLeft"/>
      </w:pPr>
    </w:p>
    <w:p w14:paraId="156F91C1" w14:textId="77777777" w:rsidR="00512E03" w:rsidRPr="00AE26D8" w:rsidRDefault="00512E03" w:rsidP="00512E03">
      <w:pPr>
        <w:pStyle w:val="DomainBodyFlushLeft"/>
      </w:pPr>
      <w:r w:rsidRPr="00AE26D8">
        <w:br w:type="page"/>
      </w:r>
    </w:p>
    <w:p w14:paraId="1CFFC0FA" w14:textId="77777777" w:rsidR="00DA6522" w:rsidRDefault="00DA6522" w:rsidP="00DA6522">
      <w:pPr>
        <w:pStyle w:val="PracticeShortName"/>
      </w:pPr>
      <w:bookmarkStart w:id="132" w:name="_Toc175651565"/>
      <w:r>
        <w:t>AU.L2-3.3.3 – Event Review</w:t>
      </w:r>
      <w:bookmarkEnd w:id="132"/>
    </w:p>
    <w:p w14:paraId="1A9AE7AD" w14:textId="77777777" w:rsidR="00DA6522" w:rsidRPr="00114B03" w:rsidRDefault="00DA6522" w:rsidP="00DA6522">
      <w:pPr>
        <w:pStyle w:val="DomainBodyFlushLeft"/>
      </w:pPr>
      <w:r w:rsidRPr="00114B03">
        <w:t>Review and update logged events.</w:t>
      </w:r>
    </w:p>
    <w:p w14:paraId="43B69BCF" w14:textId="25525755" w:rsidR="00DA6522" w:rsidRDefault="00DA6522" w:rsidP="00DA6522">
      <w:pPr>
        <w:pStyle w:val="DomainNonumUnderline"/>
      </w:pPr>
      <w:r>
        <w:t>Assessment Objectives [NIst SP 800-171A]</w:t>
      </w:r>
      <w:bookmarkStart w:id="133" w:name="_Ref131759144"/>
      <w:r w:rsidR="0028439A">
        <w:rPr>
          <w:rStyle w:val="FootnoteReference"/>
        </w:rPr>
        <w:footnoteReference w:id="67"/>
      </w:r>
      <w:bookmarkEnd w:id="133"/>
    </w:p>
    <w:p w14:paraId="4F84245F" w14:textId="77777777" w:rsidR="00DA6522" w:rsidRDefault="00DA6522" w:rsidP="00DA6522">
      <w:pPr>
        <w:pStyle w:val="AssessObjText"/>
      </w:pPr>
      <w:r>
        <w:t>Determine if:</w:t>
      </w:r>
    </w:p>
    <w:p w14:paraId="1B7437FE" w14:textId="77777777" w:rsidR="00DA6522" w:rsidRDefault="00DA6522" w:rsidP="00DA6522">
      <w:pPr>
        <w:pStyle w:val="AssessObjList"/>
      </w:pPr>
      <w:r>
        <w:t>[a]</w:t>
      </w:r>
      <w:r>
        <w:tab/>
        <w:t>a process for determining when to review logged events is defined;</w:t>
      </w:r>
    </w:p>
    <w:p w14:paraId="5494B8D4" w14:textId="77777777" w:rsidR="00DA6522" w:rsidRDefault="00DA6522" w:rsidP="00DA6522">
      <w:pPr>
        <w:pStyle w:val="AssessObjList"/>
      </w:pPr>
      <w:r>
        <w:t>[b]</w:t>
      </w:r>
      <w:r>
        <w:tab/>
        <w:t>event types being logged are reviewed in accordance with the defined review process; and</w:t>
      </w:r>
    </w:p>
    <w:p w14:paraId="688387A3" w14:textId="77777777" w:rsidR="00DA6522" w:rsidRDefault="00DA6522" w:rsidP="00DA6522">
      <w:pPr>
        <w:pStyle w:val="AssessObjList"/>
      </w:pPr>
      <w:r>
        <w:t>[c]</w:t>
      </w:r>
      <w:r>
        <w:tab/>
        <w:t>event types being logged are updated based on the review.</w:t>
      </w:r>
    </w:p>
    <w:p w14:paraId="18F76444" w14:textId="3593A924" w:rsidR="00DA6522" w:rsidRDefault="00DA6522" w:rsidP="00DA6522">
      <w:pPr>
        <w:pStyle w:val="DomainNonumUnderline"/>
      </w:pPr>
      <w:r>
        <w:t>Potential Assessment Methods and Objects [NIst SP 800-171A]</w:t>
      </w:r>
      <w:r w:rsidR="00FA6334" w:rsidRPr="00DF707D">
        <w:rPr>
          <w:vertAlign w:val="superscript"/>
        </w:rPr>
        <w:fldChar w:fldCharType="begin"/>
      </w:r>
      <w:r w:rsidR="00FA6334" w:rsidRPr="00DF707D">
        <w:rPr>
          <w:vertAlign w:val="superscript"/>
        </w:rPr>
        <w:instrText xml:space="preserve"> NOTEREF _Ref131759144 \h </w:instrText>
      </w:r>
      <w:r w:rsidR="00FA6334">
        <w:rPr>
          <w:vertAlign w:val="superscript"/>
        </w:rPr>
        <w:instrText xml:space="preserve"> \* MERGEFORMAT </w:instrText>
      </w:r>
      <w:r w:rsidR="00FA6334" w:rsidRPr="00DF707D">
        <w:rPr>
          <w:vertAlign w:val="superscript"/>
        </w:rPr>
      </w:r>
      <w:r w:rsidR="00FA6334" w:rsidRPr="00DF707D">
        <w:rPr>
          <w:vertAlign w:val="superscript"/>
        </w:rPr>
        <w:fldChar w:fldCharType="separate"/>
      </w:r>
      <w:r w:rsidR="000C33F2">
        <w:rPr>
          <w:vertAlign w:val="superscript"/>
        </w:rPr>
        <w:t>63</w:t>
      </w:r>
      <w:r w:rsidR="00FA6334" w:rsidRPr="00DF707D">
        <w:rPr>
          <w:vertAlign w:val="superscript"/>
        </w:rPr>
        <w:fldChar w:fldCharType="end"/>
      </w:r>
    </w:p>
    <w:p w14:paraId="65CE3554" w14:textId="77777777" w:rsidR="00DA6522" w:rsidRPr="00977A94" w:rsidRDefault="00DA6522" w:rsidP="00DA6522">
      <w:pPr>
        <w:pStyle w:val="DomaiNonum"/>
      </w:pPr>
      <w:r w:rsidRPr="00977A94">
        <w:t>Examine</w:t>
      </w:r>
    </w:p>
    <w:p w14:paraId="32E0D34C" w14:textId="77777777" w:rsidR="00DA6522" w:rsidRDefault="00DA6522" w:rsidP="00DA6522">
      <w:pPr>
        <w:pStyle w:val="DomainBodyFlushLeft"/>
      </w:pPr>
      <w:r w:rsidRPr="003461D2">
        <w:t>[SELECT FROM: Audit and accountability policy; procedures addressing audit records and event types; system security plan; list of organization-defined event types to be logged; reviewed and updated records of logged event types; system audit logs and records; system incident reports; other relevant documents or records</w:t>
      </w:r>
      <w:r w:rsidRPr="00C91D6F">
        <w:t>].</w:t>
      </w:r>
    </w:p>
    <w:p w14:paraId="7616E725" w14:textId="77777777" w:rsidR="00DA6522" w:rsidRDefault="00DA6522" w:rsidP="00DA6522">
      <w:pPr>
        <w:pStyle w:val="DomaiNonum"/>
      </w:pPr>
      <w:r>
        <w:t>Interview</w:t>
      </w:r>
    </w:p>
    <w:p w14:paraId="67AE5CCB" w14:textId="77777777" w:rsidR="00DA6522" w:rsidRDefault="00DA6522" w:rsidP="00DA6522">
      <w:pPr>
        <w:pStyle w:val="DomainBodyFlushLeft"/>
      </w:pPr>
      <w:r w:rsidRPr="00FB1928">
        <w:t>[SELECT FROM: Personnel with audit and accountability responsibilities; personnel with information security responsibilities</w:t>
      </w:r>
      <w:r w:rsidRPr="00C91D6F">
        <w:t>].</w:t>
      </w:r>
    </w:p>
    <w:p w14:paraId="272AB662" w14:textId="77777777" w:rsidR="00DA6522" w:rsidRDefault="00DA6522" w:rsidP="00DA6522">
      <w:pPr>
        <w:pStyle w:val="DomaiNonum"/>
      </w:pPr>
      <w:r>
        <w:t>Test</w:t>
      </w:r>
    </w:p>
    <w:p w14:paraId="2CA390E4" w14:textId="77777777" w:rsidR="00DA6522" w:rsidRPr="002B2995" w:rsidRDefault="00DA6522" w:rsidP="00DA6522">
      <w:pPr>
        <w:pStyle w:val="DomainBodyFlushLeft"/>
      </w:pPr>
      <w:r w:rsidRPr="00BD537F">
        <w:t>[SELECT FROM: Mechanisms supporting review and update of logged event types</w:t>
      </w:r>
      <w:r w:rsidRPr="00851EE2">
        <w:t>].</w:t>
      </w:r>
    </w:p>
    <w:p w14:paraId="19FA32A7" w14:textId="4B2CD3F2" w:rsidR="00DA6522" w:rsidRDefault="00DA6522" w:rsidP="00DA6522">
      <w:pPr>
        <w:pStyle w:val="DomainNonumUnderline"/>
      </w:pPr>
      <w:r>
        <w:t>DISCUSSION [NIST</w:t>
      </w:r>
      <w:r w:rsidRPr="006C1585">
        <w:t xml:space="preserve"> SP 800-171</w:t>
      </w:r>
      <w:r>
        <w:t xml:space="preserve"> </w:t>
      </w:r>
      <w:r w:rsidR="003075B7">
        <w:t>Rev. 2</w:t>
      </w:r>
      <w:r>
        <w:t>]</w:t>
      </w:r>
      <w:r w:rsidR="00287EA7">
        <w:rPr>
          <w:rStyle w:val="FootnoteReference"/>
        </w:rPr>
        <w:footnoteReference w:id="68"/>
      </w:r>
    </w:p>
    <w:p w14:paraId="2E75F082" w14:textId="77777777" w:rsidR="00DA6522" w:rsidRDefault="00DA6522" w:rsidP="00DA6522">
      <w:pPr>
        <w:pStyle w:val="DomainBodyFlushLeft"/>
      </w:pPr>
      <w:bookmarkStart w:id="134" w:name="_Hlk52990904"/>
      <w:r>
        <w:t>The intent of this requirement is to p</w:t>
      </w:r>
      <w:r w:rsidRPr="009E5C69">
        <w:t xml:space="preserve">eriodically re-evaluate which </w:t>
      </w:r>
      <w:r>
        <w:t xml:space="preserve">logged events will continue to be included in the list of events to be logged. </w:t>
      </w:r>
      <w:r w:rsidRPr="009E5C69">
        <w:t>The event types that are logged by organizations may change over time</w:t>
      </w:r>
      <w:r>
        <w:t xml:space="preserve">. </w:t>
      </w:r>
      <w:r w:rsidRPr="009E5C69">
        <w:t>Reviewing and updating the set of logged event types periodically is necessary to ensure that the current set re</w:t>
      </w:r>
      <w:r>
        <w:t>mains necessary and sufficient.</w:t>
      </w:r>
    </w:p>
    <w:bookmarkEnd w:id="134"/>
    <w:p w14:paraId="7D987BC5" w14:textId="77777777" w:rsidR="00DA6522" w:rsidRDefault="00DA6522" w:rsidP="00DA6522">
      <w:pPr>
        <w:pStyle w:val="DomainNonumUnderline"/>
      </w:pPr>
      <w:r>
        <w:t>Further Discussion</w:t>
      </w:r>
    </w:p>
    <w:p w14:paraId="5DD13EE2" w14:textId="6C1BB8AD" w:rsidR="00DA6522" w:rsidRPr="002D29D0" w:rsidRDefault="00DA6522" w:rsidP="00DA6522">
      <w:pPr>
        <w:pStyle w:val="DomainBodyFlushLeft"/>
      </w:pPr>
      <w:r w:rsidRPr="002D29D0">
        <w:t xml:space="preserve">This </w:t>
      </w:r>
      <w:r w:rsidR="00A20767">
        <w:t>requirement</w:t>
      </w:r>
      <w:r w:rsidRPr="002D29D0">
        <w:t xml:space="preserve"> is focused on the configuration of the auditing system, not the review of the audit records produced by the selected events</w:t>
      </w:r>
      <w:r>
        <w:t xml:space="preserve">. </w:t>
      </w:r>
      <w:r w:rsidRPr="002D29D0">
        <w:t>The review of the audit logs is covere</w:t>
      </w:r>
      <w:r>
        <w:t>d under AU.L2-3.3.5 and</w:t>
      </w:r>
      <w:r w:rsidR="00EC6A80">
        <w:t xml:space="preserve"> </w:t>
      </w:r>
      <w:r>
        <w:t>AU.L2-3.3.6</w:t>
      </w:r>
      <w:r w:rsidRPr="002D29D0">
        <w:t>.</w:t>
      </w:r>
    </w:p>
    <w:p w14:paraId="3F6649EE" w14:textId="77777777" w:rsidR="00DA6522" w:rsidRPr="0055547F" w:rsidRDefault="00DA6522" w:rsidP="00DA6522">
      <w:pPr>
        <w:pStyle w:val="DomaiNonum"/>
      </w:pPr>
      <w:r>
        <w:t>Example</w:t>
      </w:r>
    </w:p>
    <w:p w14:paraId="522F0388" w14:textId="7CCC9155" w:rsidR="00DA6522" w:rsidRDefault="00DA6522" w:rsidP="00DA6522">
      <w:pPr>
        <w:pStyle w:val="DomainBodyFlushLeft"/>
      </w:pPr>
      <w:r w:rsidRPr="009E5C69">
        <w:t xml:space="preserve">You are in charge of IT operations for </w:t>
      </w:r>
      <w:r w:rsidR="67646A4F">
        <w:t xml:space="preserve">a </w:t>
      </w:r>
      <w:r>
        <w:t xml:space="preserve">company </w:t>
      </w:r>
      <w:r w:rsidR="459169AC">
        <w:t>that processes CUI</w:t>
      </w:r>
      <w:r>
        <w:t xml:space="preserve"> and</w:t>
      </w:r>
      <w:r w:rsidRPr="009E5C69">
        <w:t xml:space="preserve"> are responsible for </w:t>
      </w:r>
      <w:r>
        <w:t xml:space="preserve">identifying and documenting which </w:t>
      </w:r>
      <w:r w:rsidRPr="009E5C69">
        <w:t xml:space="preserve">events </w:t>
      </w:r>
      <w:r>
        <w:t>are relevant to the security of your company’s systems. Your company has decided that this list of events should be updated annually or when new security threats or events have been identified, which may require additional events to be logged and reviewed [a]. The list of events you are capturing in your logs started as the list of recommended events given by the manufacturers of your operating systems and devices, but it has grown from experience.</w:t>
      </w:r>
    </w:p>
    <w:p w14:paraId="70A74A9A" w14:textId="77777777" w:rsidR="00DA6522" w:rsidRPr="009E5C69" w:rsidRDefault="00DA6522" w:rsidP="00DA6522">
      <w:pPr>
        <w:pStyle w:val="DomainBodyFlushLeft"/>
      </w:pPr>
      <w:r>
        <w:t>Your company experiences a security incident, and a</w:t>
      </w:r>
      <w:r w:rsidRPr="009E5C69">
        <w:t xml:space="preserve"> forensics review </w:t>
      </w:r>
      <w:r>
        <w:t>shows the logs appear</w:t>
      </w:r>
      <w:r w:rsidRPr="009E5C69">
        <w:t xml:space="preserve"> to have been deleted by a remote user</w:t>
      </w:r>
      <w:r>
        <w:t>. Y</w:t>
      </w:r>
      <w:r w:rsidRPr="009E5C69">
        <w:t>ou notice that remote sessions are not currently</w:t>
      </w:r>
      <w:r>
        <w:t xml:space="preserve"> being</w:t>
      </w:r>
      <w:r w:rsidRPr="009E5C69">
        <w:t xml:space="preserve"> logged</w:t>
      </w:r>
      <w:r>
        <w:t xml:space="preserve"> [b]</w:t>
      </w:r>
      <w:r w:rsidRPr="009E5C69">
        <w:t xml:space="preserve">. You </w:t>
      </w:r>
      <w:r>
        <w:t xml:space="preserve">update the list of events </w:t>
      </w:r>
      <w:r w:rsidRPr="009E5C69">
        <w:t xml:space="preserve">to include </w:t>
      </w:r>
      <w:r>
        <w:t xml:space="preserve">logging </w:t>
      </w:r>
      <w:r w:rsidRPr="009E5C69">
        <w:t>all VPN sessions</w:t>
      </w:r>
      <w:r>
        <w:t xml:space="preserve"> [c]</w:t>
      </w:r>
      <w:r w:rsidRPr="009E5C69">
        <w:t>.</w:t>
      </w:r>
    </w:p>
    <w:p w14:paraId="5CE5D9C0" w14:textId="77777777" w:rsidR="00DA6522" w:rsidRPr="0055547F" w:rsidRDefault="00DA6522" w:rsidP="00DA6522">
      <w:pPr>
        <w:pStyle w:val="DomaiNonum"/>
      </w:pPr>
      <w:r w:rsidRPr="0055547F">
        <w:t>Potential Assessment Considerations</w:t>
      </w:r>
    </w:p>
    <w:p w14:paraId="78DF727D" w14:textId="77777777" w:rsidR="00DA6522" w:rsidRPr="00036029" w:rsidRDefault="00DA6522" w:rsidP="00B51268">
      <w:pPr>
        <w:pStyle w:val="DomainBodyFlushLeft"/>
        <w:numPr>
          <w:ilvl w:val="0"/>
          <w:numId w:val="62"/>
        </w:numPr>
      </w:pPr>
      <w:r w:rsidRPr="00036029">
        <w:t>Do documented processes include methods for determining when to review logged event types (i.e., regular frequency, after incidents, after major system changes)</w:t>
      </w:r>
      <w:r>
        <w:t xml:space="preserve"> [a]</w:t>
      </w:r>
      <w:r w:rsidRPr="00036029">
        <w:t>?</w:t>
      </w:r>
    </w:p>
    <w:p w14:paraId="2F381A26" w14:textId="77777777" w:rsidR="00DA6522" w:rsidRPr="00036029" w:rsidRDefault="00DA6522" w:rsidP="00B51268">
      <w:pPr>
        <w:pStyle w:val="DomainBodyFlushLeft"/>
        <w:numPr>
          <w:ilvl w:val="0"/>
          <w:numId w:val="62"/>
        </w:numPr>
      </w:pPr>
      <w:r w:rsidRPr="00036029">
        <w:t>Do documented processes include methods for reviewing event types being logged (i.e., based on specific threat, use case, retention capacity, current utilization, and/or newly added system component or functionality)</w:t>
      </w:r>
      <w:r>
        <w:t xml:space="preserve"> [b]</w:t>
      </w:r>
      <w:r w:rsidRPr="00036029">
        <w:t>?</w:t>
      </w:r>
    </w:p>
    <w:p w14:paraId="164FFDA6" w14:textId="77777777" w:rsidR="00DA6522" w:rsidRPr="00284917" w:rsidRDefault="00DA6522" w:rsidP="00DA6522">
      <w:pPr>
        <w:pStyle w:val="DomainNonumUnderline"/>
      </w:pPr>
      <w:r>
        <w:t xml:space="preserve">Key </w:t>
      </w:r>
      <w:r w:rsidRPr="00284917">
        <w:t>References</w:t>
      </w:r>
    </w:p>
    <w:p w14:paraId="15C2749E" w14:textId="52EDD2F3" w:rsidR="00DA6522" w:rsidRPr="00811248" w:rsidRDefault="00DA6522" w:rsidP="00B51268">
      <w:pPr>
        <w:pStyle w:val="DomainBodyFlushLeft"/>
        <w:numPr>
          <w:ilvl w:val="0"/>
          <w:numId w:val="62"/>
        </w:numPr>
      </w:pPr>
      <w:r w:rsidRPr="00811248">
        <w:t xml:space="preserve">NIST SP 800-171 </w:t>
      </w:r>
      <w:r>
        <w:t>Rev</w:t>
      </w:r>
      <w:r w:rsidR="00632365">
        <w:t>.</w:t>
      </w:r>
      <w:r>
        <w:t xml:space="preserve"> 2</w:t>
      </w:r>
      <w:r w:rsidRPr="00811248">
        <w:t xml:space="preserve"> 3.3.3</w:t>
      </w:r>
    </w:p>
    <w:p w14:paraId="6000846C" w14:textId="77777777" w:rsidR="00DA6522" w:rsidRPr="00154BFE" w:rsidRDefault="00DA6522" w:rsidP="00DA6522">
      <w:pPr>
        <w:pStyle w:val="DomainBodyFlushLeft"/>
      </w:pPr>
    </w:p>
    <w:p w14:paraId="0EE517D3" w14:textId="77777777" w:rsidR="00DA6522" w:rsidRDefault="00DA6522" w:rsidP="00DA6522">
      <w:pPr>
        <w:pStyle w:val="DomainBodyFlushLeft"/>
      </w:pPr>
      <w:r>
        <w:br w:type="page"/>
      </w:r>
    </w:p>
    <w:p w14:paraId="17F2B7EA" w14:textId="77777777" w:rsidR="00DA6522" w:rsidRDefault="00DA6522" w:rsidP="00DA6522">
      <w:pPr>
        <w:pStyle w:val="PracticeShortName"/>
      </w:pPr>
      <w:bookmarkStart w:id="135" w:name="_Toc175651566"/>
      <w:r>
        <w:t>AU.L2-3.3.4 – Audit Failure Alerting</w:t>
      </w:r>
      <w:bookmarkEnd w:id="135"/>
    </w:p>
    <w:p w14:paraId="558658A9" w14:textId="77777777" w:rsidR="00DA6522" w:rsidRPr="00EB6A0E" w:rsidRDefault="00DA6522" w:rsidP="00DA6522">
      <w:pPr>
        <w:pStyle w:val="DomainBodyFlushLeft"/>
      </w:pPr>
      <w:r w:rsidRPr="00EB6A0E">
        <w:t>Alert in the event of an audit logging process failure.</w:t>
      </w:r>
    </w:p>
    <w:p w14:paraId="1E041E45" w14:textId="3AAFCD5B" w:rsidR="00DA6522" w:rsidRDefault="00DA6522" w:rsidP="00DA6522">
      <w:pPr>
        <w:pStyle w:val="DomainNonumUnderline"/>
      </w:pPr>
      <w:r>
        <w:t>Assessment Objectives [NIst SP 800-171A]</w:t>
      </w:r>
      <w:bookmarkStart w:id="136" w:name="_Ref131759251"/>
      <w:r w:rsidR="00632365">
        <w:rPr>
          <w:rStyle w:val="FootnoteReference"/>
        </w:rPr>
        <w:footnoteReference w:id="69"/>
      </w:r>
      <w:bookmarkEnd w:id="136"/>
    </w:p>
    <w:p w14:paraId="1F09EC80" w14:textId="77777777" w:rsidR="00DA6522" w:rsidRDefault="00DA6522" w:rsidP="00DA6522">
      <w:pPr>
        <w:pStyle w:val="AssessObjText"/>
      </w:pPr>
      <w:r>
        <w:t>Determine if:</w:t>
      </w:r>
    </w:p>
    <w:p w14:paraId="5AC29D26" w14:textId="77777777" w:rsidR="00DA6522" w:rsidRDefault="00DA6522" w:rsidP="00DA6522">
      <w:pPr>
        <w:pStyle w:val="AssessObjList"/>
      </w:pPr>
      <w:r>
        <w:t>[a]</w:t>
      </w:r>
      <w:r>
        <w:tab/>
        <w:t>personnel or roles to be alerted in the event of an audit logging process failure are identified;</w:t>
      </w:r>
    </w:p>
    <w:p w14:paraId="7713B2E9" w14:textId="77777777" w:rsidR="00DA6522" w:rsidRDefault="00DA6522" w:rsidP="00DA6522">
      <w:pPr>
        <w:pStyle w:val="AssessObjList"/>
      </w:pPr>
      <w:r>
        <w:t>[b]</w:t>
      </w:r>
      <w:r>
        <w:tab/>
        <w:t>types of audit logging process failures for which alert will be generated are defined; and</w:t>
      </w:r>
    </w:p>
    <w:p w14:paraId="49C39B5E" w14:textId="77777777" w:rsidR="00DA6522" w:rsidRDefault="00DA6522" w:rsidP="00DA6522">
      <w:pPr>
        <w:pStyle w:val="AssessObjList"/>
      </w:pPr>
      <w:r>
        <w:t>[c]</w:t>
      </w:r>
      <w:r>
        <w:tab/>
        <w:t>identified personnel or roles are alerted in the event of an audit logging process failure.</w:t>
      </w:r>
    </w:p>
    <w:p w14:paraId="702C2F66" w14:textId="4EF0601D" w:rsidR="00DA6522" w:rsidRDefault="00DA6522" w:rsidP="00DA6522">
      <w:pPr>
        <w:pStyle w:val="DomainNonumUnderline"/>
      </w:pPr>
      <w:r>
        <w:t>Potential Assessment Methods and Objects [NIst SP 800-171A]</w:t>
      </w:r>
      <w:r w:rsidR="00632365" w:rsidRPr="00DF707D">
        <w:rPr>
          <w:vertAlign w:val="superscript"/>
        </w:rPr>
        <w:fldChar w:fldCharType="begin"/>
      </w:r>
      <w:r w:rsidR="00632365" w:rsidRPr="00DF707D">
        <w:rPr>
          <w:vertAlign w:val="superscript"/>
        </w:rPr>
        <w:instrText xml:space="preserve"> NOTEREF _Ref131759251 \h </w:instrText>
      </w:r>
      <w:r w:rsidR="00632365">
        <w:rPr>
          <w:vertAlign w:val="superscript"/>
        </w:rPr>
        <w:instrText xml:space="preserve"> \* MERGEFORMAT </w:instrText>
      </w:r>
      <w:r w:rsidR="00632365" w:rsidRPr="00DF707D">
        <w:rPr>
          <w:vertAlign w:val="superscript"/>
        </w:rPr>
      </w:r>
      <w:r w:rsidR="00632365" w:rsidRPr="00DF707D">
        <w:rPr>
          <w:vertAlign w:val="superscript"/>
        </w:rPr>
        <w:fldChar w:fldCharType="separate"/>
      </w:r>
      <w:r w:rsidR="000C33F2">
        <w:rPr>
          <w:vertAlign w:val="superscript"/>
        </w:rPr>
        <w:t>65</w:t>
      </w:r>
      <w:r w:rsidR="00632365" w:rsidRPr="00DF707D">
        <w:rPr>
          <w:vertAlign w:val="superscript"/>
        </w:rPr>
        <w:fldChar w:fldCharType="end"/>
      </w:r>
    </w:p>
    <w:p w14:paraId="6A235C7B" w14:textId="77777777" w:rsidR="00DA6522" w:rsidRPr="00977A94" w:rsidRDefault="00DA6522" w:rsidP="00DA6522">
      <w:pPr>
        <w:pStyle w:val="DomaiNonum"/>
      </w:pPr>
      <w:r w:rsidRPr="00977A94">
        <w:t>Examine</w:t>
      </w:r>
    </w:p>
    <w:p w14:paraId="699FC168" w14:textId="77777777" w:rsidR="00DA6522" w:rsidRDefault="00DA6522" w:rsidP="00DA6522">
      <w:pPr>
        <w:pStyle w:val="DomainBodyFlushLeft"/>
      </w:pPr>
      <w:r w:rsidRPr="00EE1453">
        <w:t>[SELECT FROM: Audit and accountability policy; procedures addressing response to audit logging processing failures; system design documentation; system security plan; system configuration settings and associated documentation; list of personnel to be notified in case of an audit logging processing failure; system incident reports; system audit logs and records; other relevant documents or records</w:t>
      </w:r>
      <w:r w:rsidRPr="00C91D6F">
        <w:t>].</w:t>
      </w:r>
    </w:p>
    <w:p w14:paraId="30CBB41C" w14:textId="77777777" w:rsidR="00DA6522" w:rsidRDefault="00DA6522" w:rsidP="00DA6522">
      <w:pPr>
        <w:pStyle w:val="DomaiNonum"/>
      </w:pPr>
      <w:r>
        <w:t>Interview</w:t>
      </w:r>
    </w:p>
    <w:p w14:paraId="11C95D48" w14:textId="77777777" w:rsidR="00DA6522" w:rsidRDefault="00DA6522" w:rsidP="00DA6522">
      <w:pPr>
        <w:pStyle w:val="DomainBodyFlushLeft"/>
      </w:pPr>
      <w:r w:rsidRPr="00C91D6F">
        <w:t>[</w:t>
      </w:r>
      <w:r w:rsidRPr="000525AB">
        <w:t>SELECT FROM: Personnel with audit and accountability responsibilities; personnel with information security responsibilities; system or network administrators; system developers</w:t>
      </w:r>
      <w:r w:rsidRPr="00C91D6F">
        <w:t>].</w:t>
      </w:r>
    </w:p>
    <w:p w14:paraId="750C5517" w14:textId="77777777" w:rsidR="00DA6522" w:rsidRDefault="00DA6522" w:rsidP="00DA6522">
      <w:pPr>
        <w:pStyle w:val="DomaiNonum"/>
      </w:pPr>
      <w:r>
        <w:t>Test</w:t>
      </w:r>
    </w:p>
    <w:p w14:paraId="75294D90" w14:textId="77777777" w:rsidR="00DA6522" w:rsidRDefault="00DA6522" w:rsidP="00DA6522">
      <w:pPr>
        <w:pStyle w:val="DomainBodyFlushLeft"/>
      </w:pPr>
      <w:r w:rsidRPr="00851EE2">
        <w:t>[</w:t>
      </w:r>
      <w:r w:rsidRPr="0092231D">
        <w:t>SELECT FROM: Mechanisms implementing system resp</w:t>
      </w:r>
      <w:r>
        <w:t>onse to audit logging process</w:t>
      </w:r>
      <w:r w:rsidRPr="0092231D">
        <w:t xml:space="preserve"> failures].</w:t>
      </w:r>
    </w:p>
    <w:p w14:paraId="4C91710B" w14:textId="47EA3DD7" w:rsidR="00DA6522" w:rsidRDefault="00DA6522" w:rsidP="00DA6522">
      <w:pPr>
        <w:pStyle w:val="DomainNonumUnderline"/>
      </w:pPr>
      <w:r>
        <w:t>DISCUSSION [NIST</w:t>
      </w:r>
      <w:r w:rsidRPr="006C1585">
        <w:t xml:space="preserve"> SP 800-171</w:t>
      </w:r>
      <w:r>
        <w:t xml:space="preserve"> </w:t>
      </w:r>
      <w:r w:rsidR="003075B7">
        <w:t>Rev. 2</w:t>
      </w:r>
      <w:r>
        <w:t>]</w:t>
      </w:r>
      <w:r w:rsidR="00632365">
        <w:rPr>
          <w:rStyle w:val="FootnoteReference"/>
        </w:rPr>
        <w:footnoteReference w:id="70"/>
      </w:r>
    </w:p>
    <w:p w14:paraId="02AA83D9" w14:textId="7E88AFD7" w:rsidR="00DA6522" w:rsidRDefault="00DA6522" w:rsidP="00DA6522">
      <w:pPr>
        <w:pStyle w:val="DomainBodyFlushLeft"/>
      </w:pPr>
      <w:r w:rsidRPr="009E5C69">
        <w:t>Audit logging process failures include software and hardware errors, failures in the audit record capturing mechanisms, and audit record storage capacity being reached or exceeded</w:t>
      </w:r>
      <w:r>
        <w:t xml:space="preserve">. </w:t>
      </w:r>
      <w:r w:rsidRPr="009E5C69">
        <w:t>This requirement applies to each audit record data storage repository (i.e., distinct system component where audit records are stored), the total audit record storage capacity of organizations (i.e., all audit record data storage repositories combined), or both.</w:t>
      </w:r>
    </w:p>
    <w:p w14:paraId="6290CEEE" w14:textId="77777777" w:rsidR="00DA6522" w:rsidRDefault="00DA6522" w:rsidP="00DA6522">
      <w:pPr>
        <w:pStyle w:val="DomainNonumUnderline"/>
      </w:pPr>
      <w:r>
        <w:t>Further Discussion</w:t>
      </w:r>
    </w:p>
    <w:p w14:paraId="685F7C05" w14:textId="77777777" w:rsidR="00DA6522" w:rsidRPr="009E5C69" w:rsidRDefault="00DA6522" w:rsidP="00DA6522">
      <w:pPr>
        <w:pStyle w:val="DomainBodyFlushLeft"/>
      </w:pPr>
      <w:r w:rsidRPr="009E5C69">
        <w:t>Audit logging keeps track of activities occurring on the network</w:t>
      </w:r>
      <w:r>
        <w:t>, servers, user workstations,</w:t>
      </w:r>
      <w:r w:rsidRPr="009E5C69">
        <w:t xml:space="preserve"> and other components of the overall system</w:t>
      </w:r>
      <w:r>
        <w:t xml:space="preserve">. </w:t>
      </w:r>
      <w:r w:rsidRPr="009E5C69">
        <w:t>These logs must always be available and functional</w:t>
      </w:r>
      <w:r>
        <w:t xml:space="preserve">. </w:t>
      </w:r>
      <w:r w:rsidRPr="009E5C69">
        <w:t xml:space="preserve">The </w:t>
      </w:r>
      <w:r>
        <w:t>company’s</w:t>
      </w:r>
      <w:r w:rsidRPr="009E5C69">
        <w:t xml:space="preserve"> designated security personnel (e.g.</w:t>
      </w:r>
      <w:r>
        <w:t>,</w:t>
      </w:r>
      <w:r w:rsidRPr="009E5C69">
        <w:t xml:space="preserve"> system administrator and security officer) need to be aware when the audit log process f</w:t>
      </w:r>
      <w:r>
        <w:t>ails or becomes unavailable [a]. N</w:t>
      </w:r>
      <w:r w:rsidRPr="009E5C69">
        <w:t>otifications</w:t>
      </w:r>
      <w:r>
        <w:t xml:space="preserve"> (e.g., email, </w:t>
      </w:r>
      <w:r w:rsidRPr="006735E0">
        <w:t>Short Message Service</w:t>
      </w:r>
      <w:r>
        <w:t xml:space="preserve"> (SMS))</w:t>
      </w:r>
      <w:r w:rsidRPr="009E5C69">
        <w:t xml:space="preserve"> </w:t>
      </w:r>
      <w:r>
        <w:t>should</w:t>
      </w:r>
      <w:r w:rsidRPr="009E5C69">
        <w:t xml:space="preserve"> to be sent to the </w:t>
      </w:r>
      <w:r>
        <w:t>company’s</w:t>
      </w:r>
      <w:r w:rsidRPr="009E5C69">
        <w:t xml:space="preserve"> designated security personnel to immediately take appropriate action</w:t>
      </w:r>
      <w:r>
        <w:t xml:space="preserve">. </w:t>
      </w:r>
      <w:r w:rsidRPr="009E5C69">
        <w:t>If security personnel are unaware of the audit logging process failure, then they will be unaware of any suspicious activity occurring at that time</w:t>
      </w:r>
      <w:r>
        <w:t>. R</w:t>
      </w:r>
      <w:r w:rsidRPr="009E5C69">
        <w:t>esponse to an audit logging process failure should account for the extent of the failure (e.g.</w:t>
      </w:r>
      <w:r>
        <w:t>,</w:t>
      </w:r>
      <w:r w:rsidRPr="009E5C69">
        <w:t xml:space="preserve"> a single component</w:t>
      </w:r>
      <w:r>
        <w:t>’</w:t>
      </w:r>
      <w:r w:rsidRPr="009E5C69">
        <w:t>s audit logging versus failure of the centralized logging solution), the risks involved in this loss of audit logging, and other factors (e.g.</w:t>
      </w:r>
      <w:r>
        <w:t>,</w:t>
      </w:r>
      <w:r w:rsidRPr="009E5C69">
        <w:t xml:space="preserve"> </w:t>
      </w:r>
      <w:r>
        <w:t xml:space="preserve">the </w:t>
      </w:r>
      <w:r w:rsidRPr="009E5C69">
        <w:t xml:space="preserve">possibility </w:t>
      </w:r>
      <w:r>
        <w:t xml:space="preserve">that </w:t>
      </w:r>
      <w:r w:rsidRPr="009E5C69">
        <w:t xml:space="preserve">an adversary could have caused the audit </w:t>
      </w:r>
      <w:r>
        <w:t>logging process failure).</w:t>
      </w:r>
    </w:p>
    <w:p w14:paraId="3225AA74" w14:textId="77777777" w:rsidR="00DA6522" w:rsidRPr="0055547F" w:rsidRDefault="00DA6522" w:rsidP="00DA6522">
      <w:pPr>
        <w:pStyle w:val="DomaiNonum"/>
      </w:pPr>
      <w:r>
        <w:t>Example</w:t>
      </w:r>
    </w:p>
    <w:p w14:paraId="6A08E76D" w14:textId="5CCED9FE" w:rsidR="00DA6522" w:rsidRPr="009E5C69" w:rsidRDefault="00DA6522" w:rsidP="00DA6522">
      <w:pPr>
        <w:pStyle w:val="DomainBodyFlushLeft"/>
      </w:pPr>
      <w:r w:rsidRPr="009E5C69">
        <w:t xml:space="preserve">You are in charge of IT operations for </w:t>
      </w:r>
      <w:r w:rsidR="2C2AEA89">
        <w:t xml:space="preserve">a </w:t>
      </w:r>
      <w:r>
        <w:t>company</w:t>
      </w:r>
      <w:r w:rsidR="4B728197">
        <w:t xml:space="preserve"> that processes CUI</w:t>
      </w:r>
      <w:r>
        <w:t>, and y</w:t>
      </w:r>
      <w:r w:rsidRPr="009E5C69">
        <w:t xml:space="preserve">our responsibilities include </w:t>
      </w:r>
      <w:r>
        <w:t>managing</w:t>
      </w:r>
      <w:r w:rsidRPr="009E5C69">
        <w:t xml:space="preserve"> the audit logging process</w:t>
      </w:r>
      <w:r>
        <w:t>. You configure your systems to send you an email in the event of an audit log failure. One day, you receive one of these alerts. You connect to the system, restart logging, and determine why the logging stopped [a,b,c].</w:t>
      </w:r>
    </w:p>
    <w:p w14:paraId="72A31EC8" w14:textId="77777777" w:rsidR="00DA6522" w:rsidRPr="0055547F" w:rsidRDefault="00DA6522" w:rsidP="00DA6522">
      <w:pPr>
        <w:pStyle w:val="DomaiNonum"/>
      </w:pPr>
      <w:r w:rsidRPr="0055547F">
        <w:t>Potential Assessment Considerations</w:t>
      </w:r>
    </w:p>
    <w:p w14:paraId="76E0C4DB" w14:textId="62292527" w:rsidR="00DA6522" w:rsidRPr="00264933" w:rsidRDefault="00DA6522" w:rsidP="00B51268">
      <w:pPr>
        <w:pStyle w:val="DomainBodyFlushLeft"/>
        <w:numPr>
          <w:ilvl w:val="0"/>
          <w:numId w:val="62"/>
        </w:numPr>
      </w:pPr>
      <w:r w:rsidRPr="006209F4">
        <w:t xml:space="preserve">Will the system alert </w:t>
      </w:r>
      <w:r>
        <w:t>personnel</w:t>
      </w:r>
      <w:r w:rsidRPr="006209F4">
        <w:t xml:space="preserve"> with security responsibilities in the event of an audit processing failure?</w:t>
      </w:r>
    </w:p>
    <w:p w14:paraId="27ECFC79" w14:textId="77777777" w:rsidR="00DA6522" w:rsidRPr="00284917" w:rsidRDefault="00DA6522" w:rsidP="00DA6522">
      <w:pPr>
        <w:pStyle w:val="DomainNonumUnderline"/>
      </w:pPr>
      <w:r>
        <w:t xml:space="preserve">Key </w:t>
      </w:r>
      <w:r w:rsidRPr="00284917">
        <w:t>References</w:t>
      </w:r>
    </w:p>
    <w:p w14:paraId="499E6B9F" w14:textId="4ACF48C2" w:rsidR="00DA6522" w:rsidRPr="00811248" w:rsidRDefault="00DA6522" w:rsidP="00B51268">
      <w:pPr>
        <w:pStyle w:val="DomainBodyFlushLeft"/>
        <w:numPr>
          <w:ilvl w:val="0"/>
          <w:numId w:val="62"/>
        </w:numPr>
      </w:pPr>
      <w:r w:rsidRPr="00811248">
        <w:t xml:space="preserve">NIST SP 800-171 </w:t>
      </w:r>
      <w:r>
        <w:t>Rev</w:t>
      </w:r>
      <w:r w:rsidR="00F041CC">
        <w:t>.</w:t>
      </w:r>
      <w:r>
        <w:t xml:space="preserve"> 2</w:t>
      </w:r>
      <w:r w:rsidRPr="00811248">
        <w:t xml:space="preserve"> 3.3.4</w:t>
      </w:r>
    </w:p>
    <w:p w14:paraId="5D939F68" w14:textId="77777777" w:rsidR="00DA6522" w:rsidRPr="007C10B2" w:rsidRDefault="00DA6522" w:rsidP="00DA6522">
      <w:pPr>
        <w:pStyle w:val="DomainBodyFlushLeft"/>
      </w:pPr>
    </w:p>
    <w:p w14:paraId="03574129" w14:textId="77777777" w:rsidR="00DA6522" w:rsidRDefault="00DA6522" w:rsidP="00DA6522">
      <w:pPr>
        <w:pStyle w:val="DomainBodyFlushLeft"/>
      </w:pPr>
      <w:r>
        <w:br w:type="page"/>
      </w:r>
    </w:p>
    <w:p w14:paraId="09FF5E07" w14:textId="77777777" w:rsidR="00DA6522" w:rsidRDefault="00DA6522" w:rsidP="00DA6522">
      <w:pPr>
        <w:pStyle w:val="PracticeShortName"/>
      </w:pPr>
      <w:bookmarkStart w:id="137" w:name="_Toc175651567"/>
      <w:r>
        <w:t>AU.L2-3.3.5 – Audit Correlation</w:t>
      </w:r>
      <w:bookmarkEnd w:id="137"/>
    </w:p>
    <w:p w14:paraId="24C6F6CE" w14:textId="77777777" w:rsidR="00DA6522" w:rsidRPr="00D87056" w:rsidRDefault="00DA6522" w:rsidP="00DA6522">
      <w:pPr>
        <w:pStyle w:val="DomainBodyFlushLeft"/>
      </w:pPr>
      <w:r w:rsidRPr="00D87056">
        <w:t>Correlate audit record review, analysis, and reporting processes for investigation and response to indications of unlawful, unauthorized, suspicious, or unusual activity.</w:t>
      </w:r>
    </w:p>
    <w:p w14:paraId="7FF70284" w14:textId="59F69029" w:rsidR="00DA6522" w:rsidRDefault="00DA6522" w:rsidP="00DA6522">
      <w:pPr>
        <w:pStyle w:val="DomainNonumUnderline"/>
      </w:pPr>
      <w:r>
        <w:t>Assessment Objectives [NIst SP 800-171A]</w:t>
      </w:r>
      <w:bookmarkStart w:id="138" w:name="_Ref131759363"/>
      <w:r w:rsidR="00F041CC">
        <w:rPr>
          <w:rStyle w:val="FootnoteReference"/>
        </w:rPr>
        <w:footnoteReference w:id="71"/>
      </w:r>
      <w:bookmarkEnd w:id="138"/>
    </w:p>
    <w:p w14:paraId="42287F4F" w14:textId="77777777" w:rsidR="00DA6522" w:rsidRDefault="00DA6522" w:rsidP="00DA6522">
      <w:pPr>
        <w:pStyle w:val="AssessObjText"/>
      </w:pPr>
      <w:r>
        <w:t>Determine if:</w:t>
      </w:r>
    </w:p>
    <w:p w14:paraId="26A8CF32" w14:textId="77777777" w:rsidR="00DA6522" w:rsidRDefault="00DA6522" w:rsidP="00DA6522">
      <w:pPr>
        <w:pStyle w:val="AssessObjList"/>
      </w:pPr>
      <w:r>
        <w:t>[a]</w:t>
      </w:r>
      <w:r>
        <w:tab/>
        <w:t>audit record review, analysis, and reporting processes for investigation and response to indications of unlawful, unauthorized, suspicious, or unusual activity are defined; and</w:t>
      </w:r>
    </w:p>
    <w:p w14:paraId="35216E4E" w14:textId="77777777" w:rsidR="00DA6522" w:rsidRDefault="00DA6522" w:rsidP="00DA6522">
      <w:pPr>
        <w:pStyle w:val="AssessObjList"/>
      </w:pPr>
      <w:r>
        <w:t>[b]</w:t>
      </w:r>
      <w:r>
        <w:tab/>
        <w:t>defined audit record review, analysis, and reporting processes are correlated.</w:t>
      </w:r>
    </w:p>
    <w:p w14:paraId="5E918891" w14:textId="44F5DEF9" w:rsidR="00DA6522" w:rsidRDefault="00DA6522" w:rsidP="00DA6522">
      <w:pPr>
        <w:pStyle w:val="DomainNonumUnderline"/>
      </w:pPr>
      <w:r>
        <w:t>Potential Assessment Methods and Objects [NIst SP 800-171A]</w:t>
      </w:r>
      <w:r w:rsidR="00CD34A0" w:rsidRPr="00DF707D">
        <w:rPr>
          <w:vertAlign w:val="superscript"/>
        </w:rPr>
        <w:fldChar w:fldCharType="begin"/>
      </w:r>
      <w:r w:rsidR="00CD34A0" w:rsidRPr="00DF707D">
        <w:rPr>
          <w:vertAlign w:val="superscript"/>
        </w:rPr>
        <w:instrText xml:space="preserve"> NOTEREF _Ref131759363 \h </w:instrText>
      </w:r>
      <w:r w:rsidR="00CD34A0">
        <w:rPr>
          <w:vertAlign w:val="superscript"/>
        </w:rPr>
        <w:instrText xml:space="preserve"> \* MERGEFORMAT </w:instrText>
      </w:r>
      <w:r w:rsidR="00CD34A0" w:rsidRPr="00DF707D">
        <w:rPr>
          <w:vertAlign w:val="superscript"/>
        </w:rPr>
      </w:r>
      <w:r w:rsidR="00CD34A0" w:rsidRPr="00DF707D">
        <w:rPr>
          <w:vertAlign w:val="superscript"/>
        </w:rPr>
        <w:fldChar w:fldCharType="separate"/>
      </w:r>
      <w:r w:rsidR="000C33F2">
        <w:rPr>
          <w:vertAlign w:val="superscript"/>
        </w:rPr>
        <w:t>67</w:t>
      </w:r>
      <w:r w:rsidR="00CD34A0" w:rsidRPr="00DF707D">
        <w:rPr>
          <w:vertAlign w:val="superscript"/>
        </w:rPr>
        <w:fldChar w:fldCharType="end"/>
      </w:r>
    </w:p>
    <w:p w14:paraId="1031018A" w14:textId="77777777" w:rsidR="00DA6522" w:rsidRPr="00977A94" w:rsidRDefault="00DA6522" w:rsidP="00DA6522">
      <w:pPr>
        <w:pStyle w:val="DomaiNonum"/>
      </w:pPr>
      <w:r w:rsidRPr="00977A94">
        <w:t>Examine</w:t>
      </w:r>
    </w:p>
    <w:p w14:paraId="4314BCF6" w14:textId="77777777" w:rsidR="00DA6522" w:rsidRDefault="00DA6522" w:rsidP="00DA6522">
      <w:pPr>
        <w:pStyle w:val="DomainBodyFlushLeft"/>
      </w:pPr>
      <w:r w:rsidRPr="00A072FB">
        <w:t xml:space="preserve">[SELECT FROM: </w:t>
      </w:r>
      <w:r w:rsidRPr="00447DB4">
        <w:t>Audit and accountability policy; procedures addressing audit record review, analysis, and reporting; system security plan; system design documentation; system configuration settings and associated documentation; procedures addressing investigation of and response to suspicious activities; system audit logs and records across different repositories; other relevant documents or records</w:t>
      </w:r>
      <w:r w:rsidRPr="00C91D6F">
        <w:t>].</w:t>
      </w:r>
    </w:p>
    <w:p w14:paraId="0DA1FB31" w14:textId="77777777" w:rsidR="00DA6522" w:rsidRDefault="00DA6522" w:rsidP="00DA6522">
      <w:pPr>
        <w:pStyle w:val="DomaiNonum"/>
      </w:pPr>
      <w:r>
        <w:t>Interview</w:t>
      </w:r>
    </w:p>
    <w:p w14:paraId="1A2E47C4" w14:textId="77777777" w:rsidR="00DA6522" w:rsidRDefault="00DA6522" w:rsidP="00DA6522">
      <w:pPr>
        <w:pStyle w:val="DomainBodyFlushLeft"/>
      </w:pPr>
      <w:r w:rsidRPr="00A072FB">
        <w:t>[SELECT FROM: Personnel with audit record review, analysis, and reporting responsibilities; personnel with information security responsibilities].</w:t>
      </w:r>
    </w:p>
    <w:p w14:paraId="7C83F02F" w14:textId="77777777" w:rsidR="00DA6522" w:rsidRDefault="00DA6522" w:rsidP="00DA6522">
      <w:pPr>
        <w:pStyle w:val="DomaiNonum"/>
      </w:pPr>
      <w:r>
        <w:t>Test</w:t>
      </w:r>
    </w:p>
    <w:p w14:paraId="6CA22DF0" w14:textId="77777777" w:rsidR="00DA6522" w:rsidRPr="002B2995" w:rsidRDefault="00DA6522" w:rsidP="00DA6522">
      <w:pPr>
        <w:pStyle w:val="DomainBodyFlushLeft"/>
      </w:pPr>
      <w:r w:rsidRPr="003050DC">
        <w:t>[SELECT FROM: Mechanisms supporting analysis and correlation of audit records; mechanisms integrating audit review, analysis and reporting]</w:t>
      </w:r>
      <w:r w:rsidRPr="00851EE2">
        <w:t>.</w:t>
      </w:r>
    </w:p>
    <w:p w14:paraId="24C93B90" w14:textId="7E7283CF" w:rsidR="00DA6522" w:rsidRDefault="00DA6522" w:rsidP="00DA6522">
      <w:pPr>
        <w:pStyle w:val="DomainNonumUnderline"/>
      </w:pPr>
      <w:r>
        <w:t>DISCUSSION [NIST</w:t>
      </w:r>
      <w:r w:rsidRPr="006C1585">
        <w:t xml:space="preserve"> SP 800-171</w:t>
      </w:r>
      <w:r>
        <w:t xml:space="preserve"> </w:t>
      </w:r>
      <w:r w:rsidR="003075B7">
        <w:t>Rev. 2</w:t>
      </w:r>
      <w:r>
        <w:t>]</w:t>
      </w:r>
      <w:r w:rsidR="00CD34A0">
        <w:rPr>
          <w:rStyle w:val="FootnoteReference"/>
        </w:rPr>
        <w:footnoteReference w:id="72"/>
      </w:r>
    </w:p>
    <w:p w14:paraId="56FEC207" w14:textId="77777777" w:rsidR="00DA6522" w:rsidRPr="009E5C69" w:rsidRDefault="00DA6522" w:rsidP="00DA6522">
      <w:pPr>
        <w:pStyle w:val="DomainBodyFlushLeft"/>
      </w:pPr>
      <w:r w:rsidRPr="009E5C69">
        <w:t>Correlating audit record review, analysis, and reporting processes helps to ensure that they do not operate independently, but rather collectively</w:t>
      </w:r>
      <w:r>
        <w:t xml:space="preserve">. </w:t>
      </w:r>
      <w:r w:rsidRPr="009E5C69">
        <w:t>Regarding the assessment of a given organizational system, the requirement is agnostic as to whether this correlation is applied at the system level or at the organiz</w:t>
      </w:r>
      <w:r>
        <w:t>ation level across all systems.</w:t>
      </w:r>
    </w:p>
    <w:p w14:paraId="066661A9" w14:textId="77777777" w:rsidR="00DA6522" w:rsidRDefault="00DA6522" w:rsidP="00DA6522">
      <w:pPr>
        <w:pStyle w:val="DomainNonumUnderline"/>
      </w:pPr>
      <w:r>
        <w:t>Further Discussion</w:t>
      </w:r>
    </w:p>
    <w:p w14:paraId="20BD3F14" w14:textId="77777777" w:rsidR="00DA6522" w:rsidRPr="009E5C69" w:rsidRDefault="00DA6522" w:rsidP="00DA6522">
      <w:pPr>
        <w:pStyle w:val="DomainBodyFlushLeft"/>
      </w:pPr>
      <w:r>
        <w:t>Companie</w:t>
      </w:r>
      <w:r w:rsidRPr="009E5C69">
        <w:t>s must review, analyze, and report audit records to help detect and respond to security incidents in a timely manner for the purpose of investigation and corrective actions</w:t>
      </w:r>
      <w:r>
        <w:t xml:space="preserve">. </w:t>
      </w:r>
      <w:r w:rsidRPr="009E5C69">
        <w:t xml:space="preserve">Collection of audit logs into one or more central repositories </w:t>
      </w:r>
      <w:r>
        <w:t xml:space="preserve">may </w:t>
      </w:r>
      <w:r w:rsidRPr="009E5C69">
        <w:t xml:space="preserve">facilitate </w:t>
      </w:r>
      <w:r>
        <w:t xml:space="preserve">correlated review. Small companies may be able to accomplish this manually with well-defined and -managed procedures. Larger companies will use </w:t>
      </w:r>
      <w:r w:rsidRPr="009E5C69">
        <w:t xml:space="preserve">an automated system for analysis that </w:t>
      </w:r>
      <w:r>
        <w:t>correlates log data from</w:t>
      </w:r>
      <w:r w:rsidRPr="009E5C69">
        <w:t xml:space="preserve"> across the entire enterprise</w:t>
      </w:r>
      <w:r>
        <w:t>.</w:t>
      </w:r>
      <w:r w:rsidRPr="009E5C69">
        <w:t xml:space="preserve"> Some </w:t>
      </w:r>
      <w:r>
        <w:t>companie</w:t>
      </w:r>
      <w:r w:rsidRPr="009E5C69">
        <w:t xml:space="preserve">s may want to orchestrate the analysis process </w:t>
      </w:r>
      <w:r>
        <w:t>to</w:t>
      </w:r>
      <w:r w:rsidRPr="009E5C69">
        <w:t xml:space="preserve"> include the use of </w:t>
      </w:r>
      <w:r>
        <w:t>Application Programming Interfaces (</w:t>
      </w:r>
      <w:r w:rsidRPr="009E5C69">
        <w:t>APIs</w:t>
      </w:r>
      <w:r>
        <w:t>)</w:t>
      </w:r>
      <w:r w:rsidRPr="009E5C69">
        <w:t xml:space="preserve"> for collection, correlation, and the automation of responses based on programed rulesets.</w:t>
      </w:r>
    </w:p>
    <w:p w14:paraId="17299BF7" w14:textId="77777777" w:rsidR="00DA6522" w:rsidRPr="0055547F" w:rsidRDefault="00DA6522" w:rsidP="00DA6522">
      <w:pPr>
        <w:pStyle w:val="DomaiNonum"/>
      </w:pPr>
      <w:r>
        <w:t>Example</w:t>
      </w:r>
    </w:p>
    <w:p w14:paraId="325100F6" w14:textId="0BA2DBE3" w:rsidR="00DA6522" w:rsidRPr="009E5C69" w:rsidRDefault="00DA6522" w:rsidP="00DA6522">
      <w:pPr>
        <w:pStyle w:val="DomainBodyFlushLeft"/>
      </w:pPr>
      <w:r>
        <w:t>You are a member of a cyber defense team responsible for audit log analysis. You run an automated tool that analyzes all the audit logs across a Local Area Network (LAN) segment simultaneously looking for similar anomalies on separate systems at separate locations.</w:t>
      </w:r>
      <w:r w:rsidR="1BBEE1CE">
        <w:t xml:space="preserve"> Some of these systems store CUI.</w:t>
      </w:r>
      <w:r>
        <w:t xml:space="preserve"> After extracting anomalous information and performing a correlation analysis [b], you determine that four different systems have had their event log information cleared between 2:00 AM to 3:00 AM, although the associated dates are different. The team monitors all systems on the same LAN segment between 2:00 AM to 3:00 AM for the next 30 days.</w:t>
      </w:r>
    </w:p>
    <w:p w14:paraId="689EB9FA" w14:textId="77777777" w:rsidR="00DA6522" w:rsidRPr="0055547F" w:rsidRDefault="00DA6522" w:rsidP="00DA6522">
      <w:pPr>
        <w:pStyle w:val="DomaiNonum"/>
      </w:pPr>
      <w:r w:rsidRPr="0055547F">
        <w:t>Potential Assessment Considerations</w:t>
      </w:r>
    </w:p>
    <w:p w14:paraId="2C519924" w14:textId="6C4E7A7C" w:rsidR="00DA6522" w:rsidRDefault="00DA6522" w:rsidP="00B51268">
      <w:pPr>
        <w:pStyle w:val="DomainBodyFlushLeft"/>
        <w:numPr>
          <w:ilvl w:val="0"/>
          <w:numId w:val="62"/>
        </w:numPr>
      </w:pPr>
      <w:r>
        <w:t>Are</w:t>
      </w:r>
      <w:r w:rsidRPr="00EB253A">
        <w:t xml:space="preserve"> mechanisms </w:t>
      </w:r>
      <w:r>
        <w:t xml:space="preserve">used </w:t>
      </w:r>
      <w:r w:rsidRPr="00EB253A">
        <w:t>across different repositories to integrate audit review, analysis, correlation, and reporting processes</w:t>
      </w:r>
      <w:r>
        <w:t xml:space="preserve"> [b]</w:t>
      </w:r>
      <w:r w:rsidRPr="00EB253A">
        <w:t>?</w:t>
      </w:r>
    </w:p>
    <w:p w14:paraId="516CD471" w14:textId="77777777" w:rsidR="00DA6522" w:rsidRPr="00284917" w:rsidRDefault="00DA6522" w:rsidP="00DA6522">
      <w:pPr>
        <w:pStyle w:val="DomainNonumUnderline"/>
      </w:pPr>
      <w:r>
        <w:t xml:space="preserve">Key </w:t>
      </w:r>
      <w:r w:rsidRPr="00284917">
        <w:t>References</w:t>
      </w:r>
    </w:p>
    <w:p w14:paraId="571ECF23" w14:textId="25E023B9" w:rsidR="00DA6522" w:rsidRPr="00811248" w:rsidRDefault="00DA6522" w:rsidP="00B51268">
      <w:pPr>
        <w:pStyle w:val="DomainBodyFlushLeft"/>
        <w:numPr>
          <w:ilvl w:val="0"/>
          <w:numId w:val="62"/>
        </w:numPr>
      </w:pPr>
      <w:r w:rsidRPr="00811248">
        <w:t xml:space="preserve">NIST SP 800-171 </w:t>
      </w:r>
      <w:r>
        <w:t>Rev</w:t>
      </w:r>
      <w:r w:rsidR="00D569F3">
        <w:t>.</w:t>
      </w:r>
      <w:r>
        <w:t xml:space="preserve"> 2</w:t>
      </w:r>
      <w:r w:rsidRPr="00811248">
        <w:t xml:space="preserve"> 3.3.5</w:t>
      </w:r>
    </w:p>
    <w:p w14:paraId="53FD549F" w14:textId="77777777" w:rsidR="00DA6522" w:rsidRPr="00CF715B" w:rsidRDefault="00DA6522" w:rsidP="00DA6522">
      <w:pPr>
        <w:pStyle w:val="DomainBodyFlushLeft"/>
      </w:pPr>
    </w:p>
    <w:p w14:paraId="38A4289C" w14:textId="77777777" w:rsidR="00DA6522" w:rsidRDefault="00DA6522" w:rsidP="00DA6522">
      <w:pPr>
        <w:pStyle w:val="DomainBodyFlushLeft"/>
      </w:pPr>
      <w:r>
        <w:br w:type="page"/>
      </w:r>
    </w:p>
    <w:p w14:paraId="0CB6C224" w14:textId="77777777" w:rsidR="00DA6522" w:rsidRDefault="00DA6522" w:rsidP="00DA6522">
      <w:pPr>
        <w:pStyle w:val="PracticeShortName"/>
      </w:pPr>
      <w:bookmarkStart w:id="139" w:name="_Toc175651568"/>
      <w:r>
        <w:t>AU.L2-3.3.6 – Reduction &amp; Reporting</w:t>
      </w:r>
      <w:bookmarkEnd w:id="139"/>
    </w:p>
    <w:p w14:paraId="5A428DE8" w14:textId="77777777" w:rsidR="00DA6522" w:rsidRPr="00B6104B" w:rsidRDefault="00DA6522" w:rsidP="00DA6522">
      <w:pPr>
        <w:pStyle w:val="DomainBodyFlushLeft"/>
      </w:pPr>
      <w:r w:rsidRPr="00B6104B">
        <w:t>Provide audit record reduction and report generation to support on-demand analysis and reporting.</w:t>
      </w:r>
    </w:p>
    <w:p w14:paraId="464AEB47" w14:textId="6A687FE0" w:rsidR="00DA6522" w:rsidRDefault="00DA6522" w:rsidP="00DA6522">
      <w:pPr>
        <w:pStyle w:val="DomainNonumUnderline"/>
      </w:pPr>
      <w:r>
        <w:t>Assessment Objectives [NIst SP 800-171A]</w:t>
      </w:r>
      <w:bookmarkStart w:id="140" w:name="_Ref131759577"/>
      <w:r w:rsidR="00527F3E">
        <w:rPr>
          <w:rStyle w:val="FootnoteReference"/>
        </w:rPr>
        <w:footnoteReference w:id="73"/>
      </w:r>
      <w:bookmarkEnd w:id="140"/>
    </w:p>
    <w:p w14:paraId="4330CF25" w14:textId="77777777" w:rsidR="00DA6522" w:rsidRDefault="00DA6522" w:rsidP="00DA6522">
      <w:pPr>
        <w:pStyle w:val="AssessObjText"/>
      </w:pPr>
      <w:r>
        <w:t>Determine if:</w:t>
      </w:r>
    </w:p>
    <w:p w14:paraId="42879BCD" w14:textId="77777777" w:rsidR="00DA6522" w:rsidRDefault="00DA6522" w:rsidP="00DA6522">
      <w:pPr>
        <w:pStyle w:val="AssessObjList"/>
      </w:pPr>
      <w:r>
        <w:t>[a]</w:t>
      </w:r>
      <w:r>
        <w:tab/>
        <w:t>an audit record reduction capability that supports on-demand analysis is provided; and</w:t>
      </w:r>
    </w:p>
    <w:p w14:paraId="6770EDBF" w14:textId="77777777" w:rsidR="00DA6522" w:rsidRDefault="00DA6522" w:rsidP="00DA6522">
      <w:pPr>
        <w:pStyle w:val="AssessObjList"/>
      </w:pPr>
      <w:r>
        <w:t>[b]</w:t>
      </w:r>
      <w:r>
        <w:tab/>
        <w:t>a report generation capability that supports on-demand reporting is provided.</w:t>
      </w:r>
    </w:p>
    <w:p w14:paraId="725DB643" w14:textId="2777D8EA" w:rsidR="00DA6522" w:rsidRDefault="00DA6522" w:rsidP="00DA6522">
      <w:pPr>
        <w:pStyle w:val="DomainNonumUnderline"/>
      </w:pPr>
      <w:r>
        <w:t>Potential Assessment Methods and Objects [NIst SP 800-171A]</w:t>
      </w:r>
      <w:r w:rsidR="00527F3E" w:rsidRPr="00DF707D">
        <w:rPr>
          <w:vertAlign w:val="superscript"/>
        </w:rPr>
        <w:fldChar w:fldCharType="begin"/>
      </w:r>
      <w:r w:rsidR="00527F3E" w:rsidRPr="00DF707D">
        <w:rPr>
          <w:vertAlign w:val="superscript"/>
        </w:rPr>
        <w:instrText xml:space="preserve"> NOTEREF _Ref131759577 \h </w:instrText>
      </w:r>
      <w:r w:rsidR="00527F3E">
        <w:rPr>
          <w:vertAlign w:val="superscript"/>
        </w:rPr>
        <w:instrText xml:space="preserve"> \* MERGEFORMAT </w:instrText>
      </w:r>
      <w:r w:rsidR="00527F3E" w:rsidRPr="00DF707D">
        <w:rPr>
          <w:vertAlign w:val="superscript"/>
        </w:rPr>
      </w:r>
      <w:r w:rsidR="00527F3E" w:rsidRPr="00DF707D">
        <w:rPr>
          <w:vertAlign w:val="superscript"/>
        </w:rPr>
        <w:fldChar w:fldCharType="separate"/>
      </w:r>
      <w:r w:rsidR="000C33F2">
        <w:rPr>
          <w:vertAlign w:val="superscript"/>
        </w:rPr>
        <w:t>69</w:t>
      </w:r>
      <w:r w:rsidR="00527F3E" w:rsidRPr="00DF707D">
        <w:rPr>
          <w:vertAlign w:val="superscript"/>
        </w:rPr>
        <w:fldChar w:fldCharType="end"/>
      </w:r>
    </w:p>
    <w:p w14:paraId="10262E8A" w14:textId="77777777" w:rsidR="00DA6522" w:rsidRPr="00977A94" w:rsidRDefault="00DA6522" w:rsidP="00DA6522">
      <w:pPr>
        <w:pStyle w:val="DomaiNonum"/>
      </w:pPr>
      <w:r w:rsidRPr="00977A94">
        <w:t>Examine</w:t>
      </w:r>
    </w:p>
    <w:p w14:paraId="23D423E6" w14:textId="77777777" w:rsidR="00DA6522" w:rsidRDefault="00DA6522" w:rsidP="00DA6522">
      <w:pPr>
        <w:pStyle w:val="DomainBodyFlushLeft"/>
      </w:pPr>
      <w:r w:rsidRPr="00830D7A">
        <w:t>[SELECT FROM: Audit and accountability policy; procedures addressing audit record reduction and report generation; system design documentation; system security plan; system configuration settings and associated documentation; audit record reduction, review, analysis, and reporting tools; system audit logs and records; other relevant documents or records</w:t>
      </w:r>
      <w:r w:rsidRPr="00C91D6F">
        <w:t>].</w:t>
      </w:r>
    </w:p>
    <w:p w14:paraId="1C71F823" w14:textId="77777777" w:rsidR="00DA6522" w:rsidRDefault="00DA6522" w:rsidP="00DA6522">
      <w:pPr>
        <w:pStyle w:val="DomaiNonum"/>
      </w:pPr>
      <w:r>
        <w:t>Interview</w:t>
      </w:r>
    </w:p>
    <w:p w14:paraId="5B49186D" w14:textId="77777777" w:rsidR="00DA6522" w:rsidRDefault="00DA6522" w:rsidP="00DA6522">
      <w:pPr>
        <w:pStyle w:val="DomainBodyFlushLeft"/>
      </w:pPr>
      <w:r w:rsidRPr="00E06EE7">
        <w:t>[SELECT FROM: Personnel with audit record reduction and report generation responsibilities; personnel with information security responsibilities</w:t>
      </w:r>
      <w:r w:rsidRPr="00C91D6F">
        <w:t>].</w:t>
      </w:r>
    </w:p>
    <w:p w14:paraId="1E3AF2E7" w14:textId="77777777" w:rsidR="00DA6522" w:rsidRDefault="00DA6522" w:rsidP="00DA6522">
      <w:pPr>
        <w:pStyle w:val="DomaiNonum"/>
      </w:pPr>
      <w:r>
        <w:t>Test</w:t>
      </w:r>
    </w:p>
    <w:p w14:paraId="56855192" w14:textId="77777777" w:rsidR="00DA6522" w:rsidRPr="002B2995" w:rsidRDefault="00DA6522" w:rsidP="00DA6522">
      <w:pPr>
        <w:pStyle w:val="DomainBodyFlushLeft"/>
      </w:pPr>
      <w:r w:rsidRPr="00D41932">
        <w:t>[SELECT FROM: Audit record reduction and report generation capability</w:t>
      </w:r>
      <w:r w:rsidRPr="00851EE2">
        <w:t>].</w:t>
      </w:r>
    </w:p>
    <w:p w14:paraId="53973D15" w14:textId="695C6E5F" w:rsidR="00DA6522" w:rsidRDefault="00DA6522" w:rsidP="00DA6522">
      <w:pPr>
        <w:pStyle w:val="DomainNonumUnderline"/>
      </w:pPr>
      <w:r>
        <w:t>DISCUSSION [NIST</w:t>
      </w:r>
      <w:r w:rsidRPr="006C1585">
        <w:t xml:space="preserve"> SP 800-171</w:t>
      </w:r>
      <w:r>
        <w:t xml:space="preserve"> </w:t>
      </w:r>
      <w:r w:rsidR="003075B7">
        <w:t>Rev. 2</w:t>
      </w:r>
      <w:r>
        <w:t>]</w:t>
      </w:r>
      <w:r w:rsidR="00527F3E">
        <w:rPr>
          <w:rStyle w:val="FootnoteReference"/>
        </w:rPr>
        <w:footnoteReference w:id="74"/>
      </w:r>
    </w:p>
    <w:p w14:paraId="6C0F2FCF" w14:textId="77777777" w:rsidR="00DA6522" w:rsidRPr="00F0241D" w:rsidRDefault="00DA6522" w:rsidP="00DA6522">
      <w:pPr>
        <w:pStyle w:val="DomainBodyFlushLeft"/>
      </w:pPr>
      <w:r w:rsidRPr="009E5C69">
        <w:t>Audit record reduction is a process that manipulates collected audit information and organizes such information in a summary format that is more meaningful to analysts</w:t>
      </w:r>
      <w:r>
        <w:t xml:space="preserve">. </w:t>
      </w:r>
      <w:r w:rsidRPr="009E5C69">
        <w:t>Audit record reduction and report generation capabilities do not always emanate from the same system or organizational entities conducting auditing activities</w:t>
      </w:r>
      <w:r>
        <w:t xml:space="preserve">. </w:t>
      </w:r>
      <w:r w:rsidRPr="009E5C69">
        <w:t>Audit record reduction capability can include, for example, modern data mining techniques with advanced data filters to identify anomalous behavior in audit records</w:t>
      </w:r>
      <w:r>
        <w:t xml:space="preserve">. </w:t>
      </w:r>
      <w:r w:rsidRPr="009E5C69">
        <w:t>The report generation capability provided by the system can help generate customizable reports</w:t>
      </w:r>
      <w:r>
        <w:t xml:space="preserve">. </w:t>
      </w:r>
      <w:r w:rsidRPr="009E5C69">
        <w:t>Time ordering of audit records can be a significant issue if the granularity of the time stamp</w:t>
      </w:r>
      <w:r>
        <w:t xml:space="preserve"> in the record is insufficient.</w:t>
      </w:r>
    </w:p>
    <w:p w14:paraId="1DAA0898" w14:textId="77777777" w:rsidR="00DA6522" w:rsidRDefault="00DA6522" w:rsidP="00DA6522">
      <w:pPr>
        <w:pStyle w:val="DomainNonumUnderline"/>
      </w:pPr>
      <w:r>
        <w:t>Further Discussion</w:t>
      </w:r>
    </w:p>
    <w:p w14:paraId="1F187461" w14:textId="77777777" w:rsidR="00DA6522" w:rsidRPr="009E5C69" w:rsidRDefault="00DA6522" w:rsidP="00DA6522">
      <w:pPr>
        <w:pStyle w:val="DomainBodyFlushLeft"/>
      </w:pPr>
      <w:r w:rsidRPr="009E5C69">
        <w:t>Raw audit log data is difficult to review, analyze, and report because of the volume of data</w:t>
      </w:r>
      <w:r>
        <w:t xml:space="preserve">. </w:t>
      </w:r>
      <w:r w:rsidRPr="009E5C69">
        <w:t>Audit record reduction is an automated process that interprets raw audit log data and extracts</w:t>
      </w:r>
      <w:r>
        <w:t xml:space="preserve"> </w:t>
      </w:r>
      <w:r w:rsidRPr="009E5C69">
        <w:t>meaningful and relevant information without altering the original logs</w:t>
      </w:r>
      <w:r>
        <w:t xml:space="preserve">. </w:t>
      </w:r>
      <w:r w:rsidRPr="009E5C69">
        <w:t>An example of log reduction for files to be analyzed would be the removal of details associated with nightly backups</w:t>
      </w:r>
      <w:r>
        <w:t xml:space="preserve">. </w:t>
      </w:r>
      <w:r w:rsidRPr="009E5C69">
        <w:t>Report generation on reduced log information allows you to create succinct customized reports without the need to burden the reader with unimportant information</w:t>
      </w:r>
      <w:r>
        <w:t xml:space="preserve">. </w:t>
      </w:r>
      <w:r w:rsidRPr="009E5C69">
        <w:t>In addition, the se</w:t>
      </w:r>
      <w:r>
        <w:t>curity-</w:t>
      </w:r>
      <w:r w:rsidRPr="009E5C69">
        <w:t>relevant audit information must be made available to personnel on</w:t>
      </w:r>
      <w:r>
        <w:t xml:space="preserve"> </w:t>
      </w:r>
      <w:r w:rsidRPr="009E5C69">
        <w:t>demand for immediate review, analysis, reporting, and event investigation support</w:t>
      </w:r>
      <w:r>
        <w:t xml:space="preserve">. </w:t>
      </w:r>
      <w:r w:rsidRPr="009E5C69">
        <w:t>P</w:t>
      </w:r>
      <w:r>
        <w:t>erforming audit log</w:t>
      </w:r>
      <w:r w:rsidRPr="009E5C69">
        <w:t xml:space="preserve"> reduction and </w:t>
      </w:r>
      <w:r>
        <w:t>providing</w:t>
      </w:r>
      <w:r w:rsidRPr="009E5C69">
        <w:t xml:space="preserve"> on-demand</w:t>
      </w:r>
      <w:r>
        <w:t xml:space="preserve"> reports</w:t>
      </w:r>
      <w:r w:rsidRPr="009E5C69">
        <w:t xml:space="preserve"> may allow the analyst to take mitigating action before </w:t>
      </w:r>
      <w:r>
        <w:t>an</w:t>
      </w:r>
      <w:r w:rsidRPr="009E5C69">
        <w:t xml:space="preserve"> adversary completes </w:t>
      </w:r>
      <w:r>
        <w:t>its</w:t>
      </w:r>
      <w:r w:rsidRPr="009E5C69">
        <w:t xml:space="preserve"> malicious actions</w:t>
      </w:r>
      <w:r>
        <w:t>.</w:t>
      </w:r>
    </w:p>
    <w:p w14:paraId="083579D2" w14:textId="77777777" w:rsidR="00DA6522" w:rsidRPr="0055547F" w:rsidRDefault="00DA6522" w:rsidP="00DA6522">
      <w:pPr>
        <w:pStyle w:val="DomaiNonum"/>
      </w:pPr>
      <w:r>
        <w:t>Example</w:t>
      </w:r>
    </w:p>
    <w:p w14:paraId="068F12D5" w14:textId="3BC95669" w:rsidR="00DA6522" w:rsidRPr="009E5C69" w:rsidRDefault="00DA6522" w:rsidP="00DA6522">
      <w:pPr>
        <w:pStyle w:val="DomainBodyFlushLeft"/>
      </w:pPr>
      <w:r>
        <w:t xml:space="preserve">You are in charge of IT operations in </w:t>
      </w:r>
      <w:r w:rsidR="1D623FD2">
        <w:t xml:space="preserve">a </w:t>
      </w:r>
      <w:r>
        <w:t>company</w:t>
      </w:r>
      <w:r w:rsidR="2B9D3F89">
        <w:t xml:space="preserve"> that processes CUI</w:t>
      </w:r>
      <w:r>
        <w:t>. You are responsible for providing audit record reduction and report generation capability. To support this function, you deploy an open-source solution that will collect and analyze data for signs of anomalies. The solution queries your central log repository to extract relevant data and provide you with a concise and comprehensive view for further analysis to identify potentially malicious activity [a]. In addition to creating on-demand data sets for analysis, you create customized reports explaining the contents of the data set [b].</w:t>
      </w:r>
    </w:p>
    <w:p w14:paraId="39D228EE" w14:textId="77777777" w:rsidR="00DA6522" w:rsidRPr="0055547F" w:rsidRDefault="00DA6522" w:rsidP="00DA6522">
      <w:pPr>
        <w:pStyle w:val="DomaiNonum"/>
      </w:pPr>
      <w:r w:rsidRPr="0055547F">
        <w:t>Potential Assessment Considerations</w:t>
      </w:r>
    </w:p>
    <w:p w14:paraId="4E790B1A" w14:textId="4E43004A" w:rsidR="00DA6522" w:rsidRDefault="00DA6522" w:rsidP="00B51268">
      <w:pPr>
        <w:pStyle w:val="DomainBodyFlushLeft"/>
        <w:numPr>
          <w:ilvl w:val="0"/>
          <w:numId w:val="62"/>
        </w:numPr>
      </w:pPr>
      <w:r w:rsidRPr="00DF682D">
        <w:t xml:space="preserve">Does </w:t>
      </w:r>
      <w:r>
        <w:t>the system</w:t>
      </w:r>
      <w:r w:rsidRPr="00DF682D">
        <w:t xml:space="preserve"> support on-demand audit review, analysis, and reporting requirements and after-the-fact security investigations</w:t>
      </w:r>
      <w:r>
        <w:t xml:space="preserve"> [b]</w:t>
      </w:r>
      <w:r w:rsidRPr="00DF682D">
        <w:t>?</w:t>
      </w:r>
    </w:p>
    <w:p w14:paraId="14ABB9B7" w14:textId="77777777" w:rsidR="00DA6522" w:rsidRPr="00284917" w:rsidRDefault="00DA6522" w:rsidP="00DA6522">
      <w:pPr>
        <w:pStyle w:val="DomainNonumUnderline"/>
      </w:pPr>
      <w:r>
        <w:t xml:space="preserve">Key </w:t>
      </w:r>
      <w:r w:rsidRPr="00284917">
        <w:t>References</w:t>
      </w:r>
    </w:p>
    <w:p w14:paraId="1B007015" w14:textId="1FA17D7C" w:rsidR="00DA6522" w:rsidRPr="00811248" w:rsidRDefault="00DA6522" w:rsidP="00B51268">
      <w:pPr>
        <w:pStyle w:val="DomainBodyFlushLeft"/>
        <w:numPr>
          <w:ilvl w:val="0"/>
          <w:numId w:val="62"/>
        </w:numPr>
      </w:pPr>
      <w:r w:rsidRPr="00811248">
        <w:t xml:space="preserve">NIST SP 800-171 </w:t>
      </w:r>
      <w:r>
        <w:t>Rev</w:t>
      </w:r>
      <w:r w:rsidR="00B602C6">
        <w:t>.</w:t>
      </w:r>
      <w:r>
        <w:t xml:space="preserve"> 2</w:t>
      </w:r>
      <w:r w:rsidRPr="00811248">
        <w:t xml:space="preserve"> 3.3.6</w:t>
      </w:r>
    </w:p>
    <w:p w14:paraId="7AD89DDB" w14:textId="2C428560" w:rsidR="00DA6522" w:rsidRDefault="00DA6522">
      <w:pPr>
        <w:spacing w:after="160" w:line="259" w:lineRule="auto"/>
        <w:rPr>
          <w:rFonts w:ascii="Cambria" w:eastAsia="Times New Roman" w:hAnsi="Cambria"/>
          <w:sz w:val="24"/>
          <w:szCs w:val="22"/>
        </w:rPr>
      </w:pPr>
      <w:r>
        <w:br w:type="page"/>
      </w:r>
    </w:p>
    <w:p w14:paraId="7E288C70" w14:textId="306E2393" w:rsidR="00512E03" w:rsidRDefault="0011496C" w:rsidP="00512E03">
      <w:pPr>
        <w:pStyle w:val="PracticeShortName"/>
      </w:pPr>
      <w:bookmarkStart w:id="141" w:name="_Toc175651569"/>
      <w:r>
        <w:t>AU.L2-3.3.7</w:t>
      </w:r>
      <w:r w:rsidR="00271F95">
        <w:t xml:space="preserve"> – Authoritative Time Source</w:t>
      </w:r>
      <w:bookmarkEnd w:id="141"/>
    </w:p>
    <w:p w14:paraId="74A0959A" w14:textId="77777777" w:rsidR="00512E03" w:rsidRPr="001D7F48" w:rsidRDefault="00512E03" w:rsidP="00512E03">
      <w:pPr>
        <w:pStyle w:val="DomainBodyFlushLeft"/>
      </w:pPr>
      <w:r w:rsidRPr="001D7F48">
        <w:t>Provide a system capability that compares and synchronizes internal system clocks with an authoritative source to generate time stamps for audit records.</w:t>
      </w:r>
    </w:p>
    <w:p w14:paraId="4F982AF5" w14:textId="69C9E764" w:rsidR="00512E03" w:rsidRDefault="00512E03" w:rsidP="00512E03">
      <w:pPr>
        <w:pStyle w:val="DomainNonumUnderline"/>
      </w:pPr>
      <w:r>
        <w:t>Assessment Objective</w:t>
      </w:r>
      <w:r w:rsidR="00963BEF">
        <w:t>s [NIst SP 800-171A]</w:t>
      </w:r>
      <w:bookmarkStart w:id="142" w:name="_Ref131759781"/>
      <w:r w:rsidR="00881577">
        <w:rPr>
          <w:rStyle w:val="FootnoteReference"/>
        </w:rPr>
        <w:footnoteReference w:id="75"/>
      </w:r>
      <w:bookmarkEnd w:id="142"/>
    </w:p>
    <w:p w14:paraId="1BB4D624" w14:textId="77777777" w:rsidR="00512E03" w:rsidRDefault="00512E03" w:rsidP="00512E03">
      <w:pPr>
        <w:pStyle w:val="AssessObjText"/>
      </w:pPr>
      <w:r>
        <w:t>Determine if:</w:t>
      </w:r>
    </w:p>
    <w:p w14:paraId="0387F474" w14:textId="77777777" w:rsidR="00512E03" w:rsidRDefault="00512E03" w:rsidP="00512E03">
      <w:pPr>
        <w:pStyle w:val="AssessObjList"/>
      </w:pPr>
      <w:r>
        <w:t>[a]</w:t>
      </w:r>
      <w:r>
        <w:tab/>
        <w:t>internal system clocks are used to generate time stamps for audit records;</w:t>
      </w:r>
    </w:p>
    <w:p w14:paraId="11B9C3A9" w14:textId="77777777" w:rsidR="00512E03" w:rsidRDefault="00512E03" w:rsidP="00512E03">
      <w:pPr>
        <w:pStyle w:val="AssessObjList"/>
      </w:pPr>
      <w:r>
        <w:t>[b]</w:t>
      </w:r>
      <w:r>
        <w:tab/>
        <w:t>an authoritative source with which to compare and synchronize internal system clocks is specified; and</w:t>
      </w:r>
    </w:p>
    <w:p w14:paraId="1E93E2BE" w14:textId="77777777" w:rsidR="00512E03" w:rsidRDefault="00512E03" w:rsidP="00512E03">
      <w:pPr>
        <w:pStyle w:val="AssessObjList"/>
      </w:pPr>
      <w:r>
        <w:t>[c]</w:t>
      </w:r>
      <w:r>
        <w:tab/>
        <w:t>internal system clocks used to generate time stamps for audit records are compared to and synchronized with the specified authoritative time source.</w:t>
      </w:r>
    </w:p>
    <w:p w14:paraId="2A6E5D47" w14:textId="3604C5F9" w:rsidR="00512E03" w:rsidRDefault="00512E03" w:rsidP="00512E03">
      <w:pPr>
        <w:pStyle w:val="DomainNonumUnderline"/>
      </w:pPr>
      <w:r>
        <w:t xml:space="preserve">Potential </w:t>
      </w:r>
      <w:r w:rsidR="00963BEF">
        <w:t>Assessment Methods and Object</w:t>
      </w:r>
      <w:r>
        <w:t>s</w:t>
      </w:r>
      <w:r w:rsidR="00963BEF">
        <w:t xml:space="preserve"> [NIst SP 800-171A]</w:t>
      </w:r>
      <w:r w:rsidR="00BA313A" w:rsidRPr="00DF707D">
        <w:rPr>
          <w:vertAlign w:val="superscript"/>
        </w:rPr>
        <w:fldChar w:fldCharType="begin"/>
      </w:r>
      <w:r w:rsidR="00BA313A" w:rsidRPr="00DF707D">
        <w:rPr>
          <w:vertAlign w:val="superscript"/>
        </w:rPr>
        <w:instrText xml:space="preserve"> NOTEREF _Ref131759781 \h </w:instrText>
      </w:r>
      <w:r w:rsidR="00BA313A">
        <w:rPr>
          <w:vertAlign w:val="superscript"/>
        </w:rPr>
        <w:instrText xml:space="preserve"> \* MERGEFORMAT </w:instrText>
      </w:r>
      <w:r w:rsidR="00BA313A" w:rsidRPr="00DF707D">
        <w:rPr>
          <w:vertAlign w:val="superscript"/>
        </w:rPr>
      </w:r>
      <w:r w:rsidR="00BA313A" w:rsidRPr="00DF707D">
        <w:rPr>
          <w:vertAlign w:val="superscript"/>
        </w:rPr>
        <w:fldChar w:fldCharType="separate"/>
      </w:r>
      <w:r w:rsidR="000C33F2">
        <w:rPr>
          <w:vertAlign w:val="superscript"/>
        </w:rPr>
        <w:t>71</w:t>
      </w:r>
      <w:r w:rsidR="00BA313A" w:rsidRPr="00DF707D">
        <w:rPr>
          <w:vertAlign w:val="superscript"/>
        </w:rPr>
        <w:fldChar w:fldCharType="end"/>
      </w:r>
    </w:p>
    <w:p w14:paraId="66FD46DB" w14:textId="77777777" w:rsidR="00512E03" w:rsidRPr="00977A94" w:rsidRDefault="00512E03" w:rsidP="00512E03">
      <w:pPr>
        <w:pStyle w:val="DomaiNonum"/>
      </w:pPr>
      <w:r w:rsidRPr="00977A94">
        <w:t>Examine</w:t>
      </w:r>
    </w:p>
    <w:p w14:paraId="1D942623" w14:textId="77777777" w:rsidR="00512E03" w:rsidRDefault="00512E03" w:rsidP="00512E03">
      <w:pPr>
        <w:pStyle w:val="DomainBodyFlushLeft"/>
      </w:pPr>
      <w:r w:rsidRPr="00C91D6F">
        <w:t>[</w:t>
      </w:r>
      <w:r w:rsidRPr="00451D31">
        <w:t>SELECT FROM: Audit and accountability policy; procedures addressing time stamp generation; system design documentation; system security plan; system configuration settings and associated documentation; system audit logs and records; other relevant documents or records</w:t>
      </w:r>
      <w:r w:rsidRPr="00C91D6F">
        <w:t>].</w:t>
      </w:r>
    </w:p>
    <w:p w14:paraId="5787D9BD" w14:textId="77777777" w:rsidR="00512E03" w:rsidRDefault="00512E03" w:rsidP="00512E03">
      <w:pPr>
        <w:pStyle w:val="DomaiNonum"/>
      </w:pPr>
      <w:r>
        <w:t>Interview</w:t>
      </w:r>
    </w:p>
    <w:p w14:paraId="11B91D60" w14:textId="77777777" w:rsidR="00512E03" w:rsidRDefault="00512E03" w:rsidP="00512E03">
      <w:pPr>
        <w:pStyle w:val="DomainBodyFlushLeft"/>
      </w:pPr>
      <w:r w:rsidRPr="00C84B2C">
        <w:t>[SELECT FROM: Personnel with information security responsibilities; system or network administrators; system developers</w:t>
      </w:r>
      <w:r w:rsidRPr="00C91D6F">
        <w:t>].</w:t>
      </w:r>
    </w:p>
    <w:p w14:paraId="05A8AD11" w14:textId="77777777" w:rsidR="00512E03" w:rsidRDefault="00512E03" w:rsidP="00512E03">
      <w:pPr>
        <w:pStyle w:val="DomaiNonum"/>
      </w:pPr>
      <w:r>
        <w:t>Test</w:t>
      </w:r>
    </w:p>
    <w:p w14:paraId="330419B4" w14:textId="77777777" w:rsidR="00512E03" w:rsidRPr="002B2995" w:rsidRDefault="00512E03" w:rsidP="00512E03">
      <w:pPr>
        <w:pStyle w:val="DomainBodyFlushLeft"/>
      </w:pPr>
      <w:r w:rsidRPr="003377D9">
        <w:t>[SELECT FROM: Mechanisms implementing time stamp generation; mechanisms implementing internal information system clock synchronization]</w:t>
      </w:r>
      <w:r w:rsidRPr="00851EE2">
        <w:t>.</w:t>
      </w:r>
    </w:p>
    <w:p w14:paraId="7A3AB72F" w14:textId="070F0C0C" w:rsidR="00FB7E1E" w:rsidRDefault="00FB7E1E" w:rsidP="00FB7E1E">
      <w:pPr>
        <w:pStyle w:val="DomainNonumUnderline"/>
      </w:pPr>
      <w:r>
        <w:t>DISCUSSION [NIST</w:t>
      </w:r>
      <w:r w:rsidRPr="006C1585">
        <w:t xml:space="preserve"> SP 800-171</w:t>
      </w:r>
      <w:r>
        <w:t xml:space="preserve"> </w:t>
      </w:r>
      <w:r w:rsidR="003075B7">
        <w:t>Rev. 2</w:t>
      </w:r>
      <w:r>
        <w:t>]</w:t>
      </w:r>
      <w:r w:rsidR="00BA313A">
        <w:rPr>
          <w:rStyle w:val="FootnoteReference"/>
        </w:rPr>
        <w:footnoteReference w:id="76"/>
      </w:r>
    </w:p>
    <w:p w14:paraId="7E227895" w14:textId="171E1AAB" w:rsidR="00FB7E1E" w:rsidRDefault="00FB7E1E" w:rsidP="00FB7E1E">
      <w:pPr>
        <w:pStyle w:val="DomainBodyFlushLeft"/>
      </w:pPr>
      <w:r>
        <w:t>Internal system clocks are used to generate time stamps, which include date and time.</w:t>
      </w:r>
      <w:r w:rsidR="000608DF">
        <w:t xml:space="preserve"> </w:t>
      </w:r>
      <w:r>
        <w:t>Time is expressed in Coordinated Universal Time (UTC), a modern continuation of Greenwich Mean Time (GMT), or local time with an offset from UTC.</w:t>
      </w:r>
      <w:r w:rsidR="000608DF">
        <w:t xml:space="preserve"> </w:t>
      </w:r>
      <w:r>
        <w:t>The granularity of time measurements refers to the degree of synchronization between system clocks and reference clocks, for example, clocks synchronizing within hundreds of milliseconds or within tens of milliseconds.</w:t>
      </w:r>
      <w:r w:rsidR="000608DF">
        <w:t xml:space="preserve"> </w:t>
      </w:r>
      <w:r>
        <w:t>Organizations may define different time granularities for different system components.</w:t>
      </w:r>
      <w:r w:rsidR="000608DF">
        <w:t xml:space="preserve"> </w:t>
      </w:r>
      <w:r>
        <w:t>Time service can also be critical to other security capabilities such as access control and identification and authentication, depending on the nature of the mechanisms used to support those capabilities.</w:t>
      </w:r>
      <w:r w:rsidR="000608DF">
        <w:t xml:space="preserve"> </w:t>
      </w:r>
      <w:r>
        <w:t>This requirement provides uniformity of time stamps for systems with multiple system clocks and systems connected over a network.</w:t>
      </w:r>
    </w:p>
    <w:p w14:paraId="3F5ACE88" w14:textId="681B65EF" w:rsidR="00512E03" w:rsidRDefault="00963BEF" w:rsidP="00512E03">
      <w:pPr>
        <w:pStyle w:val="DomainNonumUnderline"/>
      </w:pPr>
      <w:r>
        <w:t>Further Discussion</w:t>
      </w:r>
    </w:p>
    <w:p w14:paraId="62AD2F0A" w14:textId="44B9D519" w:rsidR="003842C4" w:rsidRPr="00B36701" w:rsidRDefault="00C31FE4" w:rsidP="003842C4">
      <w:pPr>
        <w:pStyle w:val="DomainBodyFlushLeft"/>
      </w:pPr>
      <w:r>
        <w:t xml:space="preserve">Each system must synchronize its time with a central time server to ensure that all systems are recording audit </w:t>
      </w:r>
      <w:r w:rsidR="00286449">
        <w:t>logs using the same time source</w:t>
      </w:r>
      <w:r w:rsidR="003842C4">
        <w:t>. Reviewing audit logs from multiple systems can be a difficult task if time is not synchronized. Systems can be synchronized to a network device or directory serv</w:t>
      </w:r>
      <w:r w:rsidR="00286449">
        <w:t>ice or configured manually</w:t>
      </w:r>
      <w:r w:rsidR="003842C4">
        <w:t>.</w:t>
      </w:r>
    </w:p>
    <w:p w14:paraId="65DDC3AA" w14:textId="77777777" w:rsidR="00036029" w:rsidRPr="0055547F" w:rsidRDefault="00036029" w:rsidP="00036029">
      <w:pPr>
        <w:pStyle w:val="DomaiNonum"/>
      </w:pPr>
      <w:r>
        <w:t>Example</w:t>
      </w:r>
    </w:p>
    <w:p w14:paraId="07A84CC5" w14:textId="098C349E" w:rsidR="00036029" w:rsidRPr="00B36701" w:rsidRDefault="00036029" w:rsidP="00036029">
      <w:pPr>
        <w:pStyle w:val="DomainBodyFlushLeft"/>
      </w:pPr>
      <w:r>
        <w:t>You are setting up several new computers on your company</w:t>
      </w:r>
      <w:r w:rsidR="001D3F14">
        <w:t>’</w:t>
      </w:r>
      <w:r>
        <w:t>s network</w:t>
      </w:r>
      <w:r w:rsidR="74EAEA5F">
        <w:t>, which contains CUI</w:t>
      </w:r>
      <w:r>
        <w:t>.</w:t>
      </w:r>
      <w:r w:rsidR="000608DF">
        <w:t xml:space="preserve"> </w:t>
      </w:r>
      <w:r>
        <w:t>You update the time settings on each machine to use the same authoritative time server on the internet [b,c].</w:t>
      </w:r>
      <w:r w:rsidR="000608DF">
        <w:t xml:space="preserve"> </w:t>
      </w:r>
      <w:r>
        <w:t>When you review audit logs, all your machines will have synchronized time</w:t>
      </w:r>
      <w:r w:rsidR="00415780">
        <w:t>, which</w:t>
      </w:r>
      <w:r>
        <w:t xml:space="preserve"> aids in any potential security investigations.</w:t>
      </w:r>
    </w:p>
    <w:p w14:paraId="5E95C648" w14:textId="06891F23" w:rsidR="00036029" w:rsidRDefault="00036029" w:rsidP="00036029">
      <w:pPr>
        <w:pStyle w:val="DomaiNonum"/>
      </w:pPr>
      <w:r w:rsidRPr="0055547F">
        <w:t>Potential Assessment Considerations</w:t>
      </w:r>
    </w:p>
    <w:p w14:paraId="2ECCFBBB" w14:textId="4E849B87" w:rsidR="003842C4" w:rsidRDefault="003842C4" w:rsidP="00B51268">
      <w:pPr>
        <w:pStyle w:val="DomainBodyFlushLeft"/>
        <w:numPr>
          <w:ilvl w:val="0"/>
          <w:numId w:val="62"/>
        </w:numPr>
      </w:pPr>
      <w:r w:rsidRPr="006209F4">
        <w:t>Can the records</w:t>
      </w:r>
      <w:r w:rsidR="00994571">
        <w:t>’</w:t>
      </w:r>
      <w:r w:rsidRPr="006209F4">
        <w:t xml:space="preserve"> time stamps</w:t>
      </w:r>
      <w:r w:rsidR="00E66F90">
        <w:t xml:space="preserve"> map to </w:t>
      </w:r>
      <w:r w:rsidRPr="006209F4">
        <w:t>Coordinated Universal Time</w:t>
      </w:r>
      <w:r w:rsidR="00E66F90">
        <w:t xml:space="preserve"> (UTC</w:t>
      </w:r>
      <w:r w:rsidRPr="006209F4">
        <w:t>), compare syste</w:t>
      </w:r>
      <w:r w:rsidR="00E66F90">
        <w:t xml:space="preserve">m clocks with authoritative </w:t>
      </w:r>
      <w:r w:rsidRPr="006209F4">
        <w:t>Network Time Protocol</w:t>
      </w:r>
      <w:r w:rsidR="00E66F90">
        <w:t xml:space="preserve"> (NTP) servers, and synchronize</w:t>
      </w:r>
      <w:r w:rsidRPr="006209F4">
        <w:t xml:space="preserve"> system clocks when the time difference is greater than 1 second</w:t>
      </w:r>
      <w:r>
        <w:t xml:space="preserve"> [c]</w:t>
      </w:r>
      <w:r w:rsidRPr="006209F4">
        <w:t>?</w:t>
      </w:r>
    </w:p>
    <w:p w14:paraId="08E20230" w14:textId="0853ABC6" w:rsidR="003842C4" w:rsidRPr="00036029" w:rsidRDefault="003842C4" w:rsidP="00B51268">
      <w:pPr>
        <w:pStyle w:val="DomainBodyFlushLeft"/>
        <w:numPr>
          <w:ilvl w:val="0"/>
          <w:numId w:val="62"/>
        </w:numPr>
      </w:pPr>
      <w:r w:rsidRPr="006209F4">
        <w:t>Does the system synchronize internal system clocks on a defined frequency</w:t>
      </w:r>
      <w:r>
        <w:t xml:space="preserve"> [c]</w:t>
      </w:r>
      <w:r w:rsidRPr="006209F4">
        <w:t>?</w:t>
      </w:r>
    </w:p>
    <w:p w14:paraId="1CDC140F" w14:textId="77777777" w:rsidR="00FB7E1E" w:rsidRPr="00284917" w:rsidRDefault="00FB7E1E" w:rsidP="00FB7E1E">
      <w:pPr>
        <w:pStyle w:val="DomainNonumUnderline"/>
      </w:pPr>
      <w:r>
        <w:t xml:space="preserve">Key </w:t>
      </w:r>
      <w:r w:rsidRPr="00284917">
        <w:t>References</w:t>
      </w:r>
    </w:p>
    <w:p w14:paraId="45EE160B" w14:textId="3E3A2513" w:rsidR="00FB7E1E" w:rsidRPr="00811248" w:rsidRDefault="00FB7E1E" w:rsidP="00B51268">
      <w:pPr>
        <w:pStyle w:val="DomainBodyFlushLeft"/>
        <w:numPr>
          <w:ilvl w:val="0"/>
          <w:numId w:val="62"/>
        </w:numPr>
      </w:pPr>
      <w:r w:rsidRPr="00811248">
        <w:t xml:space="preserve">NIST SP 800-171 </w:t>
      </w:r>
      <w:r w:rsidR="0089358F">
        <w:t>Rev</w:t>
      </w:r>
      <w:r w:rsidR="00BA313A">
        <w:t>.</w:t>
      </w:r>
      <w:r w:rsidR="0089358F">
        <w:t xml:space="preserve"> 2</w:t>
      </w:r>
      <w:r w:rsidRPr="00811248">
        <w:t xml:space="preserve"> 3.3.7</w:t>
      </w:r>
    </w:p>
    <w:p w14:paraId="40EAB27E" w14:textId="77777777" w:rsidR="00FB7E1E" w:rsidRPr="007E5642" w:rsidRDefault="00FB7E1E" w:rsidP="00512E03">
      <w:pPr>
        <w:pStyle w:val="DomainBodyFlushLeft"/>
      </w:pPr>
    </w:p>
    <w:p w14:paraId="5C5591B3" w14:textId="77777777" w:rsidR="00512E03" w:rsidRDefault="00512E03" w:rsidP="00512E03">
      <w:pPr>
        <w:pStyle w:val="DomainBodyFlushLeft"/>
      </w:pPr>
      <w:r>
        <w:br w:type="page"/>
      </w:r>
    </w:p>
    <w:p w14:paraId="20A27901" w14:textId="7451AA40" w:rsidR="00512E03" w:rsidRDefault="0011496C" w:rsidP="00512E03">
      <w:pPr>
        <w:pStyle w:val="PracticeShortName"/>
      </w:pPr>
      <w:bookmarkStart w:id="143" w:name="_Toc175651570"/>
      <w:r>
        <w:t>AU.L2-3.3.8</w:t>
      </w:r>
      <w:r w:rsidR="00271F95">
        <w:t xml:space="preserve"> – Audit Protection</w:t>
      </w:r>
      <w:bookmarkEnd w:id="143"/>
    </w:p>
    <w:p w14:paraId="1408E159" w14:textId="77777777" w:rsidR="00512E03" w:rsidRPr="00994D85" w:rsidRDefault="00512E03" w:rsidP="00512E03">
      <w:pPr>
        <w:pStyle w:val="DomainBodyFlushLeft"/>
      </w:pPr>
      <w:r w:rsidRPr="00994D85">
        <w:t>Protect audit information and audit logging tools from unauthorized access, modification, and deletion.</w:t>
      </w:r>
    </w:p>
    <w:p w14:paraId="33B9DFD6" w14:textId="2DBAF23D" w:rsidR="00512E03" w:rsidRDefault="00512E03" w:rsidP="00512E03">
      <w:pPr>
        <w:pStyle w:val="DomainNonumUnderline"/>
      </w:pPr>
      <w:r>
        <w:t>Assessment Objective</w:t>
      </w:r>
      <w:r w:rsidR="00963BEF">
        <w:t>s [NIst SP 800-171A]</w:t>
      </w:r>
      <w:bookmarkStart w:id="144" w:name="_Ref131759908"/>
      <w:r w:rsidR="007105BD">
        <w:rPr>
          <w:rStyle w:val="FootnoteReference"/>
        </w:rPr>
        <w:footnoteReference w:id="77"/>
      </w:r>
      <w:bookmarkEnd w:id="144"/>
    </w:p>
    <w:p w14:paraId="7CCCD9AC" w14:textId="77777777" w:rsidR="00512E03" w:rsidRDefault="00512E03" w:rsidP="00512E03">
      <w:pPr>
        <w:pStyle w:val="AssessObjText"/>
      </w:pPr>
      <w:r>
        <w:t>Determine if:</w:t>
      </w:r>
    </w:p>
    <w:p w14:paraId="59C79FE2" w14:textId="77777777" w:rsidR="00512E03" w:rsidRDefault="00512E03" w:rsidP="00512E03">
      <w:pPr>
        <w:pStyle w:val="AssessObjList"/>
      </w:pPr>
      <w:r>
        <w:t>[a]</w:t>
      </w:r>
      <w:r>
        <w:tab/>
        <w:t>audit information is protected from unauthorized access;</w:t>
      </w:r>
    </w:p>
    <w:p w14:paraId="5A4D7971" w14:textId="77777777" w:rsidR="00512E03" w:rsidRDefault="00512E03" w:rsidP="00512E03">
      <w:pPr>
        <w:pStyle w:val="AssessObjList"/>
      </w:pPr>
      <w:r>
        <w:t>[b]</w:t>
      </w:r>
      <w:r>
        <w:tab/>
        <w:t>audit information is protected from unauthorized modification;</w:t>
      </w:r>
    </w:p>
    <w:p w14:paraId="6938C3CF" w14:textId="77777777" w:rsidR="00512E03" w:rsidRDefault="00512E03" w:rsidP="00512E03">
      <w:pPr>
        <w:pStyle w:val="AssessObjList"/>
      </w:pPr>
      <w:r>
        <w:t>[c]</w:t>
      </w:r>
      <w:r>
        <w:tab/>
        <w:t>audit information is protected from unauthorized deletion;</w:t>
      </w:r>
    </w:p>
    <w:p w14:paraId="41BCBB49" w14:textId="77777777" w:rsidR="00512E03" w:rsidRDefault="00512E03" w:rsidP="00512E03">
      <w:pPr>
        <w:pStyle w:val="AssessObjList"/>
      </w:pPr>
      <w:r>
        <w:t>[d]</w:t>
      </w:r>
      <w:r>
        <w:tab/>
        <w:t>audit logging tools are protected from unauthorized access;</w:t>
      </w:r>
    </w:p>
    <w:p w14:paraId="0069A642" w14:textId="77777777" w:rsidR="00512E03" w:rsidRDefault="00512E03" w:rsidP="00512E03">
      <w:pPr>
        <w:pStyle w:val="AssessObjList"/>
      </w:pPr>
      <w:r>
        <w:t>[e]</w:t>
      </w:r>
      <w:r>
        <w:tab/>
        <w:t>audit logging tools are protected from unauthorized modification; and</w:t>
      </w:r>
    </w:p>
    <w:p w14:paraId="701BD112" w14:textId="77777777" w:rsidR="00512E03" w:rsidRDefault="00512E03" w:rsidP="00512E03">
      <w:pPr>
        <w:pStyle w:val="AssessObjList"/>
      </w:pPr>
      <w:r>
        <w:t>[f]</w:t>
      </w:r>
      <w:r>
        <w:tab/>
        <w:t>audit logging tools are protected from unauthorized deletion.</w:t>
      </w:r>
    </w:p>
    <w:p w14:paraId="763087FD" w14:textId="702BB466" w:rsidR="00512E03" w:rsidRDefault="00512E03" w:rsidP="00512E03">
      <w:pPr>
        <w:pStyle w:val="DomainNonumUnderline"/>
      </w:pPr>
      <w:r>
        <w:t xml:space="preserve">Potential </w:t>
      </w:r>
      <w:r w:rsidR="00963BEF">
        <w:t>Assessment Methods and Object</w:t>
      </w:r>
      <w:r>
        <w:t>s</w:t>
      </w:r>
      <w:r w:rsidR="00963BEF">
        <w:t xml:space="preserve"> [NIst SP 800-171A]</w:t>
      </w:r>
      <w:r w:rsidR="007105BD" w:rsidRPr="00DF707D">
        <w:rPr>
          <w:vertAlign w:val="superscript"/>
        </w:rPr>
        <w:fldChar w:fldCharType="begin"/>
      </w:r>
      <w:r w:rsidR="007105BD" w:rsidRPr="00DF707D">
        <w:rPr>
          <w:vertAlign w:val="superscript"/>
        </w:rPr>
        <w:instrText xml:space="preserve"> NOTEREF _Ref131759908 \h </w:instrText>
      </w:r>
      <w:r w:rsidR="007105BD">
        <w:rPr>
          <w:vertAlign w:val="superscript"/>
        </w:rPr>
        <w:instrText xml:space="preserve"> \* MERGEFORMAT </w:instrText>
      </w:r>
      <w:r w:rsidR="007105BD" w:rsidRPr="00DF707D">
        <w:rPr>
          <w:vertAlign w:val="superscript"/>
        </w:rPr>
      </w:r>
      <w:r w:rsidR="007105BD" w:rsidRPr="00DF707D">
        <w:rPr>
          <w:vertAlign w:val="superscript"/>
        </w:rPr>
        <w:fldChar w:fldCharType="separate"/>
      </w:r>
      <w:r w:rsidR="000C33F2">
        <w:rPr>
          <w:vertAlign w:val="superscript"/>
        </w:rPr>
        <w:t>73</w:t>
      </w:r>
      <w:r w:rsidR="007105BD" w:rsidRPr="00DF707D">
        <w:rPr>
          <w:vertAlign w:val="superscript"/>
        </w:rPr>
        <w:fldChar w:fldCharType="end"/>
      </w:r>
    </w:p>
    <w:p w14:paraId="3EDDE514" w14:textId="77777777" w:rsidR="00512E03" w:rsidRPr="00977A94" w:rsidRDefault="00512E03" w:rsidP="00512E03">
      <w:pPr>
        <w:pStyle w:val="DomaiNonum"/>
      </w:pPr>
      <w:r w:rsidRPr="00977A94">
        <w:t>Examine</w:t>
      </w:r>
    </w:p>
    <w:p w14:paraId="61AA06F5" w14:textId="77777777" w:rsidR="00512E03" w:rsidRDefault="00512E03" w:rsidP="00512E03">
      <w:pPr>
        <w:pStyle w:val="DomainBodyFlushLeft"/>
      </w:pPr>
      <w:r w:rsidRPr="00BC4B56">
        <w:t>[SELECT FROM: Audit and accountability policy; access control policy and procedures; procedures addressing protection of audit information; system security plan; system design documentation; system configuration settings and associated documentation, system audit logs and records; audit logging tools; other relevant documents or records]</w:t>
      </w:r>
      <w:r w:rsidRPr="00C91D6F">
        <w:t>.</w:t>
      </w:r>
    </w:p>
    <w:p w14:paraId="52D9C4E9" w14:textId="77777777" w:rsidR="00512E03" w:rsidRDefault="00512E03" w:rsidP="00512E03">
      <w:pPr>
        <w:pStyle w:val="DomaiNonum"/>
      </w:pPr>
      <w:r>
        <w:t>Interview</w:t>
      </w:r>
    </w:p>
    <w:p w14:paraId="07640BAB" w14:textId="77777777" w:rsidR="00512E03" w:rsidRDefault="00512E03" w:rsidP="00512E03">
      <w:pPr>
        <w:pStyle w:val="DomainBodyFlushLeft"/>
      </w:pPr>
      <w:r w:rsidRPr="00231AF8">
        <w:t>[SELECT FROM: Personnel with audit and accountability responsibilities; personnel with information security responsibilities; system or network administrators; system developers</w:t>
      </w:r>
      <w:r w:rsidRPr="00C91D6F">
        <w:t>].</w:t>
      </w:r>
    </w:p>
    <w:p w14:paraId="24205D9D" w14:textId="77777777" w:rsidR="00512E03" w:rsidRDefault="00512E03" w:rsidP="00512E03">
      <w:pPr>
        <w:pStyle w:val="DomaiNonum"/>
      </w:pPr>
      <w:r>
        <w:t>Test</w:t>
      </w:r>
    </w:p>
    <w:p w14:paraId="08B4163F" w14:textId="77777777" w:rsidR="00512E03" w:rsidRPr="002B2995" w:rsidRDefault="00512E03" w:rsidP="00512E03">
      <w:pPr>
        <w:pStyle w:val="DomainBodyFlushLeft"/>
      </w:pPr>
      <w:r w:rsidRPr="00A72672">
        <w:t>[SELECT FROM: Mechanisms implementing audit information protection</w:t>
      </w:r>
      <w:r w:rsidRPr="00851EE2">
        <w:t>].</w:t>
      </w:r>
    </w:p>
    <w:p w14:paraId="48FB2FA4" w14:textId="2F51F39C" w:rsidR="007503A6" w:rsidRDefault="007503A6" w:rsidP="007503A6">
      <w:pPr>
        <w:pStyle w:val="DomainNonumUnderline"/>
      </w:pPr>
      <w:r>
        <w:t>DISCUSSION [NIST</w:t>
      </w:r>
      <w:r w:rsidRPr="006C1585">
        <w:t xml:space="preserve"> SP 800-171</w:t>
      </w:r>
      <w:r>
        <w:t xml:space="preserve"> </w:t>
      </w:r>
      <w:r w:rsidR="003075B7">
        <w:t>Rev. 2</w:t>
      </w:r>
      <w:r>
        <w:t>]</w:t>
      </w:r>
      <w:r w:rsidR="007105BD">
        <w:rPr>
          <w:rStyle w:val="FootnoteReference"/>
        </w:rPr>
        <w:footnoteReference w:id="78"/>
      </w:r>
    </w:p>
    <w:p w14:paraId="3F776DC1" w14:textId="55E350F7" w:rsidR="007503A6" w:rsidRDefault="007503A6" w:rsidP="007503A6">
      <w:pPr>
        <w:pStyle w:val="DomainBodyFlushLeft"/>
      </w:pPr>
      <w:r w:rsidRPr="009E5C69">
        <w:t>Audit information includes all information (e.g., audit records, audit log settings, and audit reports) needed to successfully audit system activity</w:t>
      </w:r>
      <w:r>
        <w:t>.</w:t>
      </w:r>
      <w:r w:rsidR="000608DF">
        <w:t xml:space="preserve"> </w:t>
      </w:r>
      <w:r w:rsidRPr="009E5C69">
        <w:t>Audit logging tools are those programs and devices used to conduct audit and logging activities</w:t>
      </w:r>
      <w:r>
        <w:t>.</w:t>
      </w:r>
      <w:r w:rsidR="000608DF">
        <w:t xml:space="preserve"> </w:t>
      </w:r>
      <w:r w:rsidRPr="009E5C69">
        <w:t>This requirement focuses on the technical protection of audit information and limits the ability to access and execute audit logging tools to authorized individuals</w:t>
      </w:r>
      <w:r>
        <w:t>.</w:t>
      </w:r>
      <w:r w:rsidR="000608DF">
        <w:t xml:space="preserve"> </w:t>
      </w:r>
      <w:r w:rsidRPr="009E5C69">
        <w:t>Physical protection of audit information is addressed by media protection and physical and environ</w:t>
      </w:r>
      <w:r>
        <w:t>mental protection requirements.</w:t>
      </w:r>
    </w:p>
    <w:p w14:paraId="7FC629ED" w14:textId="6CCAE9C7" w:rsidR="00512E03" w:rsidRDefault="00963BEF" w:rsidP="00512E03">
      <w:pPr>
        <w:pStyle w:val="DomainNonumUnderline"/>
      </w:pPr>
      <w:r>
        <w:t>Further Discussion</w:t>
      </w:r>
    </w:p>
    <w:p w14:paraId="0EFDE16B" w14:textId="628E6D8E" w:rsidR="00B51595" w:rsidRPr="009E5C69" w:rsidRDefault="00B51595" w:rsidP="00B51595">
      <w:pPr>
        <w:pStyle w:val="DomainBodyFlushLeft"/>
        <w:rPr>
          <w:shd w:val="clear" w:color="auto" w:fill="FFFFFF"/>
        </w:rPr>
      </w:pPr>
      <w:r w:rsidRPr="009E5C69">
        <w:rPr>
          <w:shd w:val="clear" w:color="auto" w:fill="FFFFFF"/>
        </w:rPr>
        <w:t>Audit information is a critical record of what events occurred, the source of the events, and the outcomes of the events; this information needs to be protected</w:t>
      </w:r>
      <w:r>
        <w:rPr>
          <w:shd w:val="clear" w:color="auto" w:fill="FFFFFF"/>
        </w:rPr>
        <w:t>.</w:t>
      </w:r>
      <w:r w:rsidR="000608DF">
        <w:rPr>
          <w:shd w:val="clear" w:color="auto" w:fill="FFFFFF"/>
        </w:rPr>
        <w:t xml:space="preserve"> </w:t>
      </w:r>
      <w:r w:rsidR="00657B8F" w:rsidRPr="009E5C69">
        <w:rPr>
          <w:shd w:val="clear" w:color="auto" w:fill="FFFFFF"/>
        </w:rPr>
        <w:t>The logs must be properly secured so that the information may not be modified</w:t>
      </w:r>
      <w:r w:rsidR="00657B8F">
        <w:rPr>
          <w:shd w:val="clear" w:color="auto" w:fill="FFFFFF"/>
        </w:rPr>
        <w:t xml:space="preserve"> </w:t>
      </w:r>
      <w:r w:rsidR="00657B8F" w:rsidRPr="009E5C69">
        <w:rPr>
          <w:shd w:val="clear" w:color="auto" w:fill="FFFFFF"/>
        </w:rPr>
        <w:t>or deleted, either intentionally or unintentionally</w:t>
      </w:r>
      <w:r>
        <w:rPr>
          <w:shd w:val="clear" w:color="auto" w:fill="FFFFFF"/>
        </w:rPr>
        <w:t>.</w:t>
      </w:r>
      <w:r w:rsidR="000608DF">
        <w:rPr>
          <w:shd w:val="clear" w:color="auto" w:fill="FFFFFF"/>
        </w:rPr>
        <w:t xml:space="preserve"> </w:t>
      </w:r>
      <w:r w:rsidRPr="009E5C69">
        <w:rPr>
          <w:shd w:val="clear" w:color="auto" w:fill="FFFFFF"/>
        </w:rPr>
        <w:t>Only those with a legitimate need-to-know should have access to audit information, whether that information is being accessed directly</w:t>
      </w:r>
      <w:r>
        <w:rPr>
          <w:shd w:val="clear" w:color="auto" w:fill="FFFFFF"/>
        </w:rPr>
        <w:t xml:space="preserve"> from logs or from audit tool</w:t>
      </w:r>
      <w:r w:rsidR="00286449">
        <w:rPr>
          <w:shd w:val="clear" w:color="auto" w:fill="FFFFFF"/>
        </w:rPr>
        <w:t>s</w:t>
      </w:r>
      <w:r>
        <w:rPr>
          <w:shd w:val="clear" w:color="auto" w:fill="FFFFFF"/>
        </w:rPr>
        <w:t>.</w:t>
      </w:r>
    </w:p>
    <w:p w14:paraId="3CBD9020" w14:textId="77777777" w:rsidR="00B51595" w:rsidRPr="0055547F" w:rsidRDefault="00B51595" w:rsidP="00B51595">
      <w:pPr>
        <w:pStyle w:val="DomaiNonum"/>
      </w:pPr>
      <w:r>
        <w:t>Example</w:t>
      </w:r>
    </w:p>
    <w:p w14:paraId="4F4EF5B0" w14:textId="57B4B02E" w:rsidR="00B51595" w:rsidRPr="009E5C69" w:rsidRDefault="00262F63" w:rsidP="00B51595">
      <w:pPr>
        <w:pStyle w:val="DomainBodyFlushLeft"/>
      </w:pPr>
      <w:r>
        <w:t xml:space="preserve">You are in charge of IT operations in </w:t>
      </w:r>
      <w:r w:rsidR="4B7AB28C">
        <w:t>a</w:t>
      </w:r>
      <w:r>
        <w:t xml:space="preserve"> company</w:t>
      </w:r>
      <w:r w:rsidR="3DB3C901">
        <w:t xml:space="preserve"> that handles CUI</w:t>
      </w:r>
      <w:r>
        <w:t xml:space="preserve">. Your responsibilities include protecting audit information and audit logging tools. You protect the information from modification or deletion by having audit log events forwarded to a central server and by restricting the local audit logs to only be viewable by the system administrators [a,b,c]. Only a small group of security professionals can view the data on the central audit server [b,c,d]. For an additional layer of protection, you back up the server daily and encrypt the backups before sending them to a cloud data repository </w:t>
      </w:r>
      <w:r w:rsidR="00B51595">
        <w:t>[a,b,c].</w:t>
      </w:r>
    </w:p>
    <w:p w14:paraId="23344784" w14:textId="77777777" w:rsidR="00B51595" w:rsidRPr="0055547F" w:rsidRDefault="00B51595" w:rsidP="00B51595">
      <w:pPr>
        <w:pStyle w:val="DomaiNonum"/>
      </w:pPr>
      <w:r w:rsidRPr="0055547F">
        <w:t>Potential Assessment Considerations</w:t>
      </w:r>
    </w:p>
    <w:p w14:paraId="01AF5869" w14:textId="068DCE1A" w:rsidR="003F4897" w:rsidRDefault="003F4897" w:rsidP="00B51268">
      <w:pPr>
        <w:pStyle w:val="DomainBodyFlushLeft"/>
        <w:numPr>
          <w:ilvl w:val="0"/>
          <w:numId w:val="62"/>
        </w:numPr>
      </w:pPr>
      <w:r>
        <w:t>Is there a list of authorized users for audit systems and tools [a]?</w:t>
      </w:r>
    </w:p>
    <w:p w14:paraId="61E2B4C0" w14:textId="127A8790" w:rsidR="007503A6" w:rsidRPr="00284917" w:rsidRDefault="007503A6" w:rsidP="007503A6">
      <w:pPr>
        <w:pStyle w:val="DomainNonumUnderline"/>
      </w:pPr>
      <w:r>
        <w:t xml:space="preserve">Key </w:t>
      </w:r>
      <w:r w:rsidRPr="00284917">
        <w:t>References</w:t>
      </w:r>
    </w:p>
    <w:p w14:paraId="117E26B8" w14:textId="09287358" w:rsidR="007503A6" w:rsidRPr="00811248" w:rsidRDefault="007503A6" w:rsidP="00B51268">
      <w:pPr>
        <w:pStyle w:val="DomainBodyFlushLeft"/>
        <w:numPr>
          <w:ilvl w:val="0"/>
          <w:numId w:val="62"/>
        </w:numPr>
      </w:pPr>
      <w:r w:rsidRPr="00811248">
        <w:t xml:space="preserve">NIST SP 800-171 </w:t>
      </w:r>
      <w:r w:rsidR="0089358F">
        <w:t>Rev</w:t>
      </w:r>
      <w:r w:rsidR="00176A8E">
        <w:t>.</w:t>
      </w:r>
      <w:r w:rsidR="0089358F">
        <w:t xml:space="preserve"> 2</w:t>
      </w:r>
      <w:r w:rsidRPr="00811248">
        <w:t xml:space="preserve"> 3.3.8</w:t>
      </w:r>
    </w:p>
    <w:p w14:paraId="3C821D2D" w14:textId="77777777" w:rsidR="007503A6" w:rsidRDefault="007503A6" w:rsidP="00512E03">
      <w:pPr>
        <w:pStyle w:val="DomainBodyFlushLeft"/>
      </w:pPr>
    </w:p>
    <w:p w14:paraId="65EEF7EC" w14:textId="77777777" w:rsidR="00512E03" w:rsidRDefault="00512E03" w:rsidP="00512E03">
      <w:pPr>
        <w:pStyle w:val="DomainBodyFlushLeft"/>
      </w:pPr>
      <w:r>
        <w:br w:type="page"/>
      </w:r>
    </w:p>
    <w:p w14:paraId="1BAA13D8" w14:textId="53EF9679" w:rsidR="00512E03" w:rsidRDefault="0011496C" w:rsidP="00512E03">
      <w:pPr>
        <w:pStyle w:val="PracticeShortName"/>
      </w:pPr>
      <w:bookmarkStart w:id="145" w:name="_Toc175651571"/>
      <w:r>
        <w:t>AU.L2-3.3.9</w:t>
      </w:r>
      <w:r w:rsidR="00271F95">
        <w:t xml:space="preserve"> – Audit Management</w:t>
      </w:r>
      <w:bookmarkEnd w:id="145"/>
    </w:p>
    <w:p w14:paraId="66C809A7" w14:textId="77777777" w:rsidR="00512E03" w:rsidRPr="004E40B7" w:rsidRDefault="00512E03" w:rsidP="00512E03">
      <w:pPr>
        <w:pStyle w:val="DomainBodyFlushLeft"/>
      </w:pPr>
      <w:r w:rsidRPr="004E40B7">
        <w:t>Limit management of audit logging functionality t</w:t>
      </w:r>
      <w:r>
        <w:t>o a subset of privileged users.</w:t>
      </w:r>
    </w:p>
    <w:p w14:paraId="232730C0" w14:textId="2A3918B2" w:rsidR="00512E03" w:rsidRDefault="00512E03" w:rsidP="00512E03">
      <w:pPr>
        <w:pStyle w:val="DomainNonumUnderline"/>
      </w:pPr>
      <w:r>
        <w:t>Assessment Objective</w:t>
      </w:r>
      <w:r w:rsidR="00963BEF">
        <w:t>s [NIst SP 800-171A]</w:t>
      </w:r>
      <w:bookmarkStart w:id="146" w:name="_Ref131760027"/>
      <w:r w:rsidR="00176A8E">
        <w:rPr>
          <w:rStyle w:val="FootnoteReference"/>
        </w:rPr>
        <w:footnoteReference w:id="79"/>
      </w:r>
      <w:bookmarkEnd w:id="146"/>
    </w:p>
    <w:p w14:paraId="3185EA80" w14:textId="77777777" w:rsidR="00512E03" w:rsidRDefault="00512E03" w:rsidP="00512E03">
      <w:pPr>
        <w:pStyle w:val="AssessObjText"/>
      </w:pPr>
      <w:r>
        <w:t>Determine if:</w:t>
      </w:r>
    </w:p>
    <w:p w14:paraId="7982058A" w14:textId="77777777" w:rsidR="00512E03" w:rsidRDefault="00512E03" w:rsidP="00512E03">
      <w:pPr>
        <w:pStyle w:val="AssessObjList"/>
      </w:pPr>
      <w:r>
        <w:t>[a]</w:t>
      </w:r>
      <w:r>
        <w:tab/>
        <w:t>a subset of privileged users granted access to manage audit logging functionality is defined; and</w:t>
      </w:r>
    </w:p>
    <w:p w14:paraId="0C1B858F" w14:textId="77777777" w:rsidR="00512E03" w:rsidRDefault="00512E03" w:rsidP="00512E03">
      <w:pPr>
        <w:pStyle w:val="AssessObjList"/>
      </w:pPr>
      <w:r>
        <w:t>[b]</w:t>
      </w:r>
      <w:r>
        <w:tab/>
        <w:t>management of audit logging functionality is limited to the defined subset of privileged users.</w:t>
      </w:r>
    </w:p>
    <w:p w14:paraId="16DF6D55" w14:textId="49D7A9C1" w:rsidR="00512E03" w:rsidRDefault="00512E03" w:rsidP="00512E03">
      <w:pPr>
        <w:pStyle w:val="DomainNonumUnderline"/>
      </w:pPr>
      <w:r>
        <w:t>Potential Assessment Methods and Objects</w:t>
      </w:r>
      <w:r w:rsidR="00963BEF">
        <w:t xml:space="preserve"> [NIst SP 800-171A]</w:t>
      </w:r>
      <w:r w:rsidR="00176A8E" w:rsidRPr="00DF707D">
        <w:rPr>
          <w:vertAlign w:val="superscript"/>
        </w:rPr>
        <w:fldChar w:fldCharType="begin"/>
      </w:r>
      <w:r w:rsidR="00176A8E" w:rsidRPr="00DF707D">
        <w:rPr>
          <w:vertAlign w:val="superscript"/>
        </w:rPr>
        <w:instrText xml:space="preserve"> NOTEREF _Ref131760027 \h </w:instrText>
      </w:r>
      <w:r w:rsidR="00176A8E">
        <w:rPr>
          <w:vertAlign w:val="superscript"/>
        </w:rPr>
        <w:instrText xml:space="preserve"> \* MERGEFORMAT </w:instrText>
      </w:r>
      <w:r w:rsidR="00176A8E" w:rsidRPr="00DF707D">
        <w:rPr>
          <w:vertAlign w:val="superscript"/>
        </w:rPr>
      </w:r>
      <w:r w:rsidR="00176A8E" w:rsidRPr="00DF707D">
        <w:rPr>
          <w:vertAlign w:val="superscript"/>
        </w:rPr>
        <w:fldChar w:fldCharType="separate"/>
      </w:r>
      <w:r w:rsidR="000C33F2">
        <w:rPr>
          <w:vertAlign w:val="superscript"/>
        </w:rPr>
        <w:t>75</w:t>
      </w:r>
      <w:r w:rsidR="00176A8E" w:rsidRPr="00DF707D">
        <w:rPr>
          <w:vertAlign w:val="superscript"/>
        </w:rPr>
        <w:fldChar w:fldCharType="end"/>
      </w:r>
    </w:p>
    <w:p w14:paraId="14721A11" w14:textId="77777777" w:rsidR="00512E03" w:rsidRPr="00977A94" w:rsidRDefault="00512E03" w:rsidP="00512E03">
      <w:pPr>
        <w:pStyle w:val="DomaiNonum"/>
      </w:pPr>
      <w:r w:rsidRPr="00977A94">
        <w:t>Examine</w:t>
      </w:r>
    </w:p>
    <w:p w14:paraId="785EBCE3" w14:textId="77777777" w:rsidR="00512E03" w:rsidRDefault="00512E03" w:rsidP="00512E03">
      <w:pPr>
        <w:pStyle w:val="DomainBodyFlushLeft"/>
      </w:pPr>
      <w:r w:rsidRPr="00E02D60">
        <w:t>[SELECT FROM: Audit and accountability policy; access control policy and procedures; procedures addressing protection of audit information; system security plan; system design documentation; system configuration settings and associated documentation; access authorizations; system-generated list of privileged users with access to management of audit logging functionality; access control list; system audit logs and records; other relevant documents or records</w:t>
      </w:r>
      <w:r w:rsidRPr="00C91D6F">
        <w:t>].</w:t>
      </w:r>
    </w:p>
    <w:p w14:paraId="658151F0" w14:textId="77777777" w:rsidR="00512E03" w:rsidRDefault="00512E03" w:rsidP="00512E03">
      <w:pPr>
        <w:pStyle w:val="DomaiNonum"/>
      </w:pPr>
      <w:r>
        <w:t>Interview</w:t>
      </w:r>
    </w:p>
    <w:p w14:paraId="2D315F99" w14:textId="77777777" w:rsidR="00512E03" w:rsidRDefault="00512E03" w:rsidP="00512E03">
      <w:pPr>
        <w:pStyle w:val="DomainBodyFlushLeft"/>
      </w:pPr>
      <w:r w:rsidRPr="00994B2C">
        <w:t>[SELECT FROM: Personnel with audit and accountability responsibilities; personnel with information security responsibilities; system or network administrators; system developers</w:t>
      </w:r>
      <w:r w:rsidRPr="00C91D6F">
        <w:t>].</w:t>
      </w:r>
    </w:p>
    <w:p w14:paraId="5A2D2A47" w14:textId="77777777" w:rsidR="00512E03" w:rsidRDefault="00512E03" w:rsidP="00512E03">
      <w:pPr>
        <w:pStyle w:val="DomaiNonum"/>
      </w:pPr>
      <w:r>
        <w:t>Test</w:t>
      </w:r>
    </w:p>
    <w:p w14:paraId="11BBBA64" w14:textId="77777777" w:rsidR="00512E03" w:rsidRPr="002B2995" w:rsidRDefault="00512E03" w:rsidP="00512E03">
      <w:pPr>
        <w:pStyle w:val="DomainBodyFlushLeft"/>
      </w:pPr>
      <w:r w:rsidRPr="007D70D8">
        <w:t>[SELECT FROM: Mechanisms managing access to audit logging functionality</w:t>
      </w:r>
      <w:r w:rsidRPr="00851EE2">
        <w:t>].</w:t>
      </w:r>
    </w:p>
    <w:p w14:paraId="7B5590A8" w14:textId="6292C009" w:rsidR="0096765B" w:rsidRDefault="0096765B" w:rsidP="0096765B">
      <w:pPr>
        <w:pStyle w:val="DomainNonumUnderline"/>
      </w:pPr>
      <w:r>
        <w:t>DISCUSSION [NIST</w:t>
      </w:r>
      <w:r w:rsidRPr="006C1585">
        <w:t xml:space="preserve"> SP 800-171</w:t>
      </w:r>
      <w:r>
        <w:t xml:space="preserve"> </w:t>
      </w:r>
      <w:r w:rsidR="003075B7">
        <w:t>Rev. 2</w:t>
      </w:r>
      <w:r>
        <w:t>]</w:t>
      </w:r>
      <w:r w:rsidR="00176A8E">
        <w:rPr>
          <w:rStyle w:val="FootnoteReference"/>
        </w:rPr>
        <w:footnoteReference w:id="80"/>
      </w:r>
    </w:p>
    <w:p w14:paraId="00C82B3D" w14:textId="4BEA4F4E" w:rsidR="0096765B" w:rsidRPr="009E5C69" w:rsidRDefault="0096765B" w:rsidP="0096765B">
      <w:pPr>
        <w:pStyle w:val="DomainBodyFlushLeft"/>
      </w:pPr>
      <w:r w:rsidRPr="009E5C69">
        <w:t>Individuals with privileged access to a system and who are also the subject of an audit by that system, may affect the reliability of audit information by inhibiting audit logging activities or modifying audit records</w:t>
      </w:r>
      <w:r>
        <w:t>.</w:t>
      </w:r>
      <w:r w:rsidR="000608DF">
        <w:t xml:space="preserve"> </w:t>
      </w:r>
      <w:r w:rsidRPr="009E5C69">
        <w:t>This requirement specifies that privileged access be further defined between audit-related privileges and other privileges, thus limiting the users</w:t>
      </w:r>
      <w:r>
        <w:t xml:space="preserve"> with audit-related privileges.</w:t>
      </w:r>
    </w:p>
    <w:p w14:paraId="69EA4493" w14:textId="79EE239A" w:rsidR="00512E03" w:rsidRDefault="00963BEF" w:rsidP="00512E03">
      <w:pPr>
        <w:pStyle w:val="DomainNonumUnderline"/>
      </w:pPr>
      <w:r>
        <w:t>Further Discussion</w:t>
      </w:r>
    </w:p>
    <w:p w14:paraId="3371DB59" w14:textId="4C8573AE" w:rsidR="00FD31C4" w:rsidRPr="009E5C69" w:rsidRDefault="00657B8F" w:rsidP="00FD31C4">
      <w:pPr>
        <w:pStyle w:val="DomainBodyFlushLeft"/>
      </w:pPr>
      <w:r>
        <w:t>Companie</w:t>
      </w:r>
      <w:r w:rsidRPr="009E5C69">
        <w:t xml:space="preserve">s should restrict access to audit logging functions to a limited number of privileged users </w:t>
      </w:r>
      <w:r>
        <w:t>who</w:t>
      </w:r>
      <w:r w:rsidRPr="009E5C69">
        <w:t xml:space="preserve"> can modify audit logs and audit settings</w:t>
      </w:r>
      <w:r>
        <w:t xml:space="preserve">. </w:t>
      </w:r>
      <w:r w:rsidRPr="009E5C69">
        <w:t xml:space="preserve">General users should not be granted permissions to </w:t>
      </w:r>
      <w:r>
        <w:t>perform</w:t>
      </w:r>
      <w:r w:rsidRPr="009E5C69">
        <w:t xml:space="preserve"> audit management</w:t>
      </w:r>
      <w:r>
        <w:t xml:space="preserve">. </w:t>
      </w:r>
      <w:r w:rsidRPr="009E5C69">
        <w:t xml:space="preserve">All audit managers should </w:t>
      </w:r>
      <w:r w:rsidR="00B9478C">
        <w:t xml:space="preserve">be </w:t>
      </w:r>
      <w:r w:rsidRPr="009E5C69">
        <w:t>privileged users, but only a small subset of privileged users will be given audit management responsibilities</w:t>
      </w:r>
      <w:r w:rsidR="00FD31C4">
        <w:t>.</w:t>
      </w:r>
      <w:r w:rsidR="000608DF">
        <w:t xml:space="preserve"> </w:t>
      </w:r>
      <w:r w:rsidR="00FD31C4" w:rsidRPr="009E5C69">
        <w:t>Functions performed by privileged users must be distinctly separate from the functions performed by users who have audit-related responsibilities to reduce the potential of fraudulent activities by privileged users not being detected or reported.</w:t>
      </w:r>
      <w:r w:rsidR="00B9478C">
        <w:t xml:space="preserve"> When possible</w:t>
      </w:r>
      <w:r w:rsidR="00D63D98">
        <w:t>,</w:t>
      </w:r>
      <w:r w:rsidR="00B9478C">
        <w:t xml:space="preserve"> individuals who manage audit logs should not have access to other privileged functions.</w:t>
      </w:r>
    </w:p>
    <w:p w14:paraId="31F8B74E" w14:textId="77777777" w:rsidR="00FD31C4" w:rsidRPr="0055547F" w:rsidRDefault="00FD31C4" w:rsidP="00FD31C4">
      <w:pPr>
        <w:pStyle w:val="DomaiNonum"/>
      </w:pPr>
      <w:r>
        <w:t>Example</w:t>
      </w:r>
    </w:p>
    <w:p w14:paraId="23749E9C" w14:textId="1E632AB1" w:rsidR="002F2962" w:rsidRPr="009E5C69" w:rsidRDefault="002F2962" w:rsidP="002F2962">
      <w:pPr>
        <w:pStyle w:val="DomainBodyFlushLeft"/>
      </w:pPr>
      <w:r>
        <w:t>You are</w:t>
      </w:r>
      <w:r w:rsidR="00F45E2D">
        <w:t xml:space="preserve"> </w:t>
      </w:r>
      <w:r>
        <w:t>responsible for the administration of select company infrastructure</w:t>
      </w:r>
      <w:r w:rsidR="6D4B11A7">
        <w:t xml:space="preserve"> that contains CUI</w:t>
      </w:r>
      <w:r>
        <w:t>, but you are not responsible for managing audit information. You are not permitted to review audit logs, delete audit logs, or modify audit log settings [b]. Full control of audit logging functions has been given to senior system administrators [a,b]. This separation of system administration duties from audit logging management is necessary to prevent possible log file tampering.</w:t>
      </w:r>
    </w:p>
    <w:p w14:paraId="7A38B3E6" w14:textId="77777777" w:rsidR="00FD31C4" w:rsidRPr="0055547F" w:rsidRDefault="00FD31C4" w:rsidP="00FD31C4">
      <w:pPr>
        <w:pStyle w:val="DomaiNonum"/>
      </w:pPr>
      <w:r w:rsidRPr="0055547F">
        <w:t>Potential Assessment Considerations</w:t>
      </w:r>
    </w:p>
    <w:p w14:paraId="44A558F2" w14:textId="571BBE4B" w:rsidR="00657B8F" w:rsidRDefault="00657B8F" w:rsidP="00B51268">
      <w:pPr>
        <w:pStyle w:val="DomainBodyFlushLeft"/>
        <w:numPr>
          <w:ilvl w:val="0"/>
          <w:numId w:val="62"/>
        </w:numPr>
      </w:pPr>
      <w:r w:rsidRPr="00EB253A">
        <w:t>Are audit records of nonlocal accesses to privileged accounts and the execution of privileged functions protected</w:t>
      </w:r>
      <w:r w:rsidR="003F4897">
        <w:t xml:space="preserve"> [b]</w:t>
      </w:r>
      <w:r w:rsidRPr="00EB253A">
        <w:t>?</w:t>
      </w:r>
    </w:p>
    <w:p w14:paraId="74FDA0D2" w14:textId="77777777" w:rsidR="0096765B" w:rsidRPr="00284917" w:rsidRDefault="0096765B" w:rsidP="0096765B">
      <w:pPr>
        <w:pStyle w:val="DomainNonumUnderline"/>
      </w:pPr>
      <w:r>
        <w:t xml:space="preserve">Key </w:t>
      </w:r>
      <w:r w:rsidRPr="00284917">
        <w:t>References</w:t>
      </w:r>
    </w:p>
    <w:p w14:paraId="26C70D1F" w14:textId="288C64C7" w:rsidR="0096765B" w:rsidRPr="00811248" w:rsidRDefault="0096765B" w:rsidP="00B51268">
      <w:pPr>
        <w:pStyle w:val="DomainBodyFlushLeft"/>
        <w:numPr>
          <w:ilvl w:val="0"/>
          <w:numId w:val="62"/>
        </w:numPr>
      </w:pPr>
      <w:r w:rsidRPr="00811248">
        <w:t xml:space="preserve">NIST SP 800-171 </w:t>
      </w:r>
      <w:r w:rsidR="0089358F">
        <w:t>Rev</w:t>
      </w:r>
      <w:r w:rsidR="00176A8E">
        <w:t>.</w:t>
      </w:r>
      <w:r w:rsidR="0089358F">
        <w:t xml:space="preserve"> 2</w:t>
      </w:r>
      <w:r w:rsidRPr="00811248">
        <w:t xml:space="preserve"> 3.3.9</w:t>
      </w:r>
    </w:p>
    <w:p w14:paraId="53CB05DE" w14:textId="77777777" w:rsidR="0096765B" w:rsidRPr="00A0340D" w:rsidRDefault="0096765B" w:rsidP="00512E03">
      <w:pPr>
        <w:pStyle w:val="DomainBodyFlushLeft"/>
      </w:pPr>
    </w:p>
    <w:p w14:paraId="252C1E52" w14:textId="71E6B0D2" w:rsidR="00512E03" w:rsidRDefault="00512E03" w:rsidP="00512E03">
      <w:pPr>
        <w:pStyle w:val="DomainBodyFlushLeft"/>
      </w:pPr>
    </w:p>
    <w:p w14:paraId="3A1A6BB7" w14:textId="77777777" w:rsidR="00512E03" w:rsidRDefault="00512E03" w:rsidP="00512E03">
      <w:pPr>
        <w:pStyle w:val="DomainBodyFlushLeft"/>
        <w:sectPr w:rsidR="00512E03" w:rsidSect="003B620E">
          <w:headerReference w:type="first" r:id="rId29"/>
          <w:footerReference w:type="first" r:id="rId30"/>
          <w:pgSz w:w="12240" w:h="15840" w:code="1"/>
          <w:pgMar w:top="1440" w:right="1440" w:bottom="1440" w:left="1440" w:header="432" w:footer="432" w:gutter="0"/>
          <w:cols w:space="720"/>
          <w:docGrid w:linePitch="360"/>
        </w:sectPr>
      </w:pPr>
    </w:p>
    <w:p w14:paraId="2893FF5D" w14:textId="77777777" w:rsidR="00512E03" w:rsidRPr="00444D91" w:rsidRDefault="00512E03" w:rsidP="00512E03">
      <w:pPr>
        <w:pStyle w:val="Heading1"/>
      </w:pPr>
      <w:bookmarkStart w:id="147" w:name="_Toc32316694"/>
      <w:bookmarkStart w:id="148" w:name="_Toc175651572"/>
      <w:r>
        <w:t>Configuration Management (CM)</w:t>
      </w:r>
      <w:bookmarkEnd w:id="147"/>
      <w:bookmarkEnd w:id="148"/>
    </w:p>
    <w:p w14:paraId="696B58F0" w14:textId="6D6C12E4" w:rsidR="00512E03" w:rsidRDefault="003F6AF6" w:rsidP="00512E03">
      <w:pPr>
        <w:pStyle w:val="PracticeShortName"/>
      </w:pPr>
      <w:bookmarkStart w:id="149" w:name="_Toc175651573"/>
      <w:r>
        <w:t>CM.L2-3.4.1</w:t>
      </w:r>
      <w:r w:rsidR="00271F95">
        <w:t xml:space="preserve"> – System Baselining</w:t>
      </w:r>
      <w:bookmarkEnd w:id="149"/>
    </w:p>
    <w:p w14:paraId="563FDDA1" w14:textId="77777777" w:rsidR="00512E03" w:rsidRPr="00AD7D4D" w:rsidRDefault="00512E03" w:rsidP="00512E03">
      <w:pPr>
        <w:pStyle w:val="DomainBodyFlushLeft"/>
      </w:pPr>
      <w:r w:rsidRPr="00AD7D4D">
        <w:t>Establish and maintain baseline configurations and inventories of organizational systems (including hardware, software, firmware, and documentation) throughout the respective system development life cycles.</w:t>
      </w:r>
    </w:p>
    <w:p w14:paraId="6B265FA6" w14:textId="02C952EC" w:rsidR="00512E03" w:rsidRDefault="00512E03" w:rsidP="00512E03">
      <w:pPr>
        <w:pStyle w:val="DomainNonumUnderline"/>
      </w:pPr>
      <w:r>
        <w:t>Assessment Objective</w:t>
      </w:r>
      <w:r w:rsidR="00963BEF">
        <w:t>s [NIst SP 800-171A]</w:t>
      </w:r>
      <w:bookmarkStart w:id="150" w:name="_Ref131760140"/>
      <w:r w:rsidR="00AB18C9">
        <w:rPr>
          <w:rStyle w:val="FootnoteReference"/>
        </w:rPr>
        <w:footnoteReference w:id="81"/>
      </w:r>
      <w:bookmarkEnd w:id="150"/>
    </w:p>
    <w:p w14:paraId="3A304E4E" w14:textId="77777777" w:rsidR="00512E03" w:rsidRDefault="00512E03" w:rsidP="00512E03">
      <w:pPr>
        <w:pStyle w:val="AssessObjText"/>
      </w:pPr>
      <w:r>
        <w:t>Determine if:</w:t>
      </w:r>
    </w:p>
    <w:p w14:paraId="6A38C87F" w14:textId="77777777" w:rsidR="00512E03" w:rsidRDefault="00512E03" w:rsidP="00512E03">
      <w:pPr>
        <w:pStyle w:val="AssessObjList"/>
      </w:pPr>
      <w:r>
        <w:t>[a]</w:t>
      </w:r>
      <w:r>
        <w:tab/>
        <w:t>a baseline configuration is established;</w:t>
      </w:r>
    </w:p>
    <w:p w14:paraId="1F7098E4" w14:textId="77777777" w:rsidR="00512E03" w:rsidRDefault="00512E03" w:rsidP="00512E03">
      <w:pPr>
        <w:pStyle w:val="AssessObjList"/>
      </w:pPr>
      <w:r>
        <w:t>[b]</w:t>
      </w:r>
      <w:r>
        <w:tab/>
        <w:t>the baseline configuration includes hardware, software, firmware, and documentation;</w:t>
      </w:r>
    </w:p>
    <w:p w14:paraId="3DA613C2" w14:textId="77777777" w:rsidR="00512E03" w:rsidRDefault="00512E03" w:rsidP="00512E03">
      <w:pPr>
        <w:pStyle w:val="AssessObjList"/>
      </w:pPr>
      <w:r>
        <w:t>[c]</w:t>
      </w:r>
      <w:r>
        <w:tab/>
        <w:t>the baseline configuration is maintained (reviewed and updated) throughout the system development life cycle;</w:t>
      </w:r>
    </w:p>
    <w:p w14:paraId="2750C468" w14:textId="77777777" w:rsidR="00512E03" w:rsidRDefault="00512E03" w:rsidP="00512E03">
      <w:pPr>
        <w:pStyle w:val="AssessObjList"/>
      </w:pPr>
      <w:r>
        <w:t>[d]</w:t>
      </w:r>
      <w:r>
        <w:tab/>
        <w:t>a system inventory is established;</w:t>
      </w:r>
    </w:p>
    <w:p w14:paraId="608B95D5" w14:textId="77777777" w:rsidR="00512E03" w:rsidRDefault="00512E03" w:rsidP="00512E03">
      <w:pPr>
        <w:pStyle w:val="AssessObjList"/>
      </w:pPr>
      <w:r>
        <w:t>[e]</w:t>
      </w:r>
      <w:r>
        <w:tab/>
        <w:t>the system inventory includes hardware, software, firmware, and documentation; and</w:t>
      </w:r>
    </w:p>
    <w:p w14:paraId="65FFF43A" w14:textId="77777777" w:rsidR="00512E03" w:rsidRDefault="00512E03" w:rsidP="00512E03">
      <w:pPr>
        <w:pStyle w:val="AssessObjList"/>
      </w:pPr>
      <w:r>
        <w:t>[f]</w:t>
      </w:r>
      <w:r>
        <w:tab/>
        <w:t>the inventory is maintained (reviewed and updated) throughout the system development life cycle.</w:t>
      </w:r>
    </w:p>
    <w:p w14:paraId="27494BD5" w14:textId="76A33993" w:rsidR="00512E03" w:rsidRDefault="00512E03" w:rsidP="00512E03">
      <w:pPr>
        <w:pStyle w:val="DomainNonumUnderline"/>
      </w:pPr>
      <w:r>
        <w:t xml:space="preserve">Potential </w:t>
      </w:r>
      <w:r w:rsidR="00963BEF">
        <w:t>Assessment Methods and Object</w:t>
      </w:r>
      <w:r>
        <w:t>s</w:t>
      </w:r>
      <w:r w:rsidR="00963BEF">
        <w:t xml:space="preserve"> [NIst SP 800-171A]</w:t>
      </w:r>
      <w:r w:rsidR="002E5DD0" w:rsidRPr="00DF707D">
        <w:rPr>
          <w:vertAlign w:val="superscript"/>
        </w:rPr>
        <w:fldChar w:fldCharType="begin"/>
      </w:r>
      <w:r w:rsidR="002E5DD0" w:rsidRPr="00DF707D">
        <w:rPr>
          <w:vertAlign w:val="superscript"/>
        </w:rPr>
        <w:instrText xml:space="preserve"> NOTEREF _Ref131760140 \h </w:instrText>
      </w:r>
      <w:r w:rsidR="002E5DD0">
        <w:rPr>
          <w:vertAlign w:val="superscript"/>
        </w:rPr>
        <w:instrText xml:space="preserve"> \* MERGEFORMAT </w:instrText>
      </w:r>
      <w:r w:rsidR="002E5DD0" w:rsidRPr="00DF707D">
        <w:rPr>
          <w:vertAlign w:val="superscript"/>
        </w:rPr>
      </w:r>
      <w:r w:rsidR="002E5DD0" w:rsidRPr="00DF707D">
        <w:rPr>
          <w:vertAlign w:val="superscript"/>
        </w:rPr>
        <w:fldChar w:fldCharType="separate"/>
      </w:r>
      <w:r w:rsidR="000C33F2">
        <w:rPr>
          <w:vertAlign w:val="superscript"/>
        </w:rPr>
        <w:t>77</w:t>
      </w:r>
      <w:r w:rsidR="002E5DD0" w:rsidRPr="00DF707D">
        <w:rPr>
          <w:vertAlign w:val="superscript"/>
        </w:rPr>
        <w:fldChar w:fldCharType="end"/>
      </w:r>
    </w:p>
    <w:p w14:paraId="41EF0066" w14:textId="77777777" w:rsidR="00512E03" w:rsidRPr="00977A94" w:rsidRDefault="00512E03" w:rsidP="00512E03">
      <w:pPr>
        <w:pStyle w:val="DomaiNonum"/>
      </w:pPr>
      <w:r w:rsidRPr="00977A94">
        <w:t>Examine</w:t>
      </w:r>
    </w:p>
    <w:p w14:paraId="08EF109D" w14:textId="77777777" w:rsidR="00512E03" w:rsidRDefault="00512E03" w:rsidP="00512E03">
      <w:pPr>
        <w:pStyle w:val="DomainBodyFlushLeft"/>
      </w:pPr>
      <w:r w:rsidRPr="008F7FCF">
        <w:t>[SELECT FROM: Configuration management policy; procedures addressing the baseline configuration of the system; procedures addressing system inventory; system security plan; configuration management plan; system inventory records; inventory review and update records; enterprise architecture documentation; system design documentation; system architecture and configuration documentation; system configuration settings and associated documentation; change control records; system component installation records; system component removal records; other relevant documents or records]</w:t>
      </w:r>
      <w:r w:rsidRPr="00C91D6F">
        <w:t>.</w:t>
      </w:r>
    </w:p>
    <w:p w14:paraId="565D1C6B" w14:textId="77777777" w:rsidR="00512E03" w:rsidRDefault="00512E03" w:rsidP="00512E03">
      <w:pPr>
        <w:pStyle w:val="DomaiNonum"/>
      </w:pPr>
      <w:r>
        <w:t>Interview</w:t>
      </w:r>
    </w:p>
    <w:p w14:paraId="4D18165A" w14:textId="77777777" w:rsidR="00512E03" w:rsidRDefault="00512E03" w:rsidP="00512E03">
      <w:pPr>
        <w:pStyle w:val="DomainBodyFlushLeft"/>
      </w:pPr>
      <w:r w:rsidRPr="00887797">
        <w:t>[SELECT FROM: Personnel with configuration management responsibilities; personnel with responsibilities for establishing the system inventory; personnel with responsibilities for updating the system inventory; personnel with information security responsibilities; system or network administrators</w:t>
      </w:r>
      <w:r w:rsidRPr="00C91D6F">
        <w:t>].</w:t>
      </w:r>
    </w:p>
    <w:p w14:paraId="301E6099" w14:textId="77777777" w:rsidR="00512E03" w:rsidRDefault="00512E03" w:rsidP="00512E03">
      <w:pPr>
        <w:pStyle w:val="DomaiNonum"/>
      </w:pPr>
      <w:r>
        <w:t>Test</w:t>
      </w:r>
    </w:p>
    <w:p w14:paraId="186CA89F" w14:textId="77777777" w:rsidR="00512E03" w:rsidRPr="002B2995" w:rsidRDefault="00512E03" w:rsidP="00512E03">
      <w:pPr>
        <w:pStyle w:val="DomainBodyFlushLeft"/>
      </w:pPr>
      <w:r w:rsidRPr="00B4331D">
        <w:t>[SELECT FROM: Organizational processes for managing baseline configurations; mechanisms supporting configuration control of the baseline configuration; organizational processes for developing and documenting an inventory of system components; organizational processes for updating inventory of system components; mechanisms supporting or implementing the system inventory; mechanisms implementing updating of the system inventory</w:t>
      </w:r>
      <w:r w:rsidRPr="00851EE2">
        <w:t>].</w:t>
      </w:r>
    </w:p>
    <w:p w14:paraId="1AA2A1D4" w14:textId="02CAEC47" w:rsidR="00AF479B" w:rsidRDefault="00AF479B" w:rsidP="00AF479B">
      <w:pPr>
        <w:pStyle w:val="DomainNonumUnderline"/>
      </w:pPr>
      <w:r>
        <w:t>DISCUSSION [NIST</w:t>
      </w:r>
      <w:r w:rsidRPr="006C1585">
        <w:t xml:space="preserve"> SP 800-171</w:t>
      </w:r>
      <w:r>
        <w:t xml:space="preserve"> </w:t>
      </w:r>
      <w:r w:rsidR="003075B7">
        <w:t>Rev. 2</w:t>
      </w:r>
      <w:r>
        <w:t>]</w:t>
      </w:r>
      <w:r w:rsidR="008D7747">
        <w:rPr>
          <w:rStyle w:val="FootnoteReference"/>
        </w:rPr>
        <w:footnoteReference w:id="82"/>
      </w:r>
    </w:p>
    <w:p w14:paraId="2A302B57" w14:textId="5AFC6306" w:rsidR="00AF479B" w:rsidRPr="009F788E" w:rsidRDefault="00AF479B" w:rsidP="00AF479B">
      <w:pPr>
        <w:pStyle w:val="DomainBodyFlushLeft"/>
      </w:pPr>
      <w:r>
        <w:t>This requirement establishes and maintains baseline configurations for systems and system components including for system communications and connectivity.</w:t>
      </w:r>
      <w:r w:rsidR="000608DF">
        <w:t xml:space="preserve"> </w:t>
      </w:r>
      <w:r>
        <w:t>Baseline configurations are documented, formally reviewed, and agreed-upon sets of specifications for systems or configuration items within those systems.</w:t>
      </w:r>
      <w:r w:rsidR="000608DF">
        <w:t xml:space="preserve"> </w:t>
      </w:r>
      <w:r>
        <w:t>Baseline configurations serve as a basis for future builds, releases, and changes to systems.</w:t>
      </w:r>
      <w:r w:rsidR="000608DF">
        <w:t xml:space="preserve"> </w:t>
      </w:r>
      <w:r>
        <w:t>Baseline configurations include information about system components (e.g., standard software packages installed on workstations, notebook computers, servers, network components, or mobile devices; current version numbers and update and patch information on operating systems and applications; and configuration settings and parameters), network topology, and the logical placement of those components within the system architecture.</w:t>
      </w:r>
      <w:r w:rsidR="000608DF">
        <w:t xml:space="preserve"> </w:t>
      </w:r>
      <w:r>
        <w:t>Baseline configurations of systems also reflect the current enterprise architecture.</w:t>
      </w:r>
      <w:r w:rsidR="000608DF">
        <w:t xml:space="preserve"> </w:t>
      </w:r>
      <w:r>
        <w:t>Maintaining effective baseline configurations requires creating new baselines as organizational systems change over time.</w:t>
      </w:r>
      <w:r w:rsidR="000608DF">
        <w:t xml:space="preserve"> </w:t>
      </w:r>
      <w:r>
        <w:t>Baseline configuration maintenance includes reviewing and updating the baseline configuration when changes are made based on security risks and deviations from the established baseline configuration.</w:t>
      </w:r>
    </w:p>
    <w:p w14:paraId="14FB74E3" w14:textId="50209502" w:rsidR="00AF479B" w:rsidRPr="009F788E" w:rsidRDefault="00AF479B" w:rsidP="00AF479B">
      <w:pPr>
        <w:pStyle w:val="DomainBodyFlushLeft"/>
      </w:pPr>
      <w:r>
        <w:t>Organizations can implement centralized system component inventories that include components from multiple organizational systems.</w:t>
      </w:r>
      <w:r w:rsidR="000608DF">
        <w:t xml:space="preserve"> </w:t>
      </w:r>
      <w:r>
        <w:t>In such situations, organizations ensure that the resulting inventories include system-specific information required for proper component accountability (e.g., system association, system owner).</w:t>
      </w:r>
      <w:r w:rsidR="000608DF">
        <w:t xml:space="preserve"> </w:t>
      </w:r>
      <w:r>
        <w:t>Information deemed necessary for effective accountability of system components includes hardware inventory specifications, software license information, software version numbers, component owners, and for networked components or devices, machine names and network addresses.</w:t>
      </w:r>
      <w:r w:rsidR="000608DF">
        <w:t xml:space="preserve"> </w:t>
      </w:r>
      <w:r>
        <w:t>Inventory specifications include manufacturer, device type, model, serial number, and physical location.</w:t>
      </w:r>
    </w:p>
    <w:p w14:paraId="0DBFD87F" w14:textId="77777777" w:rsidR="00AF479B" w:rsidRPr="009F788E" w:rsidRDefault="00AF479B" w:rsidP="00AF479B">
      <w:pPr>
        <w:pStyle w:val="DomainBodyFlushLeft"/>
      </w:pPr>
      <w:r w:rsidRPr="00294922">
        <w:t xml:space="preserve">NIST SP 800-128 </w:t>
      </w:r>
      <w:r>
        <w:t>provides guidance on security-focused configuration management.</w:t>
      </w:r>
    </w:p>
    <w:p w14:paraId="1B8DA9D7" w14:textId="2EF85C94" w:rsidR="00512E03" w:rsidRDefault="00963BEF" w:rsidP="00512E03">
      <w:pPr>
        <w:pStyle w:val="DomainNonumUnderline"/>
      </w:pPr>
      <w:r>
        <w:t>Further Discussion</w:t>
      </w:r>
    </w:p>
    <w:p w14:paraId="7373AAE1" w14:textId="102F752E" w:rsidR="00153672" w:rsidRPr="009F788E" w:rsidRDefault="00FB7868" w:rsidP="00153672">
      <w:pPr>
        <w:pStyle w:val="DomainBodyFlushLeft"/>
      </w:pPr>
      <w:r>
        <w:t xml:space="preserve">An effective cybersecurity program depends on </w:t>
      </w:r>
      <w:r w:rsidR="008B53FF">
        <w:t xml:space="preserve">consistent, secure </w:t>
      </w:r>
      <w:r>
        <w:t xml:space="preserve">system and component configuration and management. </w:t>
      </w:r>
      <w:r w:rsidR="00153672">
        <w:t>Build and configure systems from a known, secure, and appro</w:t>
      </w:r>
      <w:r w:rsidR="00AF2633">
        <w:t>ved configuration baseline</w:t>
      </w:r>
      <w:r w:rsidR="00153672">
        <w:t>.</w:t>
      </w:r>
      <w:r w:rsidR="000608DF">
        <w:t xml:space="preserve"> </w:t>
      </w:r>
      <w:r w:rsidR="00153672">
        <w:t>This includes:</w:t>
      </w:r>
    </w:p>
    <w:p w14:paraId="376F6137" w14:textId="05DDC080" w:rsidR="00153672" w:rsidRDefault="00153672" w:rsidP="00B51268">
      <w:pPr>
        <w:pStyle w:val="DomainBodyFlushLeft"/>
        <w:numPr>
          <w:ilvl w:val="0"/>
          <w:numId w:val="62"/>
        </w:numPr>
      </w:pPr>
      <w:r>
        <w:t>documenting the software and conf</w:t>
      </w:r>
      <w:r w:rsidR="00E93319">
        <w:t>iguration settings of a system</w:t>
      </w:r>
      <w:r w:rsidR="00440B23">
        <w:t>;</w:t>
      </w:r>
    </w:p>
    <w:p w14:paraId="46F14EFA" w14:textId="272E9DDB" w:rsidR="00153672" w:rsidRDefault="00153672" w:rsidP="00B51268">
      <w:pPr>
        <w:pStyle w:val="DomainBodyFlushLeft"/>
        <w:numPr>
          <w:ilvl w:val="0"/>
          <w:numId w:val="62"/>
        </w:numPr>
      </w:pPr>
      <w:r>
        <w:t>placement within the</w:t>
      </w:r>
      <w:r w:rsidR="00E93319">
        <w:t xml:space="preserve"> network</w:t>
      </w:r>
      <w:r w:rsidR="00440B23">
        <w:t>;</w:t>
      </w:r>
      <w:r w:rsidR="00682CE0">
        <w:t xml:space="preserve"> </w:t>
      </w:r>
      <w:r>
        <w:t>and</w:t>
      </w:r>
    </w:p>
    <w:p w14:paraId="326F980D" w14:textId="5B19CFE2" w:rsidR="00153672" w:rsidRDefault="00153672" w:rsidP="00B51268">
      <w:pPr>
        <w:pStyle w:val="DomainBodyFlushLeft"/>
        <w:numPr>
          <w:ilvl w:val="0"/>
          <w:numId w:val="62"/>
        </w:numPr>
      </w:pPr>
      <w:r>
        <w:t>other specifications as re</w:t>
      </w:r>
      <w:r w:rsidR="00E93319">
        <w:t>quired by the organization</w:t>
      </w:r>
      <w:r>
        <w:t>.</w:t>
      </w:r>
    </w:p>
    <w:p w14:paraId="02FD83E4" w14:textId="77777777" w:rsidR="00153672" w:rsidRPr="0055547F" w:rsidRDefault="00153672" w:rsidP="00153672">
      <w:pPr>
        <w:pStyle w:val="DomaiNonum"/>
      </w:pPr>
      <w:r>
        <w:t>Example</w:t>
      </w:r>
    </w:p>
    <w:p w14:paraId="52B96D83" w14:textId="6FDDBDC6" w:rsidR="00153672" w:rsidRPr="009F788E" w:rsidRDefault="008B53FF" w:rsidP="00153672">
      <w:pPr>
        <w:pStyle w:val="DomainBodyFlushLeft"/>
        <w:rPr>
          <w:rStyle w:val="aBoldBlue"/>
          <w:b w:val="0"/>
          <w:bCs w:val="0"/>
          <w:color w:val="auto"/>
        </w:rPr>
      </w:pPr>
      <w:r w:rsidRPr="47720EA9">
        <w:rPr>
          <w:rStyle w:val="aBoldBlue"/>
          <w:b w:val="0"/>
          <w:bCs w:val="0"/>
          <w:color w:val="auto"/>
        </w:rPr>
        <w:t>You are in charge of upgrading the computer operating systems of your office</w:t>
      </w:r>
      <w:r w:rsidR="001D3F14" w:rsidRPr="47720EA9">
        <w:rPr>
          <w:rStyle w:val="aBoldBlue"/>
          <w:b w:val="0"/>
          <w:bCs w:val="0"/>
          <w:color w:val="auto"/>
        </w:rPr>
        <w:t>’</w:t>
      </w:r>
      <w:r w:rsidRPr="47720EA9">
        <w:rPr>
          <w:rStyle w:val="aBoldBlue"/>
          <w:b w:val="0"/>
          <w:bCs w:val="0"/>
          <w:color w:val="auto"/>
        </w:rPr>
        <w:t xml:space="preserve">s computers. </w:t>
      </w:r>
      <w:r w:rsidR="73F305BC" w:rsidRPr="47720EA9">
        <w:rPr>
          <w:rStyle w:val="aBoldBlue"/>
          <w:b w:val="0"/>
          <w:bCs w:val="0"/>
          <w:color w:val="auto"/>
        </w:rPr>
        <w:t xml:space="preserve">Some of these computers process, </w:t>
      </w:r>
      <w:r w:rsidR="007338F8">
        <w:rPr>
          <w:rStyle w:val="aBoldBlue"/>
          <w:b w:val="0"/>
          <w:bCs w:val="0"/>
          <w:color w:val="auto"/>
        </w:rPr>
        <w:t xml:space="preserve">store, </w:t>
      </w:r>
      <w:r w:rsidR="73F305BC" w:rsidRPr="47720EA9">
        <w:rPr>
          <w:rStyle w:val="aBoldBlue"/>
          <w:b w:val="0"/>
          <w:bCs w:val="0"/>
          <w:color w:val="auto"/>
        </w:rPr>
        <w:t xml:space="preserve">or transmit CUI. </w:t>
      </w:r>
      <w:r w:rsidRPr="47720EA9">
        <w:rPr>
          <w:rStyle w:val="aBoldBlue"/>
          <w:b w:val="0"/>
          <w:bCs w:val="0"/>
          <w:color w:val="auto"/>
        </w:rPr>
        <w:t xml:space="preserve">You research how to </w:t>
      </w:r>
      <w:r w:rsidR="0057385A" w:rsidRPr="47720EA9">
        <w:rPr>
          <w:rStyle w:val="aBoldBlue"/>
          <w:b w:val="0"/>
          <w:bCs w:val="0"/>
          <w:color w:val="auto"/>
        </w:rPr>
        <w:t>set up</w:t>
      </w:r>
      <w:r w:rsidRPr="47720EA9">
        <w:rPr>
          <w:rStyle w:val="aBoldBlue"/>
          <w:b w:val="0"/>
          <w:bCs w:val="0"/>
          <w:color w:val="auto"/>
        </w:rPr>
        <w:t xml:space="preserve"> and configure a workstation with the least functionality and highest security and use that as the framework for creating a configuration that minimizes functionality while still allowing users to do their tasks. After testing the new baseline on a single workstation, you document this configuration and apply it to the other computers [a]. You then check to make sure that the software changes are accurately reflected in your master system inventory [e]. Finally, you set a calendar reminder to review the baseline in three months [f].</w:t>
      </w:r>
    </w:p>
    <w:p w14:paraId="2EAB1076" w14:textId="77777777" w:rsidR="00153672" w:rsidRPr="0055547F" w:rsidRDefault="00153672" w:rsidP="00153672">
      <w:pPr>
        <w:pStyle w:val="DomaiNonum"/>
      </w:pPr>
      <w:r w:rsidRPr="0055547F">
        <w:t>Potential Assessment Considerations</w:t>
      </w:r>
    </w:p>
    <w:p w14:paraId="73A34F7D" w14:textId="59523AA8" w:rsidR="00153672" w:rsidRPr="006D35E9" w:rsidRDefault="00153672" w:rsidP="00B51268">
      <w:pPr>
        <w:pStyle w:val="DomainBodyFlushLeft"/>
        <w:numPr>
          <w:ilvl w:val="0"/>
          <w:numId w:val="57"/>
        </w:numPr>
        <w:rPr>
          <w:szCs w:val="24"/>
        </w:rPr>
      </w:pPr>
      <w:r w:rsidRPr="00096516">
        <w:rPr>
          <w:color w:val="211E1E"/>
          <w:szCs w:val="24"/>
        </w:rPr>
        <w:t>Do baseline configurations include software versions and patch level, configuration parameters, network information, and communications with connected systems</w:t>
      </w:r>
      <w:r w:rsidR="00A55E2A">
        <w:rPr>
          <w:color w:val="211E1E"/>
          <w:szCs w:val="24"/>
        </w:rPr>
        <w:t xml:space="preserve"> [a,b]</w:t>
      </w:r>
      <w:r w:rsidRPr="00096516">
        <w:rPr>
          <w:color w:val="211E1E"/>
          <w:szCs w:val="24"/>
        </w:rPr>
        <w:t>?</w:t>
      </w:r>
    </w:p>
    <w:p w14:paraId="66B7BDD2" w14:textId="099A1099" w:rsidR="00153672" w:rsidRPr="00153672" w:rsidRDefault="00153672" w:rsidP="00B51268">
      <w:pPr>
        <w:pStyle w:val="DomainBodyFlushLeft"/>
        <w:numPr>
          <w:ilvl w:val="0"/>
          <w:numId w:val="57"/>
        </w:numPr>
        <w:rPr>
          <w:color w:val="211E1E"/>
          <w:szCs w:val="24"/>
        </w:rPr>
      </w:pPr>
      <w:r w:rsidRPr="006D35E9">
        <w:rPr>
          <w:color w:val="211E1E"/>
          <w:szCs w:val="24"/>
        </w:rPr>
        <w:t>Are baseline configurations updated as needed to accommodate security risks or software changes</w:t>
      </w:r>
      <w:r w:rsidR="00A55E2A">
        <w:rPr>
          <w:color w:val="211E1E"/>
          <w:szCs w:val="24"/>
        </w:rPr>
        <w:t xml:space="preserve"> [c]</w:t>
      </w:r>
      <w:r w:rsidRPr="006D35E9">
        <w:rPr>
          <w:color w:val="211E1E"/>
          <w:szCs w:val="24"/>
        </w:rPr>
        <w:t>?</w:t>
      </w:r>
    </w:p>
    <w:p w14:paraId="7E2CC41F" w14:textId="495F43C5" w:rsidR="00AF479B" w:rsidRPr="00284917" w:rsidRDefault="00AF479B" w:rsidP="00AF479B">
      <w:pPr>
        <w:pStyle w:val="DomainNonumUnderline"/>
      </w:pPr>
      <w:r>
        <w:t xml:space="preserve">Key </w:t>
      </w:r>
      <w:r w:rsidRPr="00284917">
        <w:t>References</w:t>
      </w:r>
    </w:p>
    <w:p w14:paraId="5F5316D4" w14:textId="2D706DFE" w:rsidR="00AF479B" w:rsidRPr="00811248" w:rsidRDefault="00AF479B" w:rsidP="00B51268">
      <w:pPr>
        <w:pStyle w:val="DomainBodyFlushLeft"/>
        <w:numPr>
          <w:ilvl w:val="0"/>
          <w:numId w:val="62"/>
        </w:numPr>
      </w:pPr>
      <w:r w:rsidRPr="00811248">
        <w:t xml:space="preserve">NIST SP 800-171 </w:t>
      </w:r>
      <w:r w:rsidR="0089358F">
        <w:t>Rev</w:t>
      </w:r>
      <w:r w:rsidR="008D7747">
        <w:t>.</w:t>
      </w:r>
      <w:r w:rsidR="0089358F">
        <w:t xml:space="preserve"> 2</w:t>
      </w:r>
      <w:r w:rsidRPr="00811248">
        <w:t xml:space="preserve"> 3.4.1</w:t>
      </w:r>
    </w:p>
    <w:p w14:paraId="64CF601C" w14:textId="77777777" w:rsidR="00AF479B" w:rsidRPr="00CB55A4" w:rsidRDefault="00AF479B" w:rsidP="00512E03">
      <w:pPr>
        <w:pStyle w:val="DomainBodyFlushLeft"/>
      </w:pPr>
    </w:p>
    <w:p w14:paraId="75E1E3F3" w14:textId="77777777" w:rsidR="00512E03" w:rsidRDefault="00512E03" w:rsidP="00512E03">
      <w:pPr>
        <w:pStyle w:val="DomainBodyFlushLeft"/>
      </w:pPr>
      <w:r>
        <w:br w:type="page"/>
      </w:r>
    </w:p>
    <w:p w14:paraId="36A259C9" w14:textId="77777777" w:rsidR="008B58A2" w:rsidRDefault="008B58A2" w:rsidP="008B58A2">
      <w:pPr>
        <w:pStyle w:val="PracticeShortName"/>
      </w:pPr>
      <w:bookmarkStart w:id="151" w:name="_Toc175651574"/>
      <w:r>
        <w:t>CM.L2-3.4.2 – Security Configuration Enforcement</w:t>
      </w:r>
      <w:bookmarkEnd w:id="151"/>
    </w:p>
    <w:p w14:paraId="0D5B4CF6" w14:textId="77777777" w:rsidR="008B58A2" w:rsidRPr="00DC51CF" w:rsidRDefault="008B58A2" w:rsidP="008B58A2">
      <w:pPr>
        <w:pStyle w:val="DomainBodyFlushLeft"/>
      </w:pPr>
      <w:r w:rsidRPr="00DC51CF">
        <w:t>Establish and enforce security configuration settings for information technology products employed in organizational systems.</w:t>
      </w:r>
    </w:p>
    <w:p w14:paraId="02A44426" w14:textId="57C7EC94" w:rsidR="008B58A2" w:rsidRDefault="008B58A2" w:rsidP="008B58A2">
      <w:pPr>
        <w:pStyle w:val="DomainNonumUnderline"/>
      </w:pPr>
      <w:r>
        <w:t>Assessment Objectives [NIst SP 800-171A]</w:t>
      </w:r>
      <w:bookmarkStart w:id="152" w:name="_Ref131760278"/>
      <w:r w:rsidR="008D7747">
        <w:rPr>
          <w:rStyle w:val="FootnoteReference"/>
        </w:rPr>
        <w:footnoteReference w:id="83"/>
      </w:r>
      <w:bookmarkEnd w:id="152"/>
    </w:p>
    <w:p w14:paraId="72D723EB" w14:textId="77777777" w:rsidR="008B58A2" w:rsidRDefault="008B58A2" w:rsidP="008B58A2">
      <w:pPr>
        <w:pStyle w:val="AssessObjText"/>
      </w:pPr>
      <w:r>
        <w:t>Determine if:</w:t>
      </w:r>
    </w:p>
    <w:p w14:paraId="4289DE77" w14:textId="77777777" w:rsidR="008B58A2" w:rsidRDefault="008B58A2" w:rsidP="008B58A2">
      <w:pPr>
        <w:pStyle w:val="AssessObjList"/>
      </w:pPr>
      <w:r>
        <w:t>[a]</w:t>
      </w:r>
      <w:r>
        <w:tab/>
        <w:t>security configuration settings for information technology products employed in the system are established and included in the baseline configuration; and</w:t>
      </w:r>
    </w:p>
    <w:p w14:paraId="3E2861F5" w14:textId="77777777" w:rsidR="008B58A2" w:rsidRDefault="008B58A2" w:rsidP="008B58A2">
      <w:pPr>
        <w:pStyle w:val="AssessObjList"/>
      </w:pPr>
      <w:r>
        <w:t>[b]</w:t>
      </w:r>
      <w:r>
        <w:tab/>
        <w:t>security configuration settings for information technology products employed in the system are enforced.</w:t>
      </w:r>
    </w:p>
    <w:p w14:paraId="2E42CEF8" w14:textId="6EE4BF73" w:rsidR="008B58A2" w:rsidRDefault="008B58A2" w:rsidP="008B58A2">
      <w:pPr>
        <w:pStyle w:val="DomainNonumUnderline"/>
      </w:pPr>
      <w:r>
        <w:t>Potential Assessment Methods and Objects [NIst SP 800-171A]</w:t>
      </w:r>
      <w:r w:rsidR="008D7747" w:rsidRPr="00DF707D">
        <w:rPr>
          <w:vertAlign w:val="superscript"/>
        </w:rPr>
        <w:fldChar w:fldCharType="begin"/>
      </w:r>
      <w:r w:rsidR="008D7747" w:rsidRPr="00DF707D">
        <w:rPr>
          <w:vertAlign w:val="superscript"/>
        </w:rPr>
        <w:instrText xml:space="preserve"> NOTEREF _Ref131760278 \h </w:instrText>
      </w:r>
      <w:r w:rsidR="008D7747">
        <w:rPr>
          <w:vertAlign w:val="superscript"/>
        </w:rPr>
        <w:instrText xml:space="preserve"> \* MERGEFORMAT </w:instrText>
      </w:r>
      <w:r w:rsidR="008D7747" w:rsidRPr="00DF707D">
        <w:rPr>
          <w:vertAlign w:val="superscript"/>
        </w:rPr>
      </w:r>
      <w:r w:rsidR="008D7747" w:rsidRPr="00DF707D">
        <w:rPr>
          <w:vertAlign w:val="superscript"/>
        </w:rPr>
        <w:fldChar w:fldCharType="separate"/>
      </w:r>
      <w:r w:rsidR="000C33F2">
        <w:rPr>
          <w:vertAlign w:val="superscript"/>
        </w:rPr>
        <w:t>79</w:t>
      </w:r>
      <w:r w:rsidR="008D7747" w:rsidRPr="00DF707D">
        <w:rPr>
          <w:vertAlign w:val="superscript"/>
        </w:rPr>
        <w:fldChar w:fldCharType="end"/>
      </w:r>
    </w:p>
    <w:p w14:paraId="540AC733" w14:textId="77777777" w:rsidR="008B58A2" w:rsidRPr="00977A94" w:rsidRDefault="008B58A2" w:rsidP="008B58A2">
      <w:pPr>
        <w:pStyle w:val="DomaiNonum"/>
      </w:pPr>
      <w:r w:rsidRPr="00977A94">
        <w:t>Examine</w:t>
      </w:r>
    </w:p>
    <w:p w14:paraId="3C88D7D4" w14:textId="77777777" w:rsidR="008B58A2" w:rsidRDefault="008B58A2" w:rsidP="008B58A2">
      <w:pPr>
        <w:pStyle w:val="DomainBodyFlushLeft"/>
      </w:pPr>
      <w:r w:rsidRPr="00B63120">
        <w:t>[SELECT FROM: Configuration management policy; baseline configuration; procedures addressing configuration settings for the system; configuration management plan; system security plan; system design documentation; system configuration settings and associated documentation; security configuration checklists; evidence supporting approved deviations from established configuration settings; change control records; system audit logs and records; other relevant documents or records</w:t>
      </w:r>
      <w:r w:rsidRPr="00C91D6F">
        <w:t>].</w:t>
      </w:r>
    </w:p>
    <w:p w14:paraId="68CCB3DC" w14:textId="77777777" w:rsidR="008B58A2" w:rsidRDefault="008B58A2" w:rsidP="008B58A2">
      <w:pPr>
        <w:pStyle w:val="DomaiNonum"/>
      </w:pPr>
      <w:r>
        <w:t>Interview</w:t>
      </w:r>
    </w:p>
    <w:p w14:paraId="101CE294" w14:textId="77777777" w:rsidR="008B58A2" w:rsidRDefault="008B58A2" w:rsidP="008B58A2">
      <w:pPr>
        <w:pStyle w:val="DomainBodyFlushLeft"/>
      </w:pPr>
      <w:r w:rsidRPr="00A1389B">
        <w:t>[SELECT FROM: Personnel with security configuration management responsibilities; personnel with information security responsibilities; system or network administrators</w:t>
      </w:r>
      <w:r w:rsidRPr="00C91D6F">
        <w:t>].</w:t>
      </w:r>
    </w:p>
    <w:p w14:paraId="3F2D1192" w14:textId="77777777" w:rsidR="008B58A2" w:rsidRDefault="008B58A2" w:rsidP="008B58A2">
      <w:pPr>
        <w:pStyle w:val="DomaiNonum"/>
      </w:pPr>
      <w:r>
        <w:t>Test</w:t>
      </w:r>
    </w:p>
    <w:p w14:paraId="3F07E4A8" w14:textId="77777777" w:rsidR="008B58A2" w:rsidRPr="002B2995" w:rsidRDefault="008B58A2" w:rsidP="008B58A2">
      <w:pPr>
        <w:pStyle w:val="DomainBodyFlushLeft"/>
      </w:pPr>
      <w:r w:rsidRPr="00512C36">
        <w:t>[SELECT FROM: Organizational processes for managing configuration settings; mechanisms that implement, monitor, and/or control system configuration settings; mechanisms that identify and/or document deviations from established configuration settings; processes for managing baseline configurations; mechanisms supporting configuration control of baseline configurations</w:t>
      </w:r>
      <w:r w:rsidRPr="00851EE2">
        <w:t>].</w:t>
      </w:r>
    </w:p>
    <w:p w14:paraId="2CDBD9F9" w14:textId="3981DE4F" w:rsidR="008B58A2" w:rsidRDefault="008B58A2" w:rsidP="008B58A2">
      <w:pPr>
        <w:pStyle w:val="DomainNonumUnderline"/>
        <w:spacing w:after="120"/>
      </w:pPr>
      <w:r>
        <w:t>DISCUSSION [NIST</w:t>
      </w:r>
      <w:r w:rsidRPr="006C1585">
        <w:t xml:space="preserve"> SP 800-171</w:t>
      </w:r>
      <w:r>
        <w:t xml:space="preserve"> </w:t>
      </w:r>
      <w:r w:rsidR="003075B7">
        <w:t>Rev. 2</w:t>
      </w:r>
      <w:r>
        <w:t>]</w:t>
      </w:r>
      <w:r w:rsidR="008D7747">
        <w:rPr>
          <w:rStyle w:val="FootnoteReference"/>
        </w:rPr>
        <w:footnoteReference w:id="84"/>
      </w:r>
    </w:p>
    <w:p w14:paraId="0945F03D" w14:textId="77777777" w:rsidR="008B58A2" w:rsidRPr="006E3306" w:rsidRDefault="008B58A2" w:rsidP="008B58A2">
      <w:pPr>
        <w:pStyle w:val="DomainBodyFlushLeft"/>
      </w:pPr>
      <w:r>
        <w:t>Configuration settings are the set of parameters that can be changed in hardware, software, or firmware components of the system that affect the security posture or functionality of the system. Information technology products for which security-related configuration settings can be defined include mainframe computers, servers, workstations, input and output devices (e.g., scanners, copiers, and printers), network components (e.g., firewalls, routers, gateways, voice and data switches, wireless access points, network appliances, sensors), operating systems, middleware, and applications.</w:t>
      </w:r>
    </w:p>
    <w:p w14:paraId="5B1E1246" w14:textId="77777777" w:rsidR="008B58A2" w:rsidRPr="006E3306" w:rsidRDefault="008B58A2" w:rsidP="008B58A2">
      <w:pPr>
        <w:pStyle w:val="DomainBodyFlushLeft"/>
      </w:pPr>
      <w:r>
        <w:t>Security parameters are those parameters impacting the security state of systems including the parameters required to satisfy other security requirements. Security parameters include: registry settings; account, file, directory permission settings; and settings for functions, ports, protocols, and remote connections. Organizations establish organization-wide configuration settings and subsequently derive specific configuration settings for systems. The established settings become part of the systems configuration baseline.</w:t>
      </w:r>
    </w:p>
    <w:p w14:paraId="2BAFF786" w14:textId="77777777" w:rsidR="008B58A2" w:rsidRPr="006E3306" w:rsidRDefault="008B58A2" w:rsidP="008B58A2">
      <w:pPr>
        <w:pStyle w:val="DomainBodyFlushLeft"/>
      </w:pPr>
      <w:r>
        <w:t>Common secure configurations (also referred to as security configuration checklists, lockdown and hardening guides, security reference guides, security technical implementation guides) provide recognized, standardized, and established benchmarks that stipulate secure configuration settings for specific information technology platforms/products and instructions for configuring those system components to meet operational requirements. Common secure configurations can be developed by a variety of organizations including information technology product developers, manufacturers, vendors, consortia, academia, industry, federal agencies, and other organizations in the public and private sectors.</w:t>
      </w:r>
    </w:p>
    <w:p w14:paraId="18B79F55" w14:textId="77777777" w:rsidR="008B58A2" w:rsidRPr="004A0662" w:rsidRDefault="008B58A2" w:rsidP="008B58A2">
      <w:pPr>
        <w:pStyle w:val="DomainBodyFlushLeft"/>
      </w:pPr>
      <w:r w:rsidRPr="00294922">
        <w:t xml:space="preserve">NIST SP 800-70 and SP 800-128 </w:t>
      </w:r>
      <w:r>
        <w:t>provide guidance on security configuration settings.</w:t>
      </w:r>
    </w:p>
    <w:p w14:paraId="57683693" w14:textId="77777777" w:rsidR="008B58A2" w:rsidRDefault="008B58A2" w:rsidP="008B58A2">
      <w:pPr>
        <w:pStyle w:val="DomainNonumUnderline"/>
        <w:spacing w:after="120"/>
      </w:pPr>
      <w:r>
        <w:t>Further Discussion</w:t>
      </w:r>
    </w:p>
    <w:p w14:paraId="5402962B" w14:textId="28C647B9" w:rsidR="008B58A2" w:rsidRPr="006E3306" w:rsidRDefault="008B58A2" w:rsidP="008B58A2">
      <w:pPr>
        <w:pStyle w:val="DomainBodyFlushLeft"/>
      </w:pPr>
      <w:r>
        <w:t>Information security is an integral part of a company’s configuration management process. Security-related configuration settings are customized to satisfy the company’s security requirements and are applied them to all systems once tested and approved. The configuration settings must reflect the most restrictive settings that are appropriate for the system. Any required deviations from the baseline are reviewed, documented, and approved.</w:t>
      </w:r>
    </w:p>
    <w:p w14:paraId="0247D7A0" w14:textId="77777777" w:rsidR="008B58A2" w:rsidRDefault="008B58A2" w:rsidP="008B58A2">
      <w:pPr>
        <w:pStyle w:val="DomaiNonum"/>
      </w:pPr>
      <w:r>
        <w:t>Example</w:t>
      </w:r>
    </w:p>
    <w:p w14:paraId="1927CD19" w14:textId="59897424" w:rsidR="008B58A2" w:rsidRPr="004A0662" w:rsidRDefault="008B58A2" w:rsidP="008B58A2">
      <w:pPr>
        <w:pStyle w:val="DomainBodyFlushLeft"/>
      </w:pPr>
      <w:r>
        <w:t>You manage baseline configurations for your company’s systems</w:t>
      </w:r>
      <w:r w:rsidR="6FA9479C">
        <w:t xml:space="preserve">, including those that </w:t>
      </w:r>
      <w:r w:rsidR="007338F8">
        <w:t xml:space="preserve">process, </w:t>
      </w:r>
      <w:r w:rsidR="6FA9479C">
        <w:t>store, and transmit CUI</w:t>
      </w:r>
      <w:r>
        <w:t>. As part of this, you download a secure configuration guide for each of your asset types (servers, workstations, network components, operating systems, middleware, and applications) from a well-known and trusted IT security organization. You then apply all of the settings that you can while still ensuring the assets can perform the role for which they are needed. Once you have the configuration settings identified and tested, you document them to ensure all applicable machines can be configured the same way [a,b].</w:t>
      </w:r>
    </w:p>
    <w:p w14:paraId="26F405DD" w14:textId="77777777" w:rsidR="008B58A2" w:rsidRPr="0055547F" w:rsidRDefault="008B58A2" w:rsidP="008B58A2">
      <w:pPr>
        <w:pStyle w:val="DomaiNonum"/>
      </w:pPr>
      <w:r w:rsidRPr="0055547F">
        <w:t>Potential Assessment Considerations</w:t>
      </w:r>
    </w:p>
    <w:p w14:paraId="7A91A83A" w14:textId="50F4B490" w:rsidR="008B58A2" w:rsidRPr="00811248" w:rsidRDefault="008B58A2" w:rsidP="00B51268">
      <w:pPr>
        <w:pStyle w:val="DomainBodyFlushLeft"/>
        <w:numPr>
          <w:ilvl w:val="0"/>
          <w:numId w:val="62"/>
        </w:numPr>
      </w:pPr>
      <w:r w:rsidRPr="00811248">
        <w:t>Do security settings reflect the most restrictive settings appropriate</w:t>
      </w:r>
      <w:r>
        <w:t xml:space="preserve"> [a]</w:t>
      </w:r>
      <w:r w:rsidRPr="00811248">
        <w:t>?</w:t>
      </w:r>
    </w:p>
    <w:p w14:paraId="40EFBB12" w14:textId="4272F1D5" w:rsidR="008B58A2" w:rsidRPr="00811248" w:rsidRDefault="008B58A2" w:rsidP="00B51268">
      <w:pPr>
        <w:pStyle w:val="DomainBodyFlushLeft"/>
        <w:numPr>
          <w:ilvl w:val="0"/>
          <w:numId w:val="62"/>
        </w:numPr>
      </w:pPr>
      <w:r w:rsidRPr="00811248">
        <w:t>Are changes or deviations to security settings documented</w:t>
      </w:r>
      <w:r>
        <w:t xml:space="preserve"> [b]</w:t>
      </w:r>
      <w:r w:rsidRPr="00811248">
        <w:t>?</w:t>
      </w:r>
    </w:p>
    <w:p w14:paraId="47E88113" w14:textId="77777777" w:rsidR="008B58A2" w:rsidRPr="00284917" w:rsidRDefault="008B58A2" w:rsidP="008B58A2">
      <w:pPr>
        <w:pStyle w:val="DomainNonumUnderline"/>
        <w:spacing w:after="120"/>
      </w:pPr>
      <w:r>
        <w:t xml:space="preserve">Key </w:t>
      </w:r>
      <w:r w:rsidRPr="00284917">
        <w:t>References</w:t>
      </w:r>
    </w:p>
    <w:p w14:paraId="3DAC8015" w14:textId="0A026DC0" w:rsidR="008B58A2" w:rsidRDefault="008B58A2" w:rsidP="00B51268">
      <w:pPr>
        <w:pStyle w:val="DomainBodyFlushLeft"/>
        <w:numPr>
          <w:ilvl w:val="0"/>
          <w:numId w:val="62"/>
        </w:numPr>
      </w:pPr>
      <w:r w:rsidRPr="00811248">
        <w:t xml:space="preserve">NIST SP 800-171 </w:t>
      </w:r>
      <w:r>
        <w:t>Rev</w:t>
      </w:r>
      <w:r w:rsidR="00BA015F">
        <w:t>.</w:t>
      </w:r>
      <w:r>
        <w:t xml:space="preserve"> 2</w:t>
      </w:r>
      <w:r w:rsidRPr="00811248">
        <w:t xml:space="preserve"> 3.4.2</w:t>
      </w:r>
      <w:r>
        <w:br w:type="page"/>
      </w:r>
    </w:p>
    <w:p w14:paraId="1DBA78BA" w14:textId="77777777" w:rsidR="008B58A2" w:rsidRDefault="008B58A2" w:rsidP="008B58A2">
      <w:pPr>
        <w:pStyle w:val="PracticeShortName"/>
      </w:pPr>
      <w:bookmarkStart w:id="153" w:name="_Toc175651575"/>
      <w:r>
        <w:t>CM.L2-3.4.3 – System Change Management</w:t>
      </w:r>
      <w:bookmarkEnd w:id="153"/>
    </w:p>
    <w:p w14:paraId="15B63BE8" w14:textId="77777777" w:rsidR="008B58A2" w:rsidRPr="00607CD7" w:rsidRDefault="008B58A2" w:rsidP="008B58A2">
      <w:pPr>
        <w:pStyle w:val="DomainBodyFlushLeft"/>
      </w:pPr>
      <w:r>
        <w:t>Track, review, approve</w:t>
      </w:r>
      <w:r w:rsidRPr="00607CD7">
        <w:t xml:space="preserve"> or disapprove, and log changes to organizational systems.</w:t>
      </w:r>
    </w:p>
    <w:p w14:paraId="0B24FFF0" w14:textId="09D6582B" w:rsidR="008B58A2" w:rsidRDefault="008B58A2" w:rsidP="008B58A2">
      <w:pPr>
        <w:pStyle w:val="DomainNonumUnderline"/>
      </w:pPr>
      <w:r>
        <w:t>Assessment Objectives [NIst SP 800-171A]</w:t>
      </w:r>
      <w:bookmarkStart w:id="154" w:name="_Ref131760366"/>
      <w:r w:rsidR="00BA015F">
        <w:rPr>
          <w:rStyle w:val="FootnoteReference"/>
        </w:rPr>
        <w:footnoteReference w:id="85"/>
      </w:r>
      <w:bookmarkEnd w:id="154"/>
    </w:p>
    <w:p w14:paraId="257B46B2" w14:textId="77777777" w:rsidR="008B58A2" w:rsidRPr="003C1F17" w:rsidRDefault="008B58A2" w:rsidP="008B58A2">
      <w:pPr>
        <w:pStyle w:val="AssessObjText"/>
      </w:pPr>
      <w:r w:rsidRPr="003C1F17">
        <w:t>Determine if:</w:t>
      </w:r>
    </w:p>
    <w:p w14:paraId="0553F076" w14:textId="77777777" w:rsidR="008B58A2" w:rsidRDefault="008B58A2" w:rsidP="008B58A2">
      <w:pPr>
        <w:pStyle w:val="AssessObjList"/>
      </w:pPr>
      <w:r>
        <w:t>[a]</w:t>
      </w:r>
      <w:r>
        <w:tab/>
        <w:t>changes to the system are tracked;</w:t>
      </w:r>
    </w:p>
    <w:p w14:paraId="003C9186" w14:textId="77777777" w:rsidR="008B58A2" w:rsidRDefault="008B58A2" w:rsidP="008B58A2">
      <w:pPr>
        <w:pStyle w:val="AssessObjList"/>
      </w:pPr>
      <w:r>
        <w:t>[b]</w:t>
      </w:r>
      <w:r>
        <w:tab/>
        <w:t>changes to the system are reviewed;</w:t>
      </w:r>
    </w:p>
    <w:p w14:paraId="2EA76D11" w14:textId="77777777" w:rsidR="008B58A2" w:rsidRDefault="008B58A2" w:rsidP="008B58A2">
      <w:pPr>
        <w:pStyle w:val="AssessObjList"/>
      </w:pPr>
      <w:r>
        <w:t>[c]</w:t>
      </w:r>
      <w:r>
        <w:tab/>
        <w:t>changes to the system are approved or disapproved; and</w:t>
      </w:r>
    </w:p>
    <w:p w14:paraId="680FDF2B" w14:textId="77777777" w:rsidR="008B58A2" w:rsidRDefault="008B58A2" w:rsidP="008B58A2">
      <w:pPr>
        <w:pStyle w:val="AssessObjList"/>
      </w:pPr>
      <w:r>
        <w:t>[d]</w:t>
      </w:r>
      <w:r>
        <w:tab/>
        <w:t>changes to the system are logged.</w:t>
      </w:r>
    </w:p>
    <w:p w14:paraId="43F1737A" w14:textId="58919324" w:rsidR="008B58A2" w:rsidRDefault="008B58A2" w:rsidP="008B58A2">
      <w:pPr>
        <w:pStyle w:val="DomainNonumUnderline"/>
      </w:pPr>
      <w:r>
        <w:t>Potential Assessment Methods and Objects [NIst SP 800-171A]</w:t>
      </w:r>
      <w:r w:rsidR="00813A13" w:rsidRPr="00DF707D">
        <w:rPr>
          <w:vertAlign w:val="superscript"/>
        </w:rPr>
        <w:fldChar w:fldCharType="begin"/>
      </w:r>
      <w:r w:rsidR="00813A13" w:rsidRPr="00DF707D">
        <w:rPr>
          <w:vertAlign w:val="superscript"/>
        </w:rPr>
        <w:instrText xml:space="preserve"> NOTEREF _Ref131760366 \h </w:instrText>
      </w:r>
      <w:r w:rsidR="00813A13">
        <w:rPr>
          <w:vertAlign w:val="superscript"/>
        </w:rPr>
        <w:instrText xml:space="preserve"> \* MERGEFORMAT </w:instrText>
      </w:r>
      <w:r w:rsidR="00813A13" w:rsidRPr="00DF707D">
        <w:rPr>
          <w:vertAlign w:val="superscript"/>
        </w:rPr>
      </w:r>
      <w:r w:rsidR="00813A13" w:rsidRPr="00DF707D">
        <w:rPr>
          <w:vertAlign w:val="superscript"/>
        </w:rPr>
        <w:fldChar w:fldCharType="separate"/>
      </w:r>
      <w:r w:rsidR="000C33F2">
        <w:rPr>
          <w:vertAlign w:val="superscript"/>
        </w:rPr>
        <w:t>81</w:t>
      </w:r>
      <w:r w:rsidR="00813A13" w:rsidRPr="00DF707D">
        <w:rPr>
          <w:vertAlign w:val="superscript"/>
        </w:rPr>
        <w:fldChar w:fldCharType="end"/>
      </w:r>
    </w:p>
    <w:p w14:paraId="20E7D6A7" w14:textId="77777777" w:rsidR="008B58A2" w:rsidRPr="00977A94" w:rsidRDefault="008B58A2" w:rsidP="008B58A2">
      <w:pPr>
        <w:pStyle w:val="DomaiNonum"/>
      </w:pPr>
      <w:r w:rsidRPr="00977A94">
        <w:t>Examine</w:t>
      </w:r>
    </w:p>
    <w:p w14:paraId="79229B82" w14:textId="77777777" w:rsidR="008B58A2" w:rsidRDefault="008B58A2" w:rsidP="008B58A2">
      <w:pPr>
        <w:pStyle w:val="DomainBodyFlushLeft"/>
      </w:pPr>
      <w:r w:rsidRPr="009B08AF">
        <w:t>[SELECT FROM: Configuration management policy; procedures addressing system configuration change control; configuration management plan; system architecture and configuration documentation; system security plan; change control records; system audit logs and records; change control audit and review reports; agenda/minutes from configuration change control oversight meetings; other relevant documents or records</w:t>
      </w:r>
      <w:r w:rsidRPr="00C91D6F">
        <w:t>].</w:t>
      </w:r>
    </w:p>
    <w:p w14:paraId="3FB4B812" w14:textId="77777777" w:rsidR="008B58A2" w:rsidRDefault="008B58A2" w:rsidP="008B58A2">
      <w:pPr>
        <w:pStyle w:val="DomaiNonum"/>
      </w:pPr>
      <w:r>
        <w:t>Interview</w:t>
      </w:r>
    </w:p>
    <w:p w14:paraId="13066F78" w14:textId="77777777" w:rsidR="008B58A2" w:rsidRDefault="008B58A2" w:rsidP="008B58A2">
      <w:pPr>
        <w:pStyle w:val="DomainBodyFlushLeft"/>
      </w:pPr>
      <w:r w:rsidRPr="003757A2">
        <w:t>[SELECT FROM: Personnel with configuration change control responsibilities; personnel with information security responsibilities; system or network administrators; members of change control board or similar</w:t>
      </w:r>
      <w:r w:rsidRPr="00C91D6F">
        <w:t>].</w:t>
      </w:r>
    </w:p>
    <w:p w14:paraId="78EF1BC4" w14:textId="77777777" w:rsidR="008B58A2" w:rsidRDefault="008B58A2" w:rsidP="008B58A2">
      <w:pPr>
        <w:pStyle w:val="DomaiNonum"/>
      </w:pPr>
      <w:r>
        <w:t>Test</w:t>
      </w:r>
    </w:p>
    <w:p w14:paraId="080931DB" w14:textId="77777777" w:rsidR="008B58A2" w:rsidRPr="002B2995" w:rsidRDefault="008B58A2" w:rsidP="008B58A2">
      <w:pPr>
        <w:pStyle w:val="DomainBodyFlushLeft"/>
      </w:pPr>
      <w:r w:rsidRPr="00362BE8">
        <w:t>[SELECT FROM: Organizational processes for configuration change control; mechanisms that implement configuration change control</w:t>
      </w:r>
      <w:r w:rsidRPr="00851EE2">
        <w:t>].</w:t>
      </w:r>
    </w:p>
    <w:p w14:paraId="63CA5794" w14:textId="737EFA39" w:rsidR="008B58A2" w:rsidRDefault="008B58A2" w:rsidP="008B58A2">
      <w:pPr>
        <w:pStyle w:val="DomainNonumUnderline"/>
      </w:pPr>
      <w:r>
        <w:t>DISCUSSION [NIST</w:t>
      </w:r>
      <w:r w:rsidRPr="006C1585">
        <w:t xml:space="preserve"> SP 800-171</w:t>
      </w:r>
      <w:r>
        <w:t xml:space="preserve"> </w:t>
      </w:r>
      <w:r w:rsidR="003075B7">
        <w:t>Rev. 2</w:t>
      </w:r>
      <w:r>
        <w:t>]</w:t>
      </w:r>
      <w:r w:rsidR="00813A13">
        <w:rPr>
          <w:rStyle w:val="FootnoteReference"/>
        </w:rPr>
        <w:footnoteReference w:id="86"/>
      </w:r>
    </w:p>
    <w:p w14:paraId="648EAB5F" w14:textId="77777777" w:rsidR="008B58A2" w:rsidRPr="007B0243" w:rsidRDefault="008B58A2" w:rsidP="008B58A2">
      <w:pPr>
        <w:pStyle w:val="DomainBodyFlushLeft"/>
      </w:pPr>
      <w:r>
        <w:t>Tracking, reviewing, approving/disapproving, and logging changes is called configuration change control. Configuration change control for organizational systems involves the systematic proposal, justification, implementation, testing, review, and disposition of changes to the systems, including system upgrades and modifications. Configuration change control includes changes to baseline configurations for components and configuration items of systems, changes to configuration settings for information technology products (e.g., operating systems, applications, firewalls, routers, and mobile devices), unscheduled and unauthorized changes, and changes to remediate vulnerabilities.</w:t>
      </w:r>
    </w:p>
    <w:p w14:paraId="505136D9" w14:textId="77777777" w:rsidR="008B58A2" w:rsidRPr="00294922" w:rsidRDefault="008B58A2" w:rsidP="008B58A2">
      <w:pPr>
        <w:pStyle w:val="DomainBodyFlushLeft"/>
      </w:pPr>
      <w:r>
        <w:t xml:space="preserve">Processes for managing configuration changes to systems include Configuration Control Boards or Change Advisory Boards that review and approve proposed changes to systems. For new development systems or systems undergoing major upgrades, organizations consider including representatives from development organizations on the Configuration Control Boards or Change Advisory Boards. Audit logs of changes include activities before and after changes are made to organizational systems and the activities required to </w:t>
      </w:r>
      <w:r w:rsidRPr="00294922">
        <w:t>implement such changes.</w:t>
      </w:r>
    </w:p>
    <w:p w14:paraId="56B20CC8" w14:textId="77777777" w:rsidR="008B58A2" w:rsidRPr="007B0243" w:rsidRDefault="008B58A2" w:rsidP="008B58A2">
      <w:pPr>
        <w:pStyle w:val="DomainBodyFlushLeft"/>
      </w:pPr>
      <w:r w:rsidRPr="00294922">
        <w:t xml:space="preserve">NIST SP 800-128 </w:t>
      </w:r>
      <w:r>
        <w:t>provides guidance on configuration change control.</w:t>
      </w:r>
    </w:p>
    <w:p w14:paraId="07A1285B" w14:textId="77777777" w:rsidR="008B58A2" w:rsidRDefault="008B58A2" w:rsidP="008B58A2">
      <w:pPr>
        <w:pStyle w:val="DomainNonumUnderline"/>
      </w:pPr>
      <w:r>
        <w:t>Further Discussion</w:t>
      </w:r>
    </w:p>
    <w:p w14:paraId="4C95DA6A" w14:textId="0CCE7A93" w:rsidR="008B58A2" w:rsidRPr="007B0243" w:rsidRDefault="008B58A2" w:rsidP="008B58A2">
      <w:pPr>
        <w:pStyle w:val="DomainBodyFlushLeft"/>
      </w:pPr>
      <w:r>
        <w:t>You must track, review, and approve configuration changes before committing to production. Changes to computing environments can create unintended and unforeseen issues that can affect the security and availability of the systems</w:t>
      </w:r>
      <w:r w:rsidR="19251109">
        <w:t>, including those that process CUI</w:t>
      </w:r>
      <w:r>
        <w:t>. Relevant experts and stakeholders must review and approve proposed changes. They should discuss potential impacts before the organization puts the changes in place. Relevant items include changes to the physical environment and to the systems hosted within it.</w:t>
      </w:r>
    </w:p>
    <w:p w14:paraId="2BE8E68E" w14:textId="77777777" w:rsidR="008B58A2" w:rsidRPr="0055547F" w:rsidRDefault="008B58A2" w:rsidP="008B58A2">
      <w:pPr>
        <w:pStyle w:val="DomaiNonum"/>
      </w:pPr>
      <w:r>
        <w:t>Example</w:t>
      </w:r>
    </w:p>
    <w:p w14:paraId="20E1AB75" w14:textId="77777777" w:rsidR="008B58A2" w:rsidRPr="004A0662" w:rsidRDefault="008B58A2" w:rsidP="008B58A2">
      <w:pPr>
        <w:pStyle w:val="DomainBodyFlushLeft"/>
      </w:pPr>
      <w:r>
        <w:t>Once a month, the management and technical team leads join a change control board meeting. During this meeting, everyone reviews all proposed changes to the environment [b,c]. This includes changes to the physical and computing environments. The meeting ensures that relevant subject-matter experts review changes and propose alternatives where needed.</w:t>
      </w:r>
    </w:p>
    <w:p w14:paraId="0C7B6121" w14:textId="77777777" w:rsidR="008B58A2" w:rsidRPr="0055547F" w:rsidRDefault="008B58A2" w:rsidP="008B58A2">
      <w:pPr>
        <w:pStyle w:val="DomaiNonum"/>
      </w:pPr>
      <w:r w:rsidRPr="0055547F">
        <w:t>Potential Assessment Considerations</w:t>
      </w:r>
    </w:p>
    <w:p w14:paraId="7449D63F" w14:textId="2C343C07" w:rsidR="008B58A2" w:rsidRPr="00655A1D" w:rsidRDefault="008B58A2" w:rsidP="00B51268">
      <w:pPr>
        <w:pStyle w:val="DomaiNonum"/>
        <w:numPr>
          <w:ilvl w:val="0"/>
          <w:numId w:val="60"/>
        </w:numPr>
        <w:rPr>
          <w:b w:val="0"/>
          <w:color w:val="auto"/>
          <w:szCs w:val="22"/>
        </w:rPr>
      </w:pPr>
      <w:r>
        <w:rPr>
          <w:b w:val="0"/>
          <w:color w:val="auto"/>
          <w:szCs w:val="22"/>
        </w:rPr>
        <w:t xml:space="preserve">Are </w:t>
      </w:r>
      <w:r w:rsidRPr="00725840">
        <w:rPr>
          <w:b w:val="0"/>
          <w:color w:val="auto"/>
          <w:szCs w:val="22"/>
        </w:rPr>
        <w:t>changes to the system authorized by company management and documented</w:t>
      </w:r>
      <w:r>
        <w:rPr>
          <w:b w:val="0"/>
          <w:color w:val="auto"/>
          <w:szCs w:val="22"/>
        </w:rPr>
        <w:t xml:space="preserve"> [a,b,c,d]</w:t>
      </w:r>
      <w:r w:rsidRPr="00725840">
        <w:rPr>
          <w:b w:val="0"/>
          <w:color w:val="auto"/>
          <w:szCs w:val="22"/>
        </w:rPr>
        <w:t>?</w:t>
      </w:r>
    </w:p>
    <w:p w14:paraId="4FAD35FB" w14:textId="77777777" w:rsidR="008B58A2" w:rsidRPr="00655A1D" w:rsidRDefault="008B58A2" w:rsidP="00B51268">
      <w:pPr>
        <w:pStyle w:val="DomainBodyFlushLeft"/>
        <w:numPr>
          <w:ilvl w:val="0"/>
          <w:numId w:val="60"/>
        </w:numPr>
      </w:pPr>
      <w:r>
        <w:t>Are changes documented and tracked (e.g., manually written down or included in a tracking service such as a ticketing system) [d]?</w:t>
      </w:r>
    </w:p>
    <w:p w14:paraId="42FCCB34" w14:textId="77777777" w:rsidR="008B58A2" w:rsidRPr="00284917" w:rsidRDefault="008B58A2" w:rsidP="008B58A2">
      <w:pPr>
        <w:pStyle w:val="DomainNonumUnderline"/>
      </w:pPr>
      <w:r>
        <w:t xml:space="preserve">Key </w:t>
      </w:r>
      <w:r w:rsidRPr="00284917">
        <w:t>References</w:t>
      </w:r>
    </w:p>
    <w:p w14:paraId="770C6EBE" w14:textId="0CD7C23E" w:rsidR="008B58A2" w:rsidRPr="00811248" w:rsidRDefault="008B58A2" w:rsidP="00B51268">
      <w:pPr>
        <w:pStyle w:val="DomainBodyFlushLeft"/>
        <w:numPr>
          <w:ilvl w:val="0"/>
          <w:numId w:val="62"/>
        </w:numPr>
      </w:pPr>
      <w:r w:rsidRPr="00811248">
        <w:t xml:space="preserve">NIST SP 800-171 </w:t>
      </w:r>
      <w:r>
        <w:t>Rev</w:t>
      </w:r>
      <w:r w:rsidR="00813A13">
        <w:t>.</w:t>
      </w:r>
      <w:r>
        <w:t xml:space="preserve"> 2</w:t>
      </w:r>
      <w:r w:rsidRPr="00811248">
        <w:t xml:space="preserve"> 3.4.3</w:t>
      </w:r>
    </w:p>
    <w:p w14:paraId="33015B98" w14:textId="77777777" w:rsidR="008B58A2" w:rsidRPr="00417C37" w:rsidRDefault="008B58A2" w:rsidP="008B58A2">
      <w:pPr>
        <w:pStyle w:val="DomainBodyFlushLeft"/>
      </w:pPr>
    </w:p>
    <w:p w14:paraId="5623B7B3" w14:textId="77777777" w:rsidR="008B58A2" w:rsidRDefault="008B58A2" w:rsidP="008B58A2">
      <w:pPr>
        <w:pStyle w:val="DomainBodyFlushLeft"/>
      </w:pPr>
      <w:r>
        <w:br w:type="page"/>
      </w:r>
    </w:p>
    <w:p w14:paraId="334B33EE" w14:textId="77777777" w:rsidR="008B58A2" w:rsidRDefault="008B58A2" w:rsidP="008B58A2">
      <w:pPr>
        <w:pStyle w:val="PracticeShortName"/>
      </w:pPr>
      <w:bookmarkStart w:id="155" w:name="_Toc175651576"/>
      <w:r>
        <w:t>CM.L2-3.4.4 – Security Impact Analysis</w:t>
      </w:r>
      <w:bookmarkEnd w:id="155"/>
    </w:p>
    <w:p w14:paraId="67140C7F" w14:textId="77777777" w:rsidR="008B58A2" w:rsidRPr="004246D0" w:rsidRDefault="008B58A2" w:rsidP="008B58A2">
      <w:pPr>
        <w:pStyle w:val="DomainBodyFlushLeft"/>
      </w:pPr>
      <w:r w:rsidRPr="004246D0">
        <w:t>Analyze the security impact of changes prior to implementation.</w:t>
      </w:r>
    </w:p>
    <w:p w14:paraId="07305894" w14:textId="1055E1C9" w:rsidR="008B58A2" w:rsidRDefault="008B58A2" w:rsidP="008B58A2">
      <w:pPr>
        <w:pStyle w:val="DomainNonumUnderline"/>
      </w:pPr>
      <w:r>
        <w:t>Assessment Objectives [NIst SP 800-171A]</w:t>
      </w:r>
      <w:bookmarkStart w:id="156" w:name="_Ref131760445"/>
      <w:r w:rsidR="00813A13">
        <w:rPr>
          <w:rStyle w:val="FootnoteReference"/>
        </w:rPr>
        <w:footnoteReference w:id="87"/>
      </w:r>
      <w:bookmarkEnd w:id="156"/>
    </w:p>
    <w:p w14:paraId="64C2E394" w14:textId="77777777" w:rsidR="008B58A2" w:rsidRDefault="008B58A2" w:rsidP="008B58A2">
      <w:pPr>
        <w:pStyle w:val="AssessObjText"/>
      </w:pPr>
      <w:r w:rsidRPr="00290EC3">
        <w:t>Determine if</w:t>
      </w:r>
      <w:r>
        <w:t>:</w:t>
      </w:r>
    </w:p>
    <w:p w14:paraId="23A19F5A" w14:textId="77777777" w:rsidR="008B58A2" w:rsidRDefault="008B58A2" w:rsidP="008B58A2">
      <w:pPr>
        <w:pStyle w:val="AssessObjText"/>
      </w:pPr>
      <w:r>
        <w:t>[a]</w:t>
      </w:r>
      <w:r w:rsidRPr="00290EC3">
        <w:t xml:space="preserve"> the security impact of changes to the system is analyzed prior to implementation.</w:t>
      </w:r>
    </w:p>
    <w:p w14:paraId="0A6AF978" w14:textId="63C6A95D" w:rsidR="008B58A2" w:rsidRDefault="008B58A2" w:rsidP="008B58A2">
      <w:pPr>
        <w:pStyle w:val="DomainNonumUnderline"/>
      </w:pPr>
      <w:r>
        <w:t>Potential Assessment Methods and Objects [NIst SP 800-171A]</w:t>
      </w:r>
      <w:r w:rsidR="00813A13" w:rsidRPr="00DF707D">
        <w:rPr>
          <w:vertAlign w:val="superscript"/>
        </w:rPr>
        <w:fldChar w:fldCharType="begin"/>
      </w:r>
      <w:r w:rsidR="00813A13" w:rsidRPr="00DF707D">
        <w:rPr>
          <w:vertAlign w:val="superscript"/>
        </w:rPr>
        <w:instrText xml:space="preserve"> NOTEREF _Ref131760445 \h </w:instrText>
      </w:r>
      <w:r w:rsidR="00813A13">
        <w:rPr>
          <w:vertAlign w:val="superscript"/>
        </w:rPr>
        <w:instrText xml:space="preserve"> \* MERGEFORMAT </w:instrText>
      </w:r>
      <w:r w:rsidR="00813A13" w:rsidRPr="00DF707D">
        <w:rPr>
          <w:vertAlign w:val="superscript"/>
        </w:rPr>
      </w:r>
      <w:r w:rsidR="00813A13" w:rsidRPr="00DF707D">
        <w:rPr>
          <w:vertAlign w:val="superscript"/>
        </w:rPr>
        <w:fldChar w:fldCharType="separate"/>
      </w:r>
      <w:r w:rsidR="000C33F2">
        <w:rPr>
          <w:vertAlign w:val="superscript"/>
        </w:rPr>
        <w:t>83</w:t>
      </w:r>
      <w:r w:rsidR="00813A13" w:rsidRPr="00DF707D">
        <w:rPr>
          <w:vertAlign w:val="superscript"/>
        </w:rPr>
        <w:fldChar w:fldCharType="end"/>
      </w:r>
    </w:p>
    <w:p w14:paraId="44F125CB" w14:textId="77777777" w:rsidR="008B58A2" w:rsidRPr="00977A94" w:rsidRDefault="008B58A2" w:rsidP="008B58A2">
      <w:pPr>
        <w:pStyle w:val="DomaiNonum"/>
      </w:pPr>
      <w:r w:rsidRPr="00977A94">
        <w:t>Examine</w:t>
      </w:r>
    </w:p>
    <w:p w14:paraId="7243B53C" w14:textId="77777777" w:rsidR="008B58A2" w:rsidRDefault="008B58A2" w:rsidP="008B58A2">
      <w:pPr>
        <w:pStyle w:val="DomainBodyFlushLeft"/>
      </w:pPr>
      <w:r w:rsidRPr="00CD421E">
        <w:t>[SELECT FROM: Configuration management policy; procedures addressing security impact analysis for system changes; configuration management plan; security impact analysis documentation; system security plan; analysis tools and associated outputs; change control records; system audit logs and records; other relevant documents or records</w:t>
      </w:r>
      <w:r w:rsidRPr="00C91D6F">
        <w:t>].</w:t>
      </w:r>
    </w:p>
    <w:p w14:paraId="2A8CAC7E" w14:textId="77777777" w:rsidR="008B58A2" w:rsidRDefault="008B58A2" w:rsidP="008B58A2">
      <w:pPr>
        <w:pStyle w:val="DomaiNonum"/>
      </w:pPr>
      <w:r>
        <w:t>Interview</w:t>
      </w:r>
    </w:p>
    <w:p w14:paraId="71C2349D" w14:textId="77777777" w:rsidR="008B58A2" w:rsidRDefault="008B58A2" w:rsidP="008B58A2">
      <w:pPr>
        <w:pStyle w:val="DomainBodyFlushLeft"/>
      </w:pPr>
      <w:r w:rsidRPr="00F811ED">
        <w:t>[SELECT FROM: Personnel with responsibility for conducting security impact analysis; personnel with information security responsibilities; system or network administrators</w:t>
      </w:r>
      <w:r w:rsidRPr="00C91D6F">
        <w:t>].</w:t>
      </w:r>
    </w:p>
    <w:p w14:paraId="426958E1" w14:textId="77777777" w:rsidR="008B58A2" w:rsidRDefault="008B58A2" w:rsidP="008B58A2">
      <w:pPr>
        <w:pStyle w:val="DomaiNonum"/>
      </w:pPr>
      <w:r>
        <w:t>Test</w:t>
      </w:r>
    </w:p>
    <w:p w14:paraId="5E8394AA" w14:textId="77777777" w:rsidR="008B58A2" w:rsidRPr="002B2995" w:rsidRDefault="008B58A2" w:rsidP="008B58A2">
      <w:pPr>
        <w:pStyle w:val="DomainBodyFlushLeft"/>
      </w:pPr>
      <w:r w:rsidRPr="008D0346">
        <w:t>[SELECT FROM: Organizational processes for security impact analysis]</w:t>
      </w:r>
      <w:r w:rsidRPr="00851EE2">
        <w:t>.</w:t>
      </w:r>
    </w:p>
    <w:p w14:paraId="78EB314B" w14:textId="2070A817" w:rsidR="008B58A2" w:rsidRDefault="008B58A2" w:rsidP="008B58A2">
      <w:pPr>
        <w:pStyle w:val="DomainNonumUnderline"/>
      </w:pPr>
      <w:r>
        <w:t>DISCUSSION [NIST</w:t>
      </w:r>
      <w:r w:rsidRPr="006C1585">
        <w:t xml:space="preserve"> SP 800-171</w:t>
      </w:r>
      <w:r>
        <w:t xml:space="preserve"> </w:t>
      </w:r>
      <w:r w:rsidR="003075B7">
        <w:t>Rev. 2</w:t>
      </w:r>
      <w:r>
        <w:t>]</w:t>
      </w:r>
      <w:r w:rsidR="00813A13">
        <w:rPr>
          <w:rStyle w:val="FootnoteReference"/>
        </w:rPr>
        <w:footnoteReference w:id="88"/>
      </w:r>
    </w:p>
    <w:p w14:paraId="71CF0DE4" w14:textId="77777777" w:rsidR="008B58A2" w:rsidRPr="00C64469" w:rsidRDefault="008B58A2" w:rsidP="008B58A2">
      <w:pPr>
        <w:pStyle w:val="DomainBodyFlushLeft"/>
      </w:pPr>
      <w:r>
        <w:t>Organizational personnel with information security responsibilities (e.g., system administrators, system security officers, system security managers, and systems security engineers) conduct security impact analyses. Individuals conducting security impact analyses possess the necessary skills and technical expertise to analyze the changes to systems and the associated security ramifications. Security impact analysis may include reviewing security plans to understand security requirements and reviewing system design documentation to understand the implementation of controls and how specific changes might affect the controls. Security impact analyses may also include risk assessments to better understand the impact of the changes and to determine if additional controls are required.</w:t>
      </w:r>
    </w:p>
    <w:p w14:paraId="2F54E994" w14:textId="77777777" w:rsidR="008B58A2" w:rsidRPr="00C64469" w:rsidRDefault="008B58A2" w:rsidP="008B58A2">
      <w:pPr>
        <w:pStyle w:val="DomainBodyFlushLeft"/>
      </w:pPr>
      <w:r w:rsidRPr="00D13212">
        <w:t xml:space="preserve">NIST SP 800-128 provides </w:t>
      </w:r>
      <w:r>
        <w:t>guidance on configuration change control and security impact analysis.</w:t>
      </w:r>
    </w:p>
    <w:p w14:paraId="67918F15" w14:textId="77777777" w:rsidR="008B58A2" w:rsidRDefault="008B58A2" w:rsidP="008B58A2">
      <w:pPr>
        <w:pStyle w:val="DomainNonumUnderline"/>
      </w:pPr>
      <w:r>
        <w:t>Further Discussion</w:t>
      </w:r>
    </w:p>
    <w:p w14:paraId="562AFAEF" w14:textId="77777777" w:rsidR="008B58A2" w:rsidRPr="00C64469" w:rsidRDefault="008B58A2" w:rsidP="008B58A2">
      <w:pPr>
        <w:pStyle w:val="DomainBodyFlushLeft"/>
      </w:pPr>
      <w:r>
        <w:t>Changes to complex environments are reviewed for potential security impact before implemented. Changes to IT systems can cause unforeseen problems and have unintended consequences for both users and the security of the operating environment. Analyze the security impact of changes prior to implementing them. This can uncover and mitigate potential problems before they occur.</w:t>
      </w:r>
    </w:p>
    <w:p w14:paraId="49E988A7" w14:textId="77777777" w:rsidR="008B58A2" w:rsidRPr="0055547F" w:rsidRDefault="008B58A2" w:rsidP="008B58A2">
      <w:pPr>
        <w:pStyle w:val="DomaiNonum"/>
      </w:pPr>
      <w:r>
        <w:t>Example</w:t>
      </w:r>
    </w:p>
    <w:p w14:paraId="1F2C42BD" w14:textId="093960F9" w:rsidR="008B58A2" w:rsidRPr="00C64469" w:rsidRDefault="008B58A2" w:rsidP="008B58A2">
      <w:pPr>
        <w:pStyle w:val="DomainBodyFlushLeft"/>
      </w:pPr>
      <w:r>
        <w:t>You have been asked to deploy a new web browser plug-in. Your standard change management process requires that you produce a detailed plan for the change, including a review of its potential security impact. A subject-matter expert who did not submit the change reviews the plan and tests the new plug-in for functionality and security. You update the change plan based on the expert’s findings and submit it to the change control board for final approval [a].</w:t>
      </w:r>
    </w:p>
    <w:p w14:paraId="00091EDC" w14:textId="77777777" w:rsidR="008B58A2" w:rsidRPr="0055547F" w:rsidRDefault="008B58A2" w:rsidP="008B58A2">
      <w:pPr>
        <w:pStyle w:val="DomaiNonum"/>
      </w:pPr>
      <w:r w:rsidRPr="0055547F">
        <w:t>Potential Assessment Considerations</w:t>
      </w:r>
    </w:p>
    <w:p w14:paraId="78F19B5C" w14:textId="178847EB" w:rsidR="008B58A2" w:rsidRPr="00FE79E2" w:rsidRDefault="008B58A2" w:rsidP="00B51268">
      <w:pPr>
        <w:pStyle w:val="DomainBodyFlushLeft"/>
        <w:numPr>
          <w:ilvl w:val="0"/>
          <w:numId w:val="61"/>
        </w:numPr>
        <w:rPr>
          <w:bCs/>
        </w:rPr>
      </w:pPr>
      <w:r w:rsidRPr="000B7083">
        <w:rPr>
          <w:color w:val="211E1E"/>
          <w:szCs w:val="24"/>
        </w:rPr>
        <w:t>Are configuration changes tested, validated, and documented before installing them on the operational system</w:t>
      </w:r>
      <w:r>
        <w:rPr>
          <w:color w:val="211E1E"/>
          <w:szCs w:val="24"/>
        </w:rPr>
        <w:t xml:space="preserve"> [a]</w:t>
      </w:r>
      <w:r w:rsidRPr="000B7083">
        <w:rPr>
          <w:color w:val="211E1E"/>
          <w:szCs w:val="24"/>
        </w:rPr>
        <w:t>?</w:t>
      </w:r>
    </w:p>
    <w:p w14:paraId="67E21687" w14:textId="77777777" w:rsidR="008B58A2" w:rsidRPr="00284917" w:rsidRDefault="008B58A2" w:rsidP="008B58A2">
      <w:pPr>
        <w:pStyle w:val="DomainNonumUnderline"/>
      </w:pPr>
      <w:r>
        <w:t xml:space="preserve">Key </w:t>
      </w:r>
      <w:r w:rsidRPr="00284917">
        <w:t>References</w:t>
      </w:r>
    </w:p>
    <w:p w14:paraId="67871521" w14:textId="15C9D295" w:rsidR="008B58A2" w:rsidRPr="00811248" w:rsidRDefault="008B58A2" w:rsidP="00B51268">
      <w:pPr>
        <w:pStyle w:val="DomainBodyFlushLeft"/>
        <w:numPr>
          <w:ilvl w:val="0"/>
          <w:numId w:val="62"/>
        </w:numPr>
      </w:pPr>
      <w:r w:rsidRPr="00811248">
        <w:t xml:space="preserve">NIST SP 800-171 </w:t>
      </w:r>
      <w:r>
        <w:t>Rev</w:t>
      </w:r>
      <w:r w:rsidR="006E0EA7">
        <w:t>.</w:t>
      </w:r>
      <w:r>
        <w:t xml:space="preserve"> 2</w:t>
      </w:r>
      <w:r w:rsidRPr="00811248">
        <w:t xml:space="preserve"> 3.4.4</w:t>
      </w:r>
    </w:p>
    <w:p w14:paraId="444275E5" w14:textId="77777777" w:rsidR="008B58A2" w:rsidRPr="00417C37" w:rsidRDefault="008B58A2" w:rsidP="008B58A2">
      <w:pPr>
        <w:pStyle w:val="DomainBodyFlushLeft"/>
      </w:pPr>
    </w:p>
    <w:p w14:paraId="44B1A30A" w14:textId="77777777" w:rsidR="008B58A2" w:rsidRDefault="008B58A2" w:rsidP="008B58A2">
      <w:pPr>
        <w:pStyle w:val="DomainBodyFlushLeft"/>
      </w:pPr>
      <w:r>
        <w:br w:type="page"/>
      </w:r>
    </w:p>
    <w:p w14:paraId="6DC89018" w14:textId="77777777" w:rsidR="008B58A2" w:rsidRDefault="008B58A2" w:rsidP="008B58A2">
      <w:pPr>
        <w:pStyle w:val="PracticeShortName"/>
      </w:pPr>
      <w:bookmarkStart w:id="157" w:name="_Toc175651577"/>
      <w:r>
        <w:t>CM.L2-3.4.5 – Access Restrictions for Change</w:t>
      </w:r>
      <w:bookmarkEnd w:id="157"/>
    </w:p>
    <w:p w14:paraId="424CE447" w14:textId="77777777" w:rsidR="008B58A2" w:rsidRPr="0064580C" w:rsidRDefault="008B58A2" w:rsidP="008B58A2">
      <w:pPr>
        <w:pStyle w:val="DomainBodyFlushLeft"/>
      </w:pPr>
      <w:r w:rsidRPr="0064580C">
        <w:t>Define, document, approve, and enforce physical and logical access restrictions associated with changes to organizational systems.</w:t>
      </w:r>
    </w:p>
    <w:p w14:paraId="1ADE3F80" w14:textId="6ACA84AB" w:rsidR="008B58A2" w:rsidRDefault="008B58A2" w:rsidP="008B58A2">
      <w:pPr>
        <w:pStyle w:val="DomainNonumUnderline"/>
      </w:pPr>
      <w:r>
        <w:t>Assessment Objectives [NIst SP 800-171A]</w:t>
      </w:r>
      <w:bookmarkStart w:id="158" w:name="_Ref131760587"/>
      <w:r w:rsidR="006E0EA7">
        <w:rPr>
          <w:rStyle w:val="FootnoteReference"/>
        </w:rPr>
        <w:footnoteReference w:id="89"/>
      </w:r>
      <w:bookmarkEnd w:id="158"/>
    </w:p>
    <w:p w14:paraId="5B36E4D2" w14:textId="77777777" w:rsidR="008B58A2" w:rsidRDefault="008B58A2" w:rsidP="008B58A2">
      <w:pPr>
        <w:pStyle w:val="AssessObjText"/>
        <w:spacing w:after="80"/>
      </w:pPr>
      <w:r>
        <w:t>Determine if:</w:t>
      </w:r>
    </w:p>
    <w:p w14:paraId="63F52587" w14:textId="77777777" w:rsidR="008B58A2" w:rsidRDefault="008B58A2" w:rsidP="008B58A2">
      <w:pPr>
        <w:pStyle w:val="AssessObjList"/>
        <w:spacing w:after="80"/>
      </w:pPr>
      <w:r>
        <w:t>[a]</w:t>
      </w:r>
      <w:r>
        <w:tab/>
        <w:t>physical access restrictions associated with changes to the system are defined;</w:t>
      </w:r>
    </w:p>
    <w:p w14:paraId="4EAD92B2" w14:textId="77777777" w:rsidR="008B58A2" w:rsidRDefault="008B58A2" w:rsidP="008B58A2">
      <w:pPr>
        <w:pStyle w:val="AssessObjList"/>
        <w:spacing w:after="80"/>
      </w:pPr>
      <w:r>
        <w:t>[b]</w:t>
      </w:r>
      <w:r>
        <w:tab/>
        <w:t>physical access restrictions associated with changes to the system are documented;</w:t>
      </w:r>
    </w:p>
    <w:p w14:paraId="73E18AA8" w14:textId="77777777" w:rsidR="008B58A2" w:rsidRDefault="008B58A2" w:rsidP="008B58A2">
      <w:pPr>
        <w:pStyle w:val="AssessObjList"/>
        <w:spacing w:after="80"/>
      </w:pPr>
      <w:r>
        <w:t>[c]</w:t>
      </w:r>
      <w:r>
        <w:tab/>
        <w:t>physical access restrictions associated with changes to the system are approved;</w:t>
      </w:r>
    </w:p>
    <w:p w14:paraId="2E9140A0" w14:textId="77777777" w:rsidR="008B58A2" w:rsidRDefault="008B58A2" w:rsidP="008B58A2">
      <w:pPr>
        <w:pStyle w:val="AssessObjList"/>
        <w:spacing w:after="80"/>
      </w:pPr>
      <w:r>
        <w:t>[d]</w:t>
      </w:r>
      <w:r>
        <w:tab/>
        <w:t>physical access restrictions associated with changes to the system are enforced;</w:t>
      </w:r>
    </w:p>
    <w:p w14:paraId="1568FBB1" w14:textId="77777777" w:rsidR="008B58A2" w:rsidRDefault="008B58A2" w:rsidP="008B58A2">
      <w:pPr>
        <w:pStyle w:val="AssessObjList"/>
        <w:spacing w:after="80"/>
      </w:pPr>
      <w:r>
        <w:t>[e]</w:t>
      </w:r>
      <w:r>
        <w:tab/>
        <w:t>logical access restrictions associated with changes to the system are defined;</w:t>
      </w:r>
    </w:p>
    <w:p w14:paraId="778C664D" w14:textId="77777777" w:rsidR="008B58A2" w:rsidRDefault="008B58A2" w:rsidP="008B58A2">
      <w:pPr>
        <w:pStyle w:val="AssessObjList"/>
        <w:spacing w:after="80"/>
      </w:pPr>
      <w:r>
        <w:t>[f]</w:t>
      </w:r>
      <w:r>
        <w:tab/>
        <w:t>logical access restrictions associated with changes to the system are documented;</w:t>
      </w:r>
    </w:p>
    <w:p w14:paraId="603D903B" w14:textId="77777777" w:rsidR="008B58A2" w:rsidRDefault="008B58A2" w:rsidP="008B58A2">
      <w:pPr>
        <w:pStyle w:val="AssessObjList"/>
        <w:spacing w:after="80"/>
      </w:pPr>
      <w:r>
        <w:t>[g]</w:t>
      </w:r>
      <w:r>
        <w:tab/>
        <w:t>logical access restrictions associated with changes to the system are approved; and</w:t>
      </w:r>
    </w:p>
    <w:p w14:paraId="34D315CE" w14:textId="77777777" w:rsidR="008B58A2" w:rsidRDefault="008B58A2" w:rsidP="008B58A2">
      <w:pPr>
        <w:pStyle w:val="AssessObjList"/>
      </w:pPr>
      <w:r>
        <w:t>[h]</w:t>
      </w:r>
      <w:r>
        <w:tab/>
        <w:t>logical access restrictions associated with changes to the system are enforced.</w:t>
      </w:r>
    </w:p>
    <w:p w14:paraId="20F848AB" w14:textId="575C3418" w:rsidR="008B58A2" w:rsidRDefault="008B58A2" w:rsidP="008B58A2">
      <w:pPr>
        <w:pStyle w:val="DomainNonumUnderline"/>
      </w:pPr>
      <w:r>
        <w:t>Potential Assessment Methods and Objects [NIst SP 800-171A]</w:t>
      </w:r>
      <w:r w:rsidR="004937BC" w:rsidRPr="00DF707D">
        <w:rPr>
          <w:vertAlign w:val="superscript"/>
        </w:rPr>
        <w:fldChar w:fldCharType="begin"/>
      </w:r>
      <w:r w:rsidR="004937BC" w:rsidRPr="00DF707D">
        <w:rPr>
          <w:vertAlign w:val="superscript"/>
        </w:rPr>
        <w:instrText xml:space="preserve"> NOTEREF _Ref131760587 \h </w:instrText>
      </w:r>
      <w:r w:rsidR="004937BC">
        <w:rPr>
          <w:vertAlign w:val="superscript"/>
        </w:rPr>
        <w:instrText xml:space="preserve"> \* MERGEFORMAT </w:instrText>
      </w:r>
      <w:r w:rsidR="004937BC" w:rsidRPr="00DF707D">
        <w:rPr>
          <w:vertAlign w:val="superscript"/>
        </w:rPr>
      </w:r>
      <w:r w:rsidR="004937BC" w:rsidRPr="00DF707D">
        <w:rPr>
          <w:vertAlign w:val="superscript"/>
        </w:rPr>
        <w:fldChar w:fldCharType="separate"/>
      </w:r>
      <w:r w:rsidR="000C33F2">
        <w:rPr>
          <w:vertAlign w:val="superscript"/>
        </w:rPr>
        <w:t>85</w:t>
      </w:r>
      <w:r w:rsidR="004937BC" w:rsidRPr="00DF707D">
        <w:rPr>
          <w:vertAlign w:val="superscript"/>
        </w:rPr>
        <w:fldChar w:fldCharType="end"/>
      </w:r>
    </w:p>
    <w:p w14:paraId="700890E0" w14:textId="77777777" w:rsidR="008B58A2" w:rsidRPr="00977A94" w:rsidRDefault="008B58A2" w:rsidP="008B58A2">
      <w:pPr>
        <w:pStyle w:val="DomaiNonum"/>
      </w:pPr>
      <w:r w:rsidRPr="00977A94">
        <w:t>Examine</w:t>
      </w:r>
    </w:p>
    <w:p w14:paraId="13AAC987" w14:textId="77777777" w:rsidR="008B58A2" w:rsidRDefault="008B58A2" w:rsidP="008B58A2">
      <w:pPr>
        <w:pStyle w:val="DomainBodyFlushLeft"/>
      </w:pPr>
      <w:r w:rsidRPr="00E17D2B">
        <w:t>[SELECT FROM: Configuration management policy; procedures addressing access restrictions for changes to the system; system security plan; configuration management plan; system design documentation; system architecture and configuration documentation; system configuration settings and associated documentation; logical access approvals; physical access approvals; access credentials; change control records; system audit logs and records; other relevant documents or records</w:t>
      </w:r>
      <w:r w:rsidRPr="00C91D6F">
        <w:t>].</w:t>
      </w:r>
    </w:p>
    <w:p w14:paraId="1A02061B" w14:textId="77777777" w:rsidR="008B58A2" w:rsidRDefault="008B58A2" w:rsidP="008B58A2">
      <w:pPr>
        <w:pStyle w:val="DomaiNonum"/>
      </w:pPr>
      <w:r>
        <w:t>Interview</w:t>
      </w:r>
    </w:p>
    <w:p w14:paraId="5AB0E6EA" w14:textId="77777777" w:rsidR="008B58A2" w:rsidRDefault="008B58A2" w:rsidP="008B58A2">
      <w:pPr>
        <w:pStyle w:val="DomainBodyFlushLeft"/>
      </w:pPr>
      <w:r w:rsidRPr="00C91D6F">
        <w:t>[</w:t>
      </w:r>
      <w:r w:rsidRPr="00A2442E">
        <w:t>SELECT FROM: Personnel with logical access control responsibilities; personnel with physical access control responsibilities; personnel with information security responsibilities; system or network administrators</w:t>
      </w:r>
      <w:r w:rsidRPr="00C91D6F">
        <w:t>].</w:t>
      </w:r>
    </w:p>
    <w:p w14:paraId="4F97862F" w14:textId="77777777" w:rsidR="008B58A2" w:rsidRDefault="008B58A2" w:rsidP="008B58A2">
      <w:pPr>
        <w:pStyle w:val="DomaiNonum"/>
      </w:pPr>
      <w:r>
        <w:t>Test</w:t>
      </w:r>
    </w:p>
    <w:p w14:paraId="0303977D" w14:textId="77777777" w:rsidR="008B58A2" w:rsidRPr="002B2995" w:rsidRDefault="008B58A2" w:rsidP="008B58A2">
      <w:pPr>
        <w:pStyle w:val="DomainBodyFlushLeft"/>
      </w:pPr>
      <w:r w:rsidRPr="00514664">
        <w:t>[SELECT FROM: Organizational processes for managing access restrictions associated with changes to the system; mechanisms supporting, implementing, and enforcing access restrictions associated with changes to the system]</w:t>
      </w:r>
      <w:r w:rsidRPr="00851EE2">
        <w:t>.</w:t>
      </w:r>
    </w:p>
    <w:p w14:paraId="3BD744CB" w14:textId="4480565D" w:rsidR="008B58A2" w:rsidRDefault="008B58A2" w:rsidP="008B58A2">
      <w:pPr>
        <w:pStyle w:val="DomainNonumUnderline"/>
      </w:pPr>
      <w:r>
        <w:t>DISCUSSION [NIST</w:t>
      </w:r>
      <w:r w:rsidRPr="006C1585">
        <w:t xml:space="preserve"> SP 800-171</w:t>
      </w:r>
      <w:r>
        <w:t xml:space="preserve"> </w:t>
      </w:r>
      <w:r w:rsidR="003075B7">
        <w:t>Rev. 2</w:t>
      </w:r>
      <w:r>
        <w:t>]</w:t>
      </w:r>
      <w:r w:rsidR="004937BC">
        <w:rPr>
          <w:rStyle w:val="FootnoteReference"/>
        </w:rPr>
        <w:footnoteReference w:id="90"/>
      </w:r>
    </w:p>
    <w:p w14:paraId="4C76E3EF" w14:textId="77777777" w:rsidR="008B58A2" w:rsidRDefault="008B58A2" w:rsidP="008B58A2">
      <w:pPr>
        <w:pStyle w:val="DomainBodyFlushLeft"/>
      </w:pPr>
      <w:r w:rsidRPr="009E5C69">
        <w:t>Any changes to the hardware, software, or firmware components of systems can potentially have significant effects on the overall security of the systems</w:t>
      </w:r>
      <w:r>
        <w:t xml:space="preserve">. </w:t>
      </w:r>
      <w:r w:rsidRPr="009E5C69">
        <w:t>Therefore, organizations permit only qualified and authorized individuals to access systems for purposes of initiating changes, including upgrades and modifications</w:t>
      </w:r>
      <w:r>
        <w:t xml:space="preserve">. </w:t>
      </w:r>
      <w:r w:rsidRPr="009E5C69">
        <w:t>Access restrictions for change also include software libraries</w:t>
      </w:r>
      <w:r>
        <w:t xml:space="preserve">. </w:t>
      </w:r>
      <w:r w:rsidRPr="009E5C69">
        <w:t>Access restrictions include physical and logical access control requirements, workflow automation, media libraries, abstract layers (e.g., changes implemented into external interfaces rather than directly into systems), and change windows (e.g., changes occur only during certain specified times)</w:t>
      </w:r>
      <w:r>
        <w:t xml:space="preserve">. </w:t>
      </w:r>
      <w:r w:rsidRPr="009E5C69">
        <w:t>In addition to security concerns, commonly-accepted due diligence for configuration management includes access restrictions as an essential part in ensuring the ability to effect</w:t>
      </w:r>
      <w:r>
        <w:t>ively manage the configuration.</w:t>
      </w:r>
    </w:p>
    <w:p w14:paraId="08131D8C" w14:textId="77777777" w:rsidR="008B58A2" w:rsidRPr="009E5C69" w:rsidRDefault="008B58A2" w:rsidP="008B58A2">
      <w:pPr>
        <w:pStyle w:val="DomainBodyFlushLeft"/>
      </w:pPr>
      <w:r>
        <w:t>NIST SP 800-128 provides guidance on configuration change control.</w:t>
      </w:r>
    </w:p>
    <w:p w14:paraId="60612F8A" w14:textId="77777777" w:rsidR="008B58A2" w:rsidRDefault="008B58A2" w:rsidP="008B58A2">
      <w:pPr>
        <w:pStyle w:val="DomainNonumUnderline"/>
      </w:pPr>
      <w:r>
        <w:t>Further Discussion</w:t>
      </w:r>
    </w:p>
    <w:p w14:paraId="0B69BD5E" w14:textId="77777777" w:rsidR="008B58A2" w:rsidRPr="009E5C69" w:rsidRDefault="008B58A2" w:rsidP="008B58A2">
      <w:pPr>
        <w:pStyle w:val="DomainBodyFlushLeft"/>
      </w:pPr>
      <w:r w:rsidRPr="009E5C69" w:rsidDel="00E86F2A">
        <w:t>Define</w:t>
      </w:r>
      <w:r>
        <w:t>,</w:t>
      </w:r>
      <w:r w:rsidRPr="009E5C69" w:rsidDel="00E86F2A">
        <w:t xml:space="preserve"> </w:t>
      </w:r>
      <w:r>
        <w:t>i</w:t>
      </w:r>
      <w:r w:rsidRPr="009E5C69">
        <w:t>dentify</w:t>
      </w:r>
      <w:r>
        <w:t>,</w:t>
      </w:r>
      <w:r w:rsidRPr="009E5C69">
        <w:t xml:space="preserve"> and document qualified individuals authorized </w:t>
      </w:r>
      <w:r>
        <w:t xml:space="preserve">to </w:t>
      </w:r>
      <w:r w:rsidRPr="009E5C69">
        <w:t>make physical and logical changes to the organization</w:t>
      </w:r>
      <w:r>
        <w:t>’</w:t>
      </w:r>
      <w:r w:rsidRPr="009E5C69">
        <w:t>s hardware, software, software libraries</w:t>
      </w:r>
      <w:r>
        <w:t>,</w:t>
      </w:r>
      <w:r w:rsidRPr="009E5C69">
        <w:t xml:space="preserve"> or firmware components</w:t>
      </w:r>
      <w:r>
        <w:t xml:space="preserve">. </w:t>
      </w:r>
      <w:r w:rsidRPr="009E5C69">
        <w:t>Control of configuration management activities may involve</w:t>
      </w:r>
      <w:r>
        <w:t>:</w:t>
      </w:r>
    </w:p>
    <w:p w14:paraId="729278C4" w14:textId="77777777" w:rsidR="008B58A2" w:rsidRPr="009E5C69" w:rsidRDefault="008B58A2" w:rsidP="00B51268">
      <w:pPr>
        <w:pStyle w:val="DomainBodyFlushLeft"/>
        <w:numPr>
          <w:ilvl w:val="0"/>
          <w:numId w:val="62"/>
        </w:numPr>
      </w:pPr>
      <w:r w:rsidRPr="009E5C69">
        <w:t xml:space="preserve">physical access control </w:t>
      </w:r>
      <w:r>
        <w:t>that</w:t>
      </w:r>
      <w:r w:rsidRPr="009E5C69">
        <w:t xml:space="preserve"> prohibits unauthorized users from gain</w:t>
      </w:r>
      <w:r>
        <w:t>ing physical access to an asset</w:t>
      </w:r>
      <w:r w:rsidRPr="009E5C69">
        <w:t xml:space="preserve"> </w:t>
      </w:r>
      <w:r>
        <w:t>(</w:t>
      </w:r>
      <w:r w:rsidRPr="009E5C69">
        <w:t>e.g.</w:t>
      </w:r>
      <w:r>
        <w:t>,</w:t>
      </w:r>
      <w:r w:rsidRPr="009E5C69">
        <w:t xml:space="preserve"> requiring a special </w:t>
      </w:r>
      <w:r>
        <w:t>key card to enter a server room);</w:t>
      </w:r>
    </w:p>
    <w:p w14:paraId="782FEB30" w14:textId="77777777" w:rsidR="008B58A2" w:rsidRPr="009E5C69" w:rsidRDefault="008B58A2" w:rsidP="00B51268">
      <w:pPr>
        <w:pStyle w:val="DomainBodyFlushLeft"/>
        <w:numPr>
          <w:ilvl w:val="0"/>
          <w:numId w:val="62"/>
        </w:numPr>
      </w:pPr>
      <w:r w:rsidRPr="009E5C69">
        <w:t xml:space="preserve">logical access control </w:t>
      </w:r>
      <w:r>
        <w:t>that</w:t>
      </w:r>
      <w:r w:rsidRPr="009E5C69">
        <w:t xml:space="preserve"> prevents unauthorized users from logging onto a system to make configuration ch</w:t>
      </w:r>
      <w:r>
        <w:t>anges (</w:t>
      </w:r>
      <w:r w:rsidRPr="009E5C69">
        <w:t>e.g.</w:t>
      </w:r>
      <w:r>
        <w:t>,</w:t>
      </w:r>
      <w:r w:rsidRPr="009E5C69">
        <w:t xml:space="preserve"> requiring specific credentials for modifying configuration settings, patching software,</w:t>
      </w:r>
      <w:r>
        <w:t xml:space="preserve"> or updating software libraries);</w:t>
      </w:r>
    </w:p>
    <w:p w14:paraId="615E9788" w14:textId="77777777" w:rsidR="008B58A2" w:rsidRPr="009E5C69" w:rsidRDefault="008B58A2" w:rsidP="00B51268">
      <w:pPr>
        <w:pStyle w:val="DomainBodyFlushLeft"/>
        <w:numPr>
          <w:ilvl w:val="0"/>
          <w:numId w:val="62"/>
        </w:numPr>
      </w:pPr>
      <w:r w:rsidRPr="009E5C69">
        <w:t>workflow automation in which configuration management workflow rules define human tasks and data or files are routed between people authorized to do configuration management based</w:t>
      </w:r>
      <w:r>
        <w:t xml:space="preserve"> on pre-defined business rules (</w:t>
      </w:r>
      <w:r w:rsidRPr="009E5C69">
        <w:t>e.g.</w:t>
      </w:r>
      <w:r>
        <w:t>,</w:t>
      </w:r>
      <w:r w:rsidRPr="009E5C69">
        <w:t xml:space="preserve"> passing an electronic form to a manager requesting approval of configuration change</w:t>
      </w:r>
      <w:r>
        <w:t xml:space="preserve"> made by an authorized employee);</w:t>
      </w:r>
    </w:p>
    <w:p w14:paraId="04E8296E" w14:textId="77777777" w:rsidR="008B58A2" w:rsidRPr="009E5C69" w:rsidRDefault="008B58A2" w:rsidP="00B51268">
      <w:pPr>
        <w:pStyle w:val="DomainBodyFlushLeft"/>
        <w:numPr>
          <w:ilvl w:val="0"/>
          <w:numId w:val="62"/>
        </w:numPr>
      </w:pPr>
      <w:r w:rsidRPr="009E5C69">
        <w:t>an abstraction layer for configuration management that requires changes be made from an external system</w:t>
      </w:r>
      <w:r>
        <w:t xml:space="preserve"> through constrained interface (</w:t>
      </w:r>
      <w:r w:rsidRPr="009E5C69">
        <w:t>e.g.</w:t>
      </w:r>
      <w:r>
        <w:t>,</w:t>
      </w:r>
      <w:r w:rsidRPr="009E5C69">
        <w:t xml:space="preserve"> software updates can only be made from a patch management sys</w:t>
      </w:r>
      <w:r>
        <w:t xml:space="preserve">tem with a specific IP address); </w:t>
      </w:r>
      <w:r w:rsidRPr="009E5C69">
        <w:t>and</w:t>
      </w:r>
    </w:p>
    <w:p w14:paraId="598A1F73" w14:textId="2318F53B" w:rsidR="008B58A2" w:rsidRPr="009E5C69" w:rsidRDefault="008B58A2" w:rsidP="00B51268">
      <w:pPr>
        <w:pStyle w:val="DomainBodyFlushLeft"/>
        <w:numPr>
          <w:ilvl w:val="0"/>
          <w:numId w:val="62"/>
        </w:numPr>
      </w:pPr>
      <w:r w:rsidRPr="009E5C69">
        <w:t>utilization of a configur</w:t>
      </w:r>
      <w:r>
        <w:t>ation management change window (</w:t>
      </w:r>
      <w:r w:rsidRPr="009E5C69">
        <w:t>e.g.</w:t>
      </w:r>
      <w:r>
        <w:t>,</w:t>
      </w:r>
      <w:r w:rsidRPr="009E5C69">
        <w:t xml:space="preserve"> software updates are only allowed between 8:00 AM and 10:00 AM or between 6:00</w:t>
      </w:r>
      <w:r w:rsidR="007338F8">
        <w:t xml:space="preserve"> </w:t>
      </w:r>
      <w:r w:rsidRPr="009E5C69">
        <w:t>PM and 8:00</w:t>
      </w:r>
      <w:r w:rsidR="007338F8">
        <w:t xml:space="preserve"> </w:t>
      </w:r>
      <w:r w:rsidRPr="009E5C69">
        <w:t>PM</w:t>
      </w:r>
      <w:r>
        <w:t>)</w:t>
      </w:r>
      <w:r w:rsidRPr="009E5C69">
        <w:t>.</w:t>
      </w:r>
    </w:p>
    <w:p w14:paraId="22E56B5A" w14:textId="77777777" w:rsidR="008B58A2" w:rsidRDefault="008B58A2" w:rsidP="008B58A2">
      <w:pPr>
        <w:pStyle w:val="DomaiNonum"/>
      </w:pPr>
      <w:r>
        <w:t>Example</w:t>
      </w:r>
    </w:p>
    <w:p w14:paraId="565416BD" w14:textId="77777777" w:rsidR="008B58A2" w:rsidRPr="00471407" w:rsidRDefault="008B58A2" w:rsidP="008B58A2">
      <w:pPr>
        <w:pStyle w:val="DomainBodyFlushLeft"/>
      </w:pPr>
      <w:r>
        <w:t>Your datacenter requires expanded</w:t>
      </w:r>
      <w:r w:rsidRPr="00471407">
        <w:t xml:space="preserve"> storage </w:t>
      </w:r>
      <w:r>
        <w:t xml:space="preserve">capacity </w:t>
      </w:r>
      <w:r w:rsidRPr="00471407">
        <w:t>in a server.</w:t>
      </w:r>
      <w:r>
        <w:t xml:space="preserve"> </w:t>
      </w:r>
      <w:r w:rsidRPr="00471407">
        <w:t xml:space="preserve">The change </w:t>
      </w:r>
      <w:r>
        <w:t>has been approved, and</w:t>
      </w:r>
      <w:r w:rsidRPr="00471407">
        <w:t xml:space="preserve"> security </w:t>
      </w:r>
      <w:r>
        <w:t xml:space="preserve">is planning </w:t>
      </w:r>
      <w:r w:rsidRPr="00471407">
        <w:t xml:space="preserve">to allow </w:t>
      </w:r>
      <w:r>
        <w:t>an external</w:t>
      </w:r>
      <w:r w:rsidRPr="00471407">
        <w:t xml:space="preserve"> tech</w:t>
      </w:r>
      <w:r>
        <w:t>nician</w:t>
      </w:r>
      <w:r w:rsidRPr="00471407">
        <w:t xml:space="preserve"> to access the building at a specific date and time under the supervision of </w:t>
      </w:r>
      <w:r>
        <w:t>a</w:t>
      </w:r>
      <w:r w:rsidRPr="00471407">
        <w:t xml:space="preserve"> manager</w:t>
      </w:r>
      <w:r>
        <w:t xml:space="preserve"> [a,b,c,</w:t>
      </w:r>
      <w:r w:rsidRPr="00471407">
        <w:t>d].</w:t>
      </w:r>
      <w:r>
        <w:t xml:space="preserve"> A system administrator </w:t>
      </w:r>
      <w:r w:rsidRPr="00471407">
        <w:t>creates a temporary privileged account that can be used to log into the server</w:t>
      </w:r>
      <w:r>
        <w:t>’</w:t>
      </w:r>
      <w:r w:rsidRPr="00471407">
        <w:t>s operating system and update storage settings</w:t>
      </w:r>
      <w:r>
        <w:t xml:space="preserve"> [e,f,</w:t>
      </w:r>
      <w:r w:rsidRPr="00471407">
        <w:t>g].</w:t>
      </w:r>
      <w:r>
        <w:t xml:space="preserve"> </w:t>
      </w:r>
      <w:r w:rsidRPr="00471407">
        <w:t>On the appointed day</w:t>
      </w:r>
      <w:r>
        <w:t>,</w:t>
      </w:r>
      <w:r w:rsidRPr="00471407">
        <w:t xml:space="preserve"> the technician is escorted into the datacenter, upgrades the hardware, expands the storage in the </w:t>
      </w:r>
      <w:r>
        <w:t>operating system (</w:t>
      </w:r>
      <w:r w:rsidRPr="00471407">
        <w:t>OS</w:t>
      </w:r>
      <w:r>
        <w:t>)</w:t>
      </w:r>
      <w:r w:rsidRPr="00471407">
        <w:t>, and departs.</w:t>
      </w:r>
      <w:r>
        <w:t xml:space="preserve"> </w:t>
      </w:r>
      <w:r w:rsidRPr="00471407">
        <w:t>The manager verifies the upgrade and disables the privileged account [h].</w:t>
      </w:r>
    </w:p>
    <w:p w14:paraId="72F92F97" w14:textId="77777777" w:rsidR="008B58A2" w:rsidRPr="0055547F" w:rsidRDefault="008B58A2" w:rsidP="008B58A2">
      <w:pPr>
        <w:pStyle w:val="DomaiNonum"/>
      </w:pPr>
      <w:r w:rsidRPr="0055547F">
        <w:t>Potential Assessment Considerations</w:t>
      </w:r>
    </w:p>
    <w:p w14:paraId="5CA3B960" w14:textId="128EEC11" w:rsidR="008B58A2" w:rsidRDefault="008B58A2" w:rsidP="00B51268">
      <w:pPr>
        <w:pStyle w:val="DomainBodyFlushLeft"/>
        <w:numPr>
          <w:ilvl w:val="0"/>
          <w:numId w:val="62"/>
        </w:numPr>
      </w:pPr>
      <w:r>
        <w:t xml:space="preserve">Are </w:t>
      </w:r>
      <w:r w:rsidRPr="00725840">
        <w:t>only employees who are approved to make physical or logical changes on systems allowed to do so</w:t>
      </w:r>
      <w:r>
        <w:t xml:space="preserve"> [a,d,e,h]</w:t>
      </w:r>
      <w:r w:rsidRPr="00725840">
        <w:t>?</w:t>
      </w:r>
    </w:p>
    <w:p w14:paraId="100B8C18" w14:textId="479C36B2" w:rsidR="008B58A2" w:rsidRDefault="008B58A2" w:rsidP="00B51268">
      <w:pPr>
        <w:pStyle w:val="DomainBodyFlushLeft"/>
        <w:numPr>
          <w:ilvl w:val="0"/>
          <w:numId w:val="62"/>
        </w:numPr>
      </w:pPr>
      <w:r w:rsidRPr="00471407">
        <w:t>Are authorized personnel approved and documented by the service owner and IT security</w:t>
      </w:r>
      <w:r>
        <w:t xml:space="preserve"> [a,e]</w:t>
      </w:r>
      <w:r w:rsidRPr="00471407">
        <w:t>?</w:t>
      </w:r>
    </w:p>
    <w:p w14:paraId="260A1DA2" w14:textId="5CAB1C58" w:rsidR="008B58A2" w:rsidRPr="00FE79E2" w:rsidRDefault="008B58A2" w:rsidP="00B51268">
      <w:pPr>
        <w:pStyle w:val="DomainBodyFlushLeft"/>
        <w:numPr>
          <w:ilvl w:val="0"/>
          <w:numId w:val="62"/>
        </w:numPr>
        <w:rPr>
          <w:bCs/>
        </w:rPr>
      </w:pPr>
      <w:r w:rsidRPr="00471407">
        <w:t>Does all change documentation include the name of the authorized employee making the change</w:t>
      </w:r>
      <w:r>
        <w:t xml:space="preserve"> [b,d,f,h]</w:t>
      </w:r>
      <w:r w:rsidRPr="00471407">
        <w:t>?</w:t>
      </w:r>
    </w:p>
    <w:p w14:paraId="6D1F8A12" w14:textId="77777777" w:rsidR="008B58A2" w:rsidRPr="00284917" w:rsidRDefault="008B58A2" w:rsidP="008B58A2">
      <w:pPr>
        <w:pStyle w:val="DomainNonumUnderline"/>
      </w:pPr>
      <w:r>
        <w:t xml:space="preserve">Key </w:t>
      </w:r>
      <w:r w:rsidRPr="00284917">
        <w:t>References</w:t>
      </w:r>
    </w:p>
    <w:p w14:paraId="6E00B38C" w14:textId="799B6879" w:rsidR="008B58A2" w:rsidRPr="00811248" w:rsidRDefault="008B58A2" w:rsidP="00B51268">
      <w:pPr>
        <w:pStyle w:val="DomainBodyFlushLeft"/>
        <w:numPr>
          <w:ilvl w:val="0"/>
          <w:numId w:val="62"/>
        </w:numPr>
      </w:pPr>
      <w:r w:rsidRPr="00811248">
        <w:t xml:space="preserve">NIST SP 800-171 </w:t>
      </w:r>
      <w:r>
        <w:t>Rev</w:t>
      </w:r>
      <w:r w:rsidR="004937BC">
        <w:t>.</w:t>
      </w:r>
      <w:r>
        <w:t xml:space="preserve"> 2</w:t>
      </w:r>
      <w:r w:rsidRPr="00811248">
        <w:t xml:space="preserve"> 3.4.5</w:t>
      </w:r>
    </w:p>
    <w:p w14:paraId="2BF4E7FD" w14:textId="77777777" w:rsidR="008B58A2" w:rsidRDefault="008B58A2" w:rsidP="008B58A2">
      <w:pPr>
        <w:pStyle w:val="DomainBodyFlushLeft"/>
      </w:pPr>
    </w:p>
    <w:p w14:paraId="6D749E90" w14:textId="77777777" w:rsidR="008B58A2" w:rsidRDefault="008B58A2" w:rsidP="008B58A2">
      <w:pPr>
        <w:pStyle w:val="DomainBodyFlushLeft"/>
      </w:pPr>
      <w:r>
        <w:br w:type="page"/>
      </w:r>
    </w:p>
    <w:p w14:paraId="75F2E7C5" w14:textId="671A9B73" w:rsidR="00512E03" w:rsidRDefault="003F6AF6" w:rsidP="00512E03">
      <w:pPr>
        <w:pStyle w:val="PracticeShortName"/>
      </w:pPr>
      <w:bookmarkStart w:id="159" w:name="_Toc175651578"/>
      <w:r>
        <w:t>CM.L2-3.4.6</w:t>
      </w:r>
      <w:r w:rsidR="00271F95">
        <w:t xml:space="preserve"> – Least Functionality</w:t>
      </w:r>
      <w:bookmarkEnd w:id="159"/>
    </w:p>
    <w:p w14:paraId="02B27292" w14:textId="77777777" w:rsidR="00512E03" w:rsidRPr="007C5585" w:rsidRDefault="00512E03" w:rsidP="00512E03">
      <w:pPr>
        <w:pStyle w:val="DomainBodyFlushLeft"/>
      </w:pPr>
      <w:r w:rsidRPr="007C5585">
        <w:t>Employ the principle of least functionality by configuring organizational systems to provide only essential capabilities.</w:t>
      </w:r>
    </w:p>
    <w:p w14:paraId="12E20436" w14:textId="0622E84F" w:rsidR="00512E03" w:rsidRDefault="00512E03" w:rsidP="00512E03">
      <w:pPr>
        <w:pStyle w:val="DomainNonumUnderline"/>
      </w:pPr>
      <w:r>
        <w:t>Assessment Objective</w:t>
      </w:r>
      <w:r w:rsidR="00963BEF">
        <w:t>s [NIst SP 800-171A]</w:t>
      </w:r>
      <w:bookmarkStart w:id="160" w:name="_Ref131760708"/>
      <w:r w:rsidR="004937BC">
        <w:rPr>
          <w:rStyle w:val="FootnoteReference"/>
        </w:rPr>
        <w:footnoteReference w:id="91"/>
      </w:r>
      <w:bookmarkEnd w:id="160"/>
    </w:p>
    <w:p w14:paraId="03C855CD" w14:textId="77777777" w:rsidR="00512E03" w:rsidRDefault="00512E03" w:rsidP="00512E03">
      <w:pPr>
        <w:pStyle w:val="AssessObjText"/>
      </w:pPr>
      <w:r>
        <w:t>Determine if:</w:t>
      </w:r>
    </w:p>
    <w:p w14:paraId="37905D35" w14:textId="77777777" w:rsidR="00512E03" w:rsidRDefault="00512E03" w:rsidP="00512E03">
      <w:pPr>
        <w:pStyle w:val="AssessObjList"/>
      </w:pPr>
      <w:r>
        <w:t>[a]</w:t>
      </w:r>
      <w:r>
        <w:tab/>
        <w:t>essential system capabilities are defined based on the principle of least functionality; and</w:t>
      </w:r>
    </w:p>
    <w:p w14:paraId="38549BE3" w14:textId="77777777" w:rsidR="00512E03" w:rsidRDefault="00512E03" w:rsidP="00512E03">
      <w:pPr>
        <w:pStyle w:val="AssessObjList"/>
      </w:pPr>
      <w:r>
        <w:t>[b]</w:t>
      </w:r>
      <w:r>
        <w:tab/>
        <w:t>the system is configured to provide only the defined essential capabilities.</w:t>
      </w:r>
    </w:p>
    <w:p w14:paraId="20ED20F1" w14:textId="0747585C" w:rsidR="00512E03" w:rsidRDefault="00512E03" w:rsidP="00512E03">
      <w:pPr>
        <w:pStyle w:val="DomainNonumUnderline"/>
      </w:pPr>
      <w:r>
        <w:t>Potential As</w:t>
      </w:r>
      <w:r w:rsidR="00963BEF">
        <w:t>sessment Methods and Object</w:t>
      </w:r>
      <w:r>
        <w:t>s</w:t>
      </w:r>
      <w:r w:rsidR="00963BEF">
        <w:t xml:space="preserve"> [NIst SP 800-171A]</w:t>
      </w:r>
      <w:r w:rsidR="00C3086D" w:rsidRPr="00DF707D">
        <w:rPr>
          <w:vertAlign w:val="superscript"/>
        </w:rPr>
        <w:fldChar w:fldCharType="begin"/>
      </w:r>
      <w:r w:rsidR="00C3086D" w:rsidRPr="00DF707D">
        <w:rPr>
          <w:vertAlign w:val="superscript"/>
        </w:rPr>
        <w:instrText xml:space="preserve"> NOTEREF _Ref131760708 \h </w:instrText>
      </w:r>
      <w:r w:rsidR="00C3086D">
        <w:rPr>
          <w:vertAlign w:val="superscript"/>
        </w:rPr>
        <w:instrText xml:space="preserve"> \* MERGEFORMAT </w:instrText>
      </w:r>
      <w:r w:rsidR="00C3086D" w:rsidRPr="00DF707D">
        <w:rPr>
          <w:vertAlign w:val="superscript"/>
        </w:rPr>
      </w:r>
      <w:r w:rsidR="00C3086D" w:rsidRPr="00DF707D">
        <w:rPr>
          <w:vertAlign w:val="superscript"/>
        </w:rPr>
        <w:fldChar w:fldCharType="separate"/>
      </w:r>
      <w:r w:rsidR="000C33F2">
        <w:rPr>
          <w:vertAlign w:val="superscript"/>
        </w:rPr>
        <w:t>87</w:t>
      </w:r>
      <w:r w:rsidR="00C3086D" w:rsidRPr="00DF707D">
        <w:rPr>
          <w:vertAlign w:val="superscript"/>
        </w:rPr>
        <w:fldChar w:fldCharType="end"/>
      </w:r>
    </w:p>
    <w:p w14:paraId="44159059" w14:textId="77777777" w:rsidR="00512E03" w:rsidRPr="00977A94" w:rsidRDefault="00512E03" w:rsidP="00512E03">
      <w:pPr>
        <w:pStyle w:val="DomaiNonum"/>
      </w:pPr>
      <w:r w:rsidRPr="00977A94">
        <w:t>Examine</w:t>
      </w:r>
    </w:p>
    <w:p w14:paraId="0A4F7529" w14:textId="77777777" w:rsidR="00512E03" w:rsidRDefault="00512E03" w:rsidP="00512E03">
      <w:pPr>
        <w:pStyle w:val="DomainBodyFlushLeft"/>
      </w:pPr>
      <w:r w:rsidRPr="0037120E">
        <w:t>[SELECT FROM: Configuration management policy; configuration management plan; procedures addressing least functionality in the system; system security plan; system design documentation; system configuration settings and associated documentation; security configuration checklists; other relevant documents or records</w:t>
      </w:r>
      <w:r w:rsidRPr="00C91D6F">
        <w:t>].</w:t>
      </w:r>
    </w:p>
    <w:p w14:paraId="254E5CAB" w14:textId="77777777" w:rsidR="00512E03" w:rsidRDefault="00512E03" w:rsidP="00512E03">
      <w:pPr>
        <w:pStyle w:val="DomaiNonum"/>
      </w:pPr>
      <w:r>
        <w:t>Interview</w:t>
      </w:r>
    </w:p>
    <w:p w14:paraId="4A45DD7E" w14:textId="77777777" w:rsidR="00512E03" w:rsidRDefault="00512E03" w:rsidP="00512E03">
      <w:pPr>
        <w:pStyle w:val="DomainBodyFlushLeft"/>
      </w:pPr>
      <w:r w:rsidRPr="00E20DC7">
        <w:t>[SELECT FROM: Personnel with security configuration management responsibilities; personnel with information security responsibilities; system or network administrators</w:t>
      </w:r>
      <w:r w:rsidRPr="00C91D6F">
        <w:t>].</w:t>
      </w:r>
    </w:p>
    <w:p w14:paraId="754F0EA6" w14:textId="77777777" w:rsidR="00512E03" w:rsidRDefault="00512E03" w:rsidP="00512E03">
      <w:pPr>
        <w:pStyle w:val="DomaiNonum"/>
      </w:pPr>
      <w:r>
        <w:t>Test</w:t>
      </w:r>
    </w:p>
    <w:p w14:paraId="74F1FB60" w14:textId="77777777" w:rsidR="00512E03" w:rsidRPr="002B2995" w:rsidRDefault="00512E03" w:rsidP="00512E03">
      <w:pPr>
        <w:pStyle w:val="DomainBodyFlushLeft"/>
      </w:pPr>
      <w:r w:rsidRPr="00E61808">
        <w:t>[SELECT FROM: Organizational processes prohibiting or restricting functions, ports, protocols, or services; mechanisms implementing restrictions or prohibition of functions, ports, protocols, or services</w:t>
      </w:r>
      <w:r w:rsidRPr="00851EE2">
        <w:t>].</w:t>
      </w:r>
    </w:p>
    <w:p w14:paraId="521F6949" w14:textId="281755A1" w:rsidR="00564D93" w:rsidRDefault="00564D93" w:rsidP="00564D93">
      <w:pPr>
        <w:pStyle w:val="DomainNonumUnderline"/>
      </w:pPr>
      <w:r>
        <w:t>DISCUSSION [NIST</w:t>
      </w:r>
      <w:r w:rsidRPr="006C1585">
        <w:t xml:space="preserve"> SP 800-171</w:t>
      </w:r>
      <w:r>
        <w:t xml:space="preserve"> </w:t>
      </w:r>
      <w:r w:rsidR="003075B7">
        <w:t>Rev. 2</w:t>
      </w:r>
      <w:r>
        <w:t>]</w:t>
      </w:r>
      <w:r w:rsidR="00C3086D">
        <w:rPr>
          <w:rStyle w:val="FootnoteReference"/>
        </w:rPr>
        <w:footnoteReference w:id="92"/>
      </w:r>
    </w:p>
    <w:p w14:paraId="370BE3D1" w14:textId="63A6BD8C" w:rsidR="00564D93" w:rsidRPr="005D47D1" w:rsidRDefault="00564D93" w:rsidP="00564D93">
      <w:pPr>
        <w:pStyle w:val="DomainBodyFlushLeft"/>
      </w:pPr>
      <w:r>
        <w:t>Systems can provide a wide variety of functions and services.</w:t>
      </w:r>
      <w:r w:rsidR="000608DF">
        <w:t xml:space="preserve"> </w:t>
      </w:r>
      <w:r>
        <w:t>Some of the functions and services routinely provided by default, may not be necessary to support essential organizational missions, functions, or operations.</w:t>
      </w:r>
      <w:r w:rsidR="000608DF">
        <w:t xml:space="preserve"> </w:t>
      </w:r>
      <w:r>
        <w:t>It is sometimes convenient to provide multiple services from single system components.</w:t>
      </w:r>
      <w:r w:rsidR="000608DF">
        <w:t xml:space="preserve"> </w:t>
      </w:r>
      <w:r>
        <w:t>However, doing so increases risk over limiting the services provided by any one component.</w:t>
      </w:r>
      <w:r w:rsidR="000608DF">
        <w:t xml:space="preserve"> </w:t>
      </w:r>
      <w:r>
        <w:t>Where feasible, organizations limit component functionality to a single function per component.</w:t>
      </w:r>
    </w:p>
    <w:p w14:paraId="5E2FAA7B" w14:textId="7298267E" w:rsidR="00564D93" w:rsidRPr="005D47D1" w:rsidRDefault="00564D93" w:rsidP="00564D93">
      <w:pPr>
        <w:pStyle w:val="DomainBodyFlushLeft"/>
      </w:pPr>
      <w:r>
        <w:t>Organizations review functions and services provided by systems or components of systems, to determine which functions and services are candidates for elimination.</w:t>
      </w:r>
      <w:r w:rsidR="000608DF">
        <w:t xml:space="preserve"> </w:t>
      </w:r>
      <w:r>
        <w:t>Organizations disable unused or unnecessary physical and logical ports and protocols to prevent unauthorized connection of devices, transfer of information, and tunneling.</w:t>
      </w:r>
      <w:r w:rsidR="000608DF">
        <w:t xml:space="preserve"> </w:t>
      </w:r>
      <w:r>
        <w:t>Organizations can utilize network scanning tools, intrusion detection and prevention systems, and end-point protections such as firewalls and host-based intrusion detection systems to identify and prevent the use of prohibited functions, ports, protocols, and services.</w:t>
      </w:r>
    </w:p>
    <w:p w14:paraId="0245827F" w14:textId="414E4AE2" w:rsidR="00512E03" w:rsidRDefault="00963BEF" w:rsidP="00512E03">
      <w:pPr>
        <w:pStyle w:val="DomainNonumUnderline"/>
      </w:pPr>
      <w:r>
        <w:t>Further Discussion</w:t>
      </w:r>
    </w:p>
    <w:p w14:paraId="79F0D18B" w14:textId="4D1B89A5" w:rsidR="00153672" w:rsidRPr="00B55727" w:rsidRDefault="00153672" w:rsidP="00153672">
      <w:pPr>
        <w:pStyle w:val="DomainBodyFlushLeft"/>
      </w:pPr>
      <w:r>
        <w:t xml:space="preserve">You should customize organizational systems to remove non-essential applications and disable </w:t>
      </w:r>
      <w:r w:rsidR="00FB7868">
        <w:t xml:space="preserve">unnecessary </w:t>
      </w:r>
      <w:r w:rsidR="00E93319">
        <w:t>services</w:t>
      </w:r>
      <w:r>
        <w:t>.</w:t>
      </w:r>
      <w:r w:rsidR="000608DF">
        <w:t xml:space="preserve"> </w:t>
      </w:r>
      <w:r>
        <w:t>Systems come with many unnecessary applications and settings enabled by default</w:t>
      </w:r>
      <w:r w:rsidR="00FB7868">
        <w:t xml:space="preserve"> including</w:t>
      </w:r>
      <w:r>
        <w:t xml:space="preserve"> unused ports and protocols. Leave only the fewest capabilities necessary for the syst</w:t>
      </w:r>
      <w:r w:rsidR="00E93319">
        <w:t>ems to operate effectively</w:t>
      </w:r>
      <w:r>
        <w:t>.</w:t>
      </w:r>
    </w:p>
    <w:p w14:paraId="26A3C8E5" w14:textId="77777777" w:rsidR="00153672" w:rsidRPr="0055547F" w:rsidRDefault="00153672" w:rsidP="00153672">
      <w:pPr>
        <w:pStyle w:val="DomaiNonum"/>
      </w:pPr>
      <w:r>
        <w:t>Example</w:t>
      </w:r>
    </w:p>
    <w:p w14:paraId="745EB55B" w14:textId="28C487BA" w:rsidR="00153672" w:rsidRPr="00B55727" w:rsidRDefault="00CA4AD1" w:rsidP="00153672">
      <w:pPr>
        <w:pStyle w:val="DomainBodyFlushLeft"/>
        <w:rPr>
          <w:rStyle w:val="aBoldBlue"/>
          <w:b w:val="0"/>
          <w:bCs w:val="0"/>
          <w:color w:val="auto"/>
        </w:rPr>
      </w:pPr>
      <w:r>
        <w:rPr>
          <w:rStyle w:val="aBoldBlue"/>
          <w:b w:val="0"/>
          <w:bCs w:val="0"/>
          <w:color w:val="auto"/>
        </w:rPr>
        <w:t xml:space="preserve">You have ordered a new server, which has arrived with a number of free utilities installed in addition to the operating system. Before you deploy the server, you research the utilities to determine which ones can be eliminated without impacting functionality. You remove the unneeded software, then move on to </w:t>
      </w:r>
      <w:r w:rsidRPr="1046A321">
        <w:rPr>
          <w:rStyle w:val="aBoldBlue"/>
          <w:b w:val="0"/>
          <w:bCs w:val="0"/>
          <w:color w:val="auto"/>
        </w:rPr>
        <w:t>disable unused ports and services</w:t>
      </w:r>
      <w:r>
        <w:rPr>
          <w:rStyle w:val="aBoldBlue"/>
          <w:b w:val="0"/>
          <w:bCs w:val="0"/>
          <w:color w:val="auto"/>
        </w:rPr>
        <w:t>. The server that enters production therefore has</w:t>
      </w:r>
      <w:r w:rsidRPr="1046A321">
        <w:rPr>
          <w:rStyle w:val="aBoldBlue"/>
          <w:b w:val="0"/>
          <w:bCs w:val="0"/>
          <w:color w:val="auto"/>
        </w:rPr>
        <w:t xml:space="preserve"> only the </w:t>
      </w:r>
      <w:r>
        <w:rPr>
          <w:rStyle w:val="aBoldBlue"/>
          <w:b w:val="0"/>
          <w:bCs w:val="0"/>
          <w:color w:val="auto"/>
        </w:rPr>
        <w:t>essential</w:t>
      </w:r>
      <w:r w:rsidRPr="1046A321">
        <w:rPr>
          <w:rStyle w:val="aBoldBlue"/>
          <w:b w:val="0"/>
          <w:bCs w:val="0"/>
          <w:color w:val="auto"/>
        </w:rPr>
        <w:t xml:space="preserve"> capabilities enabled for the system to function in its role</w:t>
      </w:r>
      <w:r>
        <w:rPr>
          <w:rStyle w:val="aBoldBlue"/>
          <w:b w:val="0"/>
          <w:bCs w:val="0"/>
          <w:color w:val="auto"/>
        </w:rPr>
        <w:t xml:space="preserve"> </w:t>
      </w:r>
      <w:r w:rsidR="00153672">
        <w:rPr>
          <w:rStyle w:val="aBoldBlue"/>
          <w:b w:val="0"/>
          <w:bCs w:val="0"/>
          <w:color w:val="auto"/>
        </w:rPr>
        <w:t>[a,b]</w:t>
      </w:r>
      <w:r w:rsidR="00153672" w:rsidRPr="1046A321">
        <w:rPr>
          <w:rStyle w:val="aBoldBlue"/>
          <w:b w:val="0"/>
          <w:bCs w:val="0"/>
          <w:color w:val="auto"/>
        </w:rPr>
        <w:t>.</w:t>
      </w:r>
    </w:p>
    <w:p w14:paraId="70605ECA" w14:textId="77777777" w:rsidR="00153672" w:rsidRPr="0055547F" w:rsidRDefault="00153672" w:rsidP="00153672">
      <w:pPr>
        <w:pStyle w:val="DomaiNonum"/>
      </w:pPr>
      <w:r w:rsidRPr="0055547F">
        <w:t>Potential Assessment Considerations</w:t>
      </w:r>
    </w:p>
    <w:p w14:paraId="3C21599A" w14:textId="5512FF6B" w:rsidR="00153672" w:rsidRDefault="00CA4AD1" w:rsidP="00B51268">
      <w:pPr>
        <w:pStyle w:val="DomainBodyFlushLeft"/>
        <w:numPr>
          <w:ilvl w:val="0"/>
          <w:numId w:val="58"/>
        </w:numPr>
        <w:rPr>
          <w:szCs w:val="24"/>
        </w:rPr>
      </w:pPr>
      <w:r>
        <w:rPr>
          <w:szCs w:val="24"/>
        </w:rPr>
        <w:t xml:space="preserve">Are the roles and functions for each system identified along with the software and services required to perform those functions </w:t>
      </w:r>
      <w:r w:rsidR="00A55E2A">
        <w:rPr>
          <w:szCs w:val="24"/>
        </w:rPr>
        <w:t>[a]</w:t>
      </w:r>
      <w:r w:rsidR="00153672">
        <w:rPr>
          <w:szCs w:val="24"/>
        </w:rPr>
        <w:t>?</w:t>
      </w:r>
    </w:p>
    <w:p w14:paraId="3A79B5B7" w14:textId="77777777" w:rsidR="00CA4AD1" w:rsidRDefault="00CA4AD1" w:rsidP="00B51268">
      <w:pPr>
        <w:pStyle w:val="DomainBodyFlushLeft"/>
        <w:numPr>
          <w:ilvl w:val="0"/>
          <w:numId w:val="58"/>
        </w:numPr>
        <w:rPr>
          <w:szCs w:val="24"/>
        </w:rPr>
      </w:pPr>
      <w:r>
        <w:rPr>
          <w:szCs w:val="24"/>
        </w:rPr>
        <w:t>Are the software and services required for those defined functions identified [a]?</w:t>
      </w:r>
    </w:p>
    <w:p w14:paraId="046087BC" w14:textId="13BF1F15" w:rsidR="00153672" w:rsidRPr="00FE79E2" w:rsidRDefault="00153672" w:rsidP="00B51268">
      <w:pPr>
        <w:pStyle w:val="DomainBodyFlushLeft"/>
        <w:numPr>
          <w:ilvl w:val="0"/>
          <w:numId w:val="58"/>
        </w:numPr>
        <w:rPr>
          <w:bCs/>
        </w:rPr>
      </w:pPr>
      <w:r w:rsidRPr="000B7083">
        <w:rPr>
          <w:color w:val="211E1E"/>
          <w:szCs w:val="24"/>
        </w:rPr>
        <w:t>Is the information system configured to exclude any function not needed in the operational environment</w:t>
      </w:r>
      <w:r w:rsidR="00A55E2A">
        <w:rPr>
          <w:color w:val="211E1E"/>
          <w:szCs w:val="24"/>
        </w:rPr>
        <w:t xml:space="preserve"> [b]</w:t>
      </w:r>
      <w:r w:rsidRPr="000B7083">
        <w:rPr>
          <w:color w:val="211E1E"/>
          <w:szCs w:val="24"/>
        </w:rPr>
        <w:t>?</w:t>
      </w:r>
    </w:p>
    <w:p w14:paraId="25799DD3" w14:textId="77777777" w:rsidR="00564D93" w:rsidRPr="00284917" w:rsidRDefault="00564D93" w:rsidP="00564D93">
      <w:pPr>
        <w:pStyle w:val="DomainNonumUnderline"/>
      </w:pPr>
      <w:r>
        <w:t xml:space="preserve">Key </w:t>
      </w:r>
      <w:r w:rsidRPr="00284917">
        <w:t>References</w:t>
      </w:r>
    </w:p>
    <w:p w14:paraId="4AF73D35" w14:textId="7EDA3594" w:rsidR="00564D93" w:rsidRPr="00811248" w:rsidRDefault="00564D93" w:rsidP="00B51268">
      <w:pPr>
        <w:pStyle w:val="DomainBodyFlushLeft"/>
        <w:numPr>
          <w:ilvl w:val="0"/>
          <w:numId w:val="62"/>
        </w:numPr>
      </w:pPr>
      <w:r w:rsidRPr="00811248">
        <w:t xml:space="preserve">NIST SP 800-171 </w:t>
      </w:r>
      <w:r w:rsidR="0089358F">
        <w:t>Rev</w:t>
      </w:r>
      <w:r w:rsidR="00C3086D">
        <w:t>.</w:t>
      </w:r>
      <w:r w:rsidR="0089358F">
        <w:t xml:space="preserve"> 2</w:t>
      </w:r>
      <w:r w:rsidRPr="00811248">
        <w:t xml:space="preserve"> 3.4.6</w:t>
      </w:r>
    </w:p>
    <w:p w14:paraId="3A27D634" w14:textId="77777777" w:rsidR="00564D93" w:rsidRPr="00CB55A4" w:rsidRDefault="00564D93" w:rsidP="00512E03">
      <w:pPr>
        <w:pStyle w:val="DomainBodyFlushLeft"/>
      </w:pPr>
    </w:p>
    <w:p w14:paraId="4305D931" w14:textId="77777777" w:rsidR="00512E03" w:rsidRDefault="00512E03" w:rsidP="00512E03">
      <w:pPr>
        <w:pStyle w:val="DomainBodyFlushLeft"/>
      </w:pPr>
      <w:r>
        <w:br w:type="page"/>
      </w:r>
    </w:p>
    <w:p w14:paraId="246069BD" w14:textId="77777777" w:rsidR="008B58A2" w:rsidRDefault="008B58A2" w:rsidP="008B58A2">
      <w:pPr>
        <w:pStyle w:val="PracticeShortName"/>
      </w:pPr>
      <w:bookmarkStart w:id="161" w:name="_Toc175651579"/>
      <w:r>
        <w:t>CM.L2-3.4.7 – Nonessential Functionality</w:t>
      </w:r>
      <w:bookmarkEnd w:id="161"/>
    </w:p>
    <w:p w14:paraId="21C55027" w14:textId="77777777" w:rsidR="008B58A2" w:rsidRPr="00DC537A" w:rsidRDefault="008B58A2" w:rsidP="008B58A2">
      <w:pPr>
        <w:pStyle w:val="DomainBodyFlushLeft"/>
      </w:pPr>
      <w:r w:rsidRPr="00DC537A">
        <w:t>Restrict, disable, or prevent the use of nonessential programs, functions, ports, protocols, and services.</w:t>
      </w:r>
    </w:p>
    <w:p w14:paraId="29A0AF80" w14:textId="49FE7975" w:rsidR="008B58A2" w:rsidRDefault="008B58A2" w:rsidP="008B58A2">
      <w:pPr>
        <w:pStyle w:val="DomainNonumUnderline"/>
      </w:pPr>
      <w:r>
        <w:t>Assessment Objectives [NIst SP 800-171A]</w:t>
      </w:r>
      <w:bookmarkStart w:id="162" w:name="_Ref131760816"/>
      <w:r w:rsidR="00C3086D">
        <w:rPr>
          <w:rStyle w:val="FootnoteReference"/>
        </w:rPr>
        <w:footnoteReference w:id="93"/>
      </w:r>
      <w:bookmarkEnd w:id="162"/>
    </w:p>
    <w:p w14:paraId="14799858" w14:textId="77777777" w:rsidR="008B58A2" w:rsidRDefault="008B58A2" w:rsidP="008B58A2">
      <w:pPr>
        <w:pStyle w:val="AssessObjText"/>
      </w:pPr>
      <w:r>
        <w:t>Determine if:</w:t>
      </w:r>
    </w:p>
    <w:p w14:paraId="17D62F74" w14:textId="77777777" w:rsidR="008B58A2" w:rsidRDefault="008B58A2" w:rsidP="008B58A2">
      <w:pPr>
        <w:pStyle w:val="AssessObjList"/>
      </w:pPr>
      <w:r>
        <w:t>[a]</w:t>
      </w:r>
      <w:r>
        <w:tab/>
        <w:t>essential programs are defined;</w:t>
      </w:r>
    </w:p>
    <w:p w14:paraId="0EE7338F" w14:textId="77777777" w:rsidR="008B58A2" w:rsidRDefault="008B58A2" w:rsidP="008B58A2">
      <w:pPr>
        <w:pStyle w:val="AssessObjList"/>
      </w:pPr>
      <w:r>
        <w:t>[b]</w:t>
      </w:r>
      <w:r>
        <w:tab/>
        <w:t>the use of nonessential programs is defined;</w:t>
      </w:r>
    </w:p>
    <w:p w14:paraId="56B1B430" w14:textId="77777777" w:rsidR="008B58A2" w:rsidRDefault="008B58A2" w:rsidP="008B58A2">
      <w:pPr>
        <w:pStyle w:val="AssessObjList"/>
      </w:pPr>
      <w:r>
        <w:t>[c]</w:t>
      </w:r>
      <w:r>
        <w:tab/>
        <w:t>the use of nonessential programs is restricted, disabled, or prevented as defined;</w:t>
      </w:r>
    </w:p>
    <w:p w14:paraId="7A5A7AF6" w14:textId="77777777" w:rsidR="008B58A2" w:rsidRDefault="008B58A2" w:rsidP="008B58A2">
      <w:pPr>
        <w:pStyle w:val="AssessObjList"/>
      </w:pPr>
      <w:r>
        <w:t>[d]</w:t>
      </w:r>
      <w:r>
        <w:tab/>
        <w:t>essential functions are defined;</w:t>
      </w:r>
    </w:p>
    <w:p w14:paraId="7C2C3449" w14:textId="77777777" w:rsidR="008B58A2" w:rsidRDefault="008B58A2" w:rsidP="008B58A2">
      <w:pPr>
        <w:pStyle w:val="AssessObjList"/>
      </w:pPr>
      <w:r>
        <w:t>[e]</w:t>
      </w:r>
      <w:r>
        <w:tab/>
        <w:t>the use of nonessential functions is defined;</w:t>
      </w:r>
    </w:p>
    <w:p w14:paraId="46DEDDB7" w14:textId="77777777" w:rsidR="008B58A2" w:rsidRDefault="008B58A2" w:rsidP="008B58A2">
      <w:pPr>
        <w:pStyle w:val="AssessObjList"/>
      </w:pPr>
      <w:r>
        <w:t>[f]</w:t>
      </w:r>
      <w:r>
        <w:tab/>
        <w:t>the use of nonessential functions is restricted, disabled, or prevented as defined;</w:t>
      </w:r>
    </w:p>
    <w:p w14:paraId="6EEC7F6F" w14:textId="77777777" w:rsidR="008B58A2" w:rsidRDefault="008B58A2" w:rsidP="008B58A2">
      <w:pPr>
        <w:pStyle w:val="AssessObjList"/>
      </w:pPr>
      <w:r>
        <w:t>[g]</w:t>
      </w:r>
      <w:r>
        <w:tab/>
        <w:t>essential ports are defined;</w:t>
      </w:r>
    </w:p>
    <w:p w14:paraId="01E1A9E2" w14:textId="77777777" w:rsidR="008B58A2" w:rsidRDefault="008B58A2" w:rsidP="008B58A2">
      <w:pPr>
        <w:pStyle w:val="AssessObjList"/>
      </w:pPr>
      <w:r>
        <w:t>[h]</w:t>
      </w:r>
      <w:r>
        <w:tab/>
        <w:t>the use of nonessential ports is defined;</w:t>
      </w:r>
    </w:p>
    <w:p w14:paraId="493EED96" w14:textId="77777777" w:rsidR="008B58A2" w:rsidRDefault="008B58A2" w:rsidP="008B58A2">
      <w:pPr>
        <w:pStyle w:val="AssessObjList"/>
      </w:pPr>
      <w:r>
        <w:t>[i]</w:t>
      </w:r>
      <w:r>
        <w:tab/>
        <w:t>the use of nonessential ports is restricted, disabled, or prevented as defined;</w:t>
      </w:r>
    </w:p>
    <w:p w14:paraId="0E2D6CF6" w14:textId="77777777" w:rsidR="008B58A2" w:rsidRDefault="008B58A2" w:rsidP="008B58A2">
      <w:pPr>
        <w:pStyle w:val="AssessObjList"/>
      </w:pPr>
      <w:r>
        <w:t>[j]</w:t>
      </w:r>
      <w:r>
        <w:tab/>
        <w:t>essential protocols are defined;</w:t>
      </w:r>
    </w:p>
    <w:p w14:paraId="7FB9DF32" w14:textId="77777777" w:rsidR="008B58A2" w:rsidRDefault="008B58A2" w:rsidP="008B58A2">
      <w:pPr>
        <w:pStyle w:val="AssessObjList"/>
      </w:pPr>
      <w:r>
        <w:t>[k]</w:t>
      </w:r>
      <w:r>
        <w:tab/>
        <w:t>the use of nonessential protocols is defined;</w:t>
      </w:r>
    </w:p>
    <w:p w14:paraId="18B48C75" w14:textId="77777777" w:rsidR="008B58A2" w:rsidRDefault="008B58A2" w:rsidP="008B58A2">
      <w:pPr>
        <w:pStyle w:val="AssessObjList"/>
      </w:pPr>
      <w:r>
        <w:t>[l]</w:t>
      </w:r>
      <w:r>
        <w:tab/>
        <w:t>the use of nonessential protocols is restricted, disabled, or prevented as defined;</w:t>
      </w:r>
    </w:p>
    <w:p w14:paraId="617D31C1" w14:textId="77777777" w:rsidR="008B58A2" w:rsidRDefault="008B58A2" w:rsidP="008B58A2">
      <w:pPr>
        <w:pStyle w:val="AssessObjList"/>
      </w:pPr>
      <w:r>
        <w:t>[m] essential services are defined;</w:t>
      </w:r>
    </w:p>
    <w:p w14:paraId="1AEA9D5F" w14:textId="77777777" w:rsidR="008B58A2" w:rsidRDefault="008B58A2" w:rsidP="008B58A2">
      <w:pPr>
        <w:pStyle w:val="AssessObjList"/>
      </w:pPr>
      <w:r>
        <w:t>[n]</w:t>
      </w:r>
      <w:r>
        <w:tab/>
        <w:t>the use of nonessential services is defined; and</w:t>
      </w:r>
    </w:p>
    <w:p w14:paraId="35A3FA56" w14:textId="77777777" w:rsidR="008B58A2" w:rsidRDefault="008B58A2" w:rsidP="008B58A2">
      <w:pPr>
        <w:pStyle w:val="AssessObjList"/>
      </w:pPr>
      <w:r>
        <w:t>[o]</w:t>
      </w:r>
      <w:r>
        <w:tab/>
        <w:t>the use of nonessential services is restricted, disabled, or prevented as defined.</w:t>
      </w:r>
    </w:p>
    <w:p w14:paraId="6EC79140" w14:textId="57157A84" w:rsidR="008B58A2" w:rsidRDefault="008B58A2" w:rsidP="008B58A2">
      <w:pPr>
        <w:pStyle w:val="DomainNonumUnderline"/>
      </w:pPr>
      <w:r>
        <w:t>Potential Assessment Methods and Objects [NIst SP 800-171A]</w:t>
      </w:r>
      <w:r w:rsidR="0073547B" w:rsidRPr="00DF707D">
        <w:rPr>
          <w:vertAlign w:val="superscript"/>
        </w:rPr>
        <w:fldChar w:fldCharType="begin"/>
      </w:r>
      <w:r w:rsidR="0073547B" w:rsidRPr="00DF707D">
        <w:rPr>
          <w:vertAlign w:val="superscript"/>
        </w:rPr>
        <w:instrText xml:space="preserve"> NOTEREF _Ref131760816 \h </w:instrText>
      </w:r>
      <w:r w:rsidR="0073547B">
        <w:rPr>
          <w:vertAlign w:val="superscript"/>
        </w:rPr>
        <w:instrText xml:space="preserve"> \* MERGEFORMAT </w:instrText>
      </w:r>
      <w:r w:rsidR="0073547B" w:rsidRPr="00DF707D">
        <w:rPr>
          <w:vertAlign w:val="superscript"/>
        </w:rPr>
      </w:r>
      <w:r w:rsidR="0073547B" w:rsidRPr="00DF707D">
        <w:rPr>
          <w:vertAlign w:val="superscript"/>
        </w:rPr>
        <w:fldChar w:fldCharType="separate"/>
      </w:r>
      <w:r w:rsidR="000C33F2">
        <w:rPr>
          <w:vertAlign w:val="superscript"/>
        </w:rPr>
        <w:t>89</w:t>
      </w:r>
      <w:r w:rsidR="0073547B" w:rsidRPr="00DF707D">
        <w:rPr>
          <w:vertAlign w:val="superscript"/>
        </w:rPr>
        <w:fldChar w:fldCharType="end"/>
      </w:r>
    </w:p>
    <w:p w14:paraId="791C468C" w14:textId="77777777" w:rsidR="008B58A2" w:rsidRPr="00977A94" w:rsidRDefault="008B58A2" w:rsidP="008B58A2">
      <w:pPr>
        <w:pStyle w:val="DomaiNonum"/>
      </w:pPr>
      <w:r w:rsidRPr="00977A94">
        <w:t>Examine</w:t>
      </w:r>
    </w:p>
    <w:p w14:paraId="4CCB6444" w14:textId="77777777" w:rsidR="008B58A2" w:rsidRDefault="008B58A2" w:rsidP="008B58A2">
      <w:pPr>
        <w:pStyle w:val="DomainBodyFlushLeft"/>
      </w:pPr>
      <w:r w:rsidRPr="003303DE">
        <w:t>[SELECT FROM: Configuration management policy; procedures addressing least functionality in the system; configuration management plan; system security plan; system design documentation; security configuration checklists; system configuration settings and associated documentation; specifications for preventing software program execution; documented reviews of programs, functions, ports, protocols, and/or services; change control records; system audit logs and records; other relevant documents or records</w:t>
      </w:r>
      <w:r w:rsidRPr="00C91D6F">
        <w:t>].</w:t>
      </w:r>
    </w:p>
    <w:p w14:paraId="31D264D6" w14:textId="77777777" w:rsidR="008B58A2" w:rsidRDefault="008B58A2" w:rsidP="008B58A2">
      <w:pPr>
        <w:pStyle w:val="DomaiNonum"/>
      </w:pPr>
      <w:r>
        <w:t>Interview</w:t>
      </w:r>
    </w:p>
    <w:p w14:paraId="6F73414D" w14:textId="77777777" w:rsidR="008B58A2" w:rsidRDefault="008B58A2" w:rsidP="008B58A2">
      <w:pPr>
        <w:pStyle w:val="DomainBodyFlushLeft"/>
      </w:pPr>
      <w:r w:rsidRPr="00743EFE">
        <w:t>[SELECT FROM: Personnel with responsibilities for reviewing programs, functions, ports, protocols, and services on the system; personnel with information security responsibilities; system or network administrators; system developers</w:t>
      </w:r>
      <w:r w:rsidRPr="00C91D6F">
        <w:t>].</w:t>
      </w:r>
    </w:p>
    <w:p w14:paraId="339D25D4" w14:textId="77777777" w:rsidR="008B58A2" w:rsidRDefault="008B58A2" w:rsidP="008B58A2">
      <w:pPr>
        <w:pStyle w:val="DomaiNonum"/>
      </w:pPr>
      <w:r>
        <w:t>Test</w:t>
      </w:r>
    </w:p>
    <w:p w14:paraId="2EC0FD6C" w14:textId="77777777" w:rsidR="008B58A2" w:rsidRPr="002B2995" w:rsidRDefault="008B58A2" w:rsidP="008B58A2">
      <w:pPr>
        <w:pStyle w:val="DomainBodyFlushLeft"/>
      </w:pPr>
      <w:r w:rsidRPr="008C4C12">
        <w:t>[SELECT FROM: Organizational processes for reviewing and disabling nonessential programs, functions, ports, protocols, or services; mechanisms implementing review and handling of nonessential programs, functions, ports, protocols, or services; organizational processes preventing program execution on the system; organizational processes for software program usage and restrictions; mechanisms supporting or implementing software program usage and restrictions; mechanisms preventing program execution on the system</w:t>
      </w:r>
      <w:r w:rsidRPr="00851EE2">
        <w:t>].</w:t>
      </w:r>
    </w:p>
    <w:p w14:paraId="3CC6F60C" w14:textId="61C49180" w:rsidR="008B58A2" w:rsidRDefault="008B58A2" w:rsidP="008B58A2">
      <w:pPr>
        <w:pStyle w:val="DomainNonumUnderline"/>
      </w:pPr>
      <w:r>
        <w:t>DISCUSSION [NIST</w:t>
      </w:r>
      <w:r w:rsidRPr="006C1585">
        <w:t xml:space="preserve"> SP 800-171</w:t>
      </w:r>
      <w:r>
        <w:t xml:space="preserve"> </w:t>
      </w:r>
      <w:r w:rsidR="003075B7">
        <w:t>Rev. 2</w:t>
      </w:r>
      <w:r>
        <w:t>]</w:t>
      </w:r>
      <w:r w:rsidR="0073547B">
        <w:rPr>
          <w:rStyle w:val="FootnoteReference"/>
        </w:rPr>
        <w:footnoteReference w:id="94"/>
      </w:r>
    </w:p>
    <w:p w14:paraId="37D9EDB9" w14:textId="084A47AC" w:rsidR="008B58A2" w:rsidRPr="009E5C69" w:rsidRDefault="008B58A2" w:rsidP="008B58A2">
      <w:pPr>
        <w:pStyle w:val="DomainBodyFlushLeft"/>
      </w:pPr>
      <w:r w:rsidRPr="009E5C69">
        <w:t xml:space="preserve">Restricting the use of nonessential software (programs) includes restricting the roles allowed to approve program execution; prohibiting auto-execute; program blacklisting and </w:t>
      </w:r>
      <w:r w:rsidR="00845324" w:rsidRPr="009E5C69">
        <w:t>whitelisting;</w:t>
      </w:r>
      <w:r w:rsidRPr="009E5C69">
        <w:t xml:space="preserve"> or restricting the number of program instances executed at the same time</w:t>
      </w:r>
      <w:r>
        <w:t xml:space="preserve">. </w:t>
      </w:r>
      <w:r w:rsidRPr="009E5C69">
        <w:t>The organization makes a security-based determination which functions, ports, protocols, and/or services are restricted</w:t>
      </w:r>
      <w:r>
        <w:t xml:space="preserve">. </w:t>
      </w:r>
      <w:r w:rsidRPr="009E5C69">
        <w:t xml:space="preserve">Bluetooth, </w:t>
      </w:r>
      <w:r>
        <w:t>File Transfer Protocol (</w:t>
      </w:r>
      <w:r w:rsidRPr="009E5C69">
        <w:t>FTP</w:t>
      </w:r>
      <w:r>
        <w:t>)</w:t>
      </w:r>
      <w:r w:rsidRPr="009E5C69">
        <w:t>, and peer-to-peer networking are examples of protocols organizations consider preventing the use</w:t>
      </w:r>
      <w:r>
        <w:t xml:space="preserve"> of, restricting, or disabling.</w:t>
      </w:r>
    </w:p>
    <w:p w14:paraId="3E8190FF" w14:textId="77777777" w:rsidR="008B58A2" w:rsidRDefault="008B58A2" w:rsidP="008B58A2">
      <w:pPr>
        <w:pStyle w:val="DomainNonumUnderline"/>
      </w:pPr>
      <w:r>
        <w:t>Further Discussion</w:t>
      </w:r>
    </w:p>
    <w:p w14:paraId="0BA468B9" w14:textId="77777777" w:rsidR="008B58A2" w:rsidRPr="009E5C69" w:rsidRDefault="008B58A2" w:rsidP="008B58A2">
      <w:pPr>
        <w:pStyle w:val="DomainBodyFlushLeft"/>
      </w:pPr>
      <w:r w:rsidRPr="009E5C69">
        <w:t>Organizations should only use the minimum set of programs, services, ports, and protocols required for</w:t>
      </w:r>
      <w:r>
        <w:t xml:space="preserve"> </w:t>
      </w:r>
      <w:r w:rsidRPr="009E5C69">
        <w:t>to accomplish the organization</w:t>
      </w:r>
      <w:r>
        <w:t>’</w:t>
      </w:r>
      <w:r w:rsidRPr="009E5C69">
        <w:t>s mission</w:t>
      </w:r>
      <w:r>
        <w:t xml:space="preserve">. </w:t>
      </w:r>
      <w:r w:rsidRPr="009E5C69">
        <w:t>This has several implications:</w:t>
      </w:r>
    </w:p>
    <w:p w14:paraId="3D522BC4" w14:textId="77777777" w:rsidR="008B58A2" w:rsidRPr="009E5C69" w:rsidRDefault="008B58A2" w:rsidP="008B58A2">
      <w:pPr>
        <w:pStyle w:val="BulletsList"/>
        <w:tabs>
          <w:tab w:val="clear" w:pos="720"/>
          <w:tab w:val="num" w:pos="360"/>
        </w:tabs>
      </w:pPr>
      <w:r w:rsidRPr="009E5C69">
        <w:t>All unnecessary programs and accounts are removed from all endpoints and servers.</w:t>
      </w:r>
    </w:p>
    <w:p w14:paraId="1465DEA4" w14:textId="77777777" w:rsidR="008B58A2" w:rsidRPr="009E5C69" w:rsidRDefault="008B58A2" w:rsidP="008B58A2">
      <w:pPr>
        <w:pStyle w:val="BulletsList"/>
        <w:tabs>
          <w:tab w:val="clear" w:pos="720"/>
          <w:tab w:val="num" w:pos="360"/>
        </w:tabs>
      </w:pPr>
      <w:r w:rsidRPr="009E5C69">
        <w:t>The organization makes a policy decision to control the execution of programs through either whitelisting or blacklisting</w:t>
      </w:r>
      <w:r>
        <w:t xml:space="preserve">. </w:t>
      </w:r>
      <w:r w:rsidRPr="009E5C69">
        <w:t xml:space="preserve">Whitelisting means a program can only run if the software has been vetted in some way, and the executable name </w:t>
      </w:r>
      <w:r>
        <w:t>has been entered onto a list of</w:t>
      </w:r>
      <w:r w:rsidRPr="009E5C69">
        <w:t xml:space="preserve"> allowed software.</w:t>
      </w:r>
      <w:r>
        <w:t xml:space="preserve"> </w:t>
      </w:r>
      <w:r w:rsidRPr="009E5C69">
        <w:t>Blacklisting means any software can execute as long it is not on a list of known malicious software.</w:t>
      </w:r>
      <w:r>
        <w:t xml:space="preserve"> </w:t>
      </w:r>
      <w:r w:rsidRPr="009E5C69">
        <w:t>Whitelisting provides far more security than blacklisting, but the organization</w:t>
      </w:r>
      <w:r>
        <w:t>’</w:t>
      </w:r>
      <w:r w:rsidRPr="009E5C69">
        <w:t>s policy can direct the implementation of either approach.</w:t>
      </w:r>
      <w:r>
        <w:t xml:space="preserve"> </w:t>
      </w:r>
      <w:r w:rsidRPr="009E5C69">
        <w:t>Control of execution applies to both servers and endpo</w:t>
      </w:r>
      <w:r>
        <w:t>ints.</w:t>
      </w:r>
    </w:p>
    <w:p w14:paraId="231AE44A" w14:textId="77777777" w:rsidR="008B58A2" w:rsidRDefault="008B58A2" w:rsidP="008B58A2">
      <w:pPr>
        <w:pStyle w:val="BulletsList"/>
        <w:tabs>
          <w:tab w:val="clear" w:pos="720"/>
          <w:tab w:val="num" w:pos="360"/>
        </w:tabs>
      </w:pPr>
      <w:r w:rsidRPr="009E5C69">
        <w:t>The organization restricts the use of all unnecessary</w:t>
      </w:r>
      <w:r>
        <w:t xml:space="preserve"> </w:t>
      </w:r>
      <w:r w:rsidRPr="009E5C69">
        <w:t>ports, protocols,</w:t>
      </w:r>
      <w:r>
        <w:t xml:space="preserve"> </w:t>
      </w:r>
      <w:r w:rsidRPr="009E5C69">
        <w:t>and system services in order to limit entry points that attackers can use</w:t>
      </w:r>
      <w:r>
        <w:t xml:space="preserve">. </w:t>
      </w:r>
      <w:r w:rsidRPr="009E5C69">
        <w:t>For example, the use of the FTP service is eliminated from all computers, and the associated ports are blocked unless a required service utilizes those ports.</w:t>
      </w:r>
      <w:r>
        <w:t xml:space="preserve"> </w:t>
      </w:r>
      <w:r w:rsidRPr="009E5C69">
        <w:t>The elimination of nonessential functionality</w:t>
      </w:r>
      <w:r>
        <w:t xml:space="preserve"> </w:t>
      </w:r>
      <w:r w:rsidRPr="009E5C69">
        <w:t>on the network and systems provides a smaller attack surface for an attacker to gain access and take control of your network or systems.</w:t>
      </w:r>
    </w:p>
    <w:p w14:paraId="59B4B2E3" w14:textId="34D494B6" w:rsidR="008B58A2" w:rsidRDefault="008B58A2" w:rsidP="008B58A2">
      <w:pPr>
        <w:pStyle w:val="DomainBodyFlushLeft"/>
      </w:pPr>
      <w:r>
        <w:t xml:space="preserve">This </w:t>
      </w:r>
      <w:r w:rsidR="00434318">
        <w:t>requirement</w:t>
      </w:r>
      <w:r>
        <w:t>, CM.L2-3.4.7, which requires limiting functionality to essential programs, ports, protocols, and services, extends CM.L2-3.4.6, which requires adherence to the principle of least functionality but does not specifically address which elements of a system should be limited.</w:t>
      </w:r>
    </w:p>
    <w:p w14:paraId="043F9DAA" w14:textId="77777777" w:rsidR="008B58A2" w:rsidRPr="0055547F" w:rsidRDefault="008B58A2" w:rsidP="008B58A2">
      <w:pPr>
        <w:pStyle w:val="DomaiNonum"/>
      </w:pPr>
      <w:r>
        <w:t>Example</w:t>
      </w:r>
    </w:p>
    <w:p w14:paraId="17902527" w14:textId="77777777" w:rsidR="008B58A2" w:rsidRPr="009E5C69" w:rsidRDefault="008B58A2" w:rsidP="008B58A2">
      <w:pPr>
        <w:pStyle w:val="DomainBodyFlushLeft"/>
      </w:pPr>
      <w:r w:rsidRPr="009E5C69">
        <w:t>You are responsible for purchasing new endpoint hardware, installing organizationally required software to the hardware, and configuring the endpoint in accordance with the organization</w:t>
      </w:r>
      <w:r>
        <w:t>’</w:t>
      </w:r>
      <w:r w:rsidRPr="009E5C69">
        <w:t>s policy</w:t>
      </w:r>
      <w:r>
        <w:t>. T</w:t>
      </w:r>
      <w:r w:rsidRPr="009E5C69">
        <w:t>he organization has a system imaging capability that loads all necessary software, but it does not remove unnecessary services, eliminate the use of certain protocols, or close unused ports.</w:t>
      </w:r>
      <w:r>
        <w:t xml:space="preserve"> </w:t>
      </w:r>
      <w:r w:rsidRPr="009E5C69">
        <w:t>After imaging the systems, you close all ports and block the use of all protocols except the following:</w:t>
      </w:r>
    </w:p>
    <w:p w14:paraId="0FEE0AF5" w14:textId="77777777" w:rsidR="008B58A2" w:rsidRPr="009E5C69" w:rsidRDefault="008B58A2" w:rsidP="008B58A2">
      <w:pPr>
        <w:pStyle w:val="BulletsList"/>
        <w:tabs>
          <w:tab w:val="clear" w:pos="720"/>
          <w:tab w:val="num" w:pos="360"/>
        </w:tabs>
      </w:pPr>
      <w:r w:rsidRPr="009E5C69">
        <w:t>TCP for SSH on port 22</w:t>
      </w:r>
      <w:r>
        <w:t>;</w:t>
      </w:r>
    </w:p>
    <w:p w14:paraId="3A271EEA" w14:textId="77777777" w:rsidR="008B58A2" w:rsidRPr="009E5C69" w:rsidRDefault="008B58A2" w:rsidP="008B58A2">
      <w:pPr>
        <w:pStyle w:val="BulletsList"/>
        <w:tabs>
          <w:tab w:val="clear" w:pos="720"/>
          <w:tab w:val="num" w:pos="360"/>
        </w:tabs>
      </w:pPr>
      <w:r w:rsidRPr="009E5C69">
        <w:t>SMTP on port 25</w:t>
      </w:r>
      <w:r>
        <w:t>;</w:t>
      </w:r>
    </w:p>
    <w:p w14:paraId="09D9BC8B" w14:textId="77777777" w:rsidR="008B58A2" w:rsidRPr="009E5C69" w:rsidRDefault="008B58A2" w:rsidP="008B58A2">
      <w:pPr>
        <w:pStyle w:val="BulletsList"/>
        <w:tabs>
          <w:tab w:val="clear" w:pos="720"/>
          <w:tab w:val="num" w:pos="360"/>
        </w:tabs>
      </w:pPr>
      <w:r w:rsidRPr="009E5C69">
        <w:t>TCP and UDP on port 53</w:t>
      </w:r>
      <w:r>
        <w:t>;</w:t>
      </w:r>
      <w:r w:rsidRPr="009E5C69">
        <w:t xml:space="preserve"> and</w:t>
      </w:r>
    </w:p>
    <w:p w14:paraId="0122E98E" w14:textId="77777777" w:rsidR="008B58A2" w:rsidRPr="009E5C69" w:rsidRDefault="008B58A2" w:rsidP="008B58A2">
      <w:pPr>
        <w:pStyle w:val="BulletsList"/>
        <w:tabs>
          <w:tab w:val="clear" w:pos="720"/>
          <w:tab w:val="num" w:pos="360"/>
        </w:tabs>
      </w:pPr>
      <w:r w:rsidRPr="009E5C69">
        <w:t>HTTP and HT</w:t>
      </w:r>
      <w:r>
        <w:t>T</w:t>
      </w:r>
      <w:r w:rsidRPr="009E5C69">
        <w:t>PS on port 443.</w:t>
      </w:r>
    </w:p>
    <w:p w14:paraId="3366A3E2" w14:textId="77777777" w:rsidR="008B58A2" w:rsidRPr="009E5C69" w:rsidRDefault="008B58A2" w:rsidP="008B58A2">
      <w:pPr>
        <w:pStyle w:val="DomainBodyFlushLeft"/>
      </w:pPr>
      <w:r w:rsidRPr="009E5C69">
        <w:t>The use of any other ports or protocols are allowed by exception only</w:t>
      </w:r>
      <w:r>
        <w:t xml:space="preserve"> [i,l,o]</w:t>
      </w:r>
      <w:r w:rsidRPr="009E5C69">
        <w:t>.</w:t>
      </w:r>
    </w:p>
    <w:p w14:paraId="03A9F0E5" w14:textId="77777777" w:rsidR="008B58A2" w:rsidRPr="0055547F" w:rsidRDefault="008B58A2" w:rsidP="008B58A2">
      <w:pPr>
        <w:pStyle w:val="DomaiNonum"/>
      </w:pPr>
      <w:r w:rsidRPr="0055547F">
        <w:t>Potential Assessment Considerations</w:t>
      </w:r>
    </w:p>
    <w:p w14:paraId="298B2D5D" w14:textId="1F96C490" w:rsidR="008B58A2" w:rsidRPr="00471407" w:rsidRDefault="008B58A2" w:rsidP="00B51268">
      <w:pPr>
        <w:pStyle w:val="DomainBodyFlushLeft"/>
        <w:numPr>
          <w:ilvl w:val="0"/>
          <w:numId w:val="63"/>
        </w:numPr>
        <w:rPr>
          <w:szCs w:val="24"/>
        </w:rPr>
      </w:pPr>
      <w:r w:rsidRPr="00471407">
        <w:rPr>
          <w:szCs w:val="24"/>
        </w:rPr>
        <w:t>Are only applications and services that are needed for the function of the system configured and enabled</w:t>
      </w:r>
      <w:r>
        <w:rPr>
          <w:szCs w:val="24"/>
        </w:rPr>
        <w:t xml:space="preserve"> [a,b,c,d,e,f]</w:t>
      </w:r>
      <w:r w:rsidRPr="00471407">
        <w:rPr>
          <w:szCs w:val="24"/>
        </w:rPr>
        <w:t>?</w:t>
      </w:r>
    </w:p>
    <w:p w14:paraId="5B581267" w14:textId="0BB442B6" w:rsidR="008B58A2" w:rsidRPr="00471407" w:rsidRDefault="008B58A2" w:rsidP="00B51268">
      <w:pPr>
        <w:pStyle w:val="DomainBodyFlushLeft"/>
        <w:numPr>
          <w:ilvl w:val="0"/>
          <w:numId w:val="63"/>
        </w:numPr>
        <w:rPr>
          <w:szCs w:val="24"/>
        </w:rPr>
      </w:pPr>
      <w:r w:rsidRPr="00471407">
        <w:rPr>
          <w:szCs w:val="24"/>
        </w:rPr>
        <w:t>Are only those ports and protocols necessary to provide the service of the information system configured for that system</w:t>
      </w:r>
      <w:r>
        <w:rPr>
          <w:szCs w:val="24"/>
        </w:rPr>
        <w:t xml:space="preserve"> [g,h,i,j,k,l]</w:t>
      </w:r>
      <w:r w:rsidRPr="00471407">
        <w:rPr>
          <w:szCs w:val="24"/>
        </w:rPr>
        <w:t>?</w:t>
      </w:r>
    </w:p>
    <w:p w14:paraId="5CC6D1CB" w14:textId="7F3059F5" w:rsidR="008B58A2" w:rsidRPr="00FE79E2" w:rsidRDefault="008B58A2" w:rsidP="00B51268">
      <w:pPr>
        <w:pStyle w:val="DomainBodyFlushLeft"/>
        <w:numPr>
          <w:ilvl w:val="0"/>
          <w:numId w:val="63"/>
        </w:numPr>
        <w:rPr>
          <w:bCs/>
        </w:rPr>
      </w:pPr>
      <w:r w:rsidRPr="00471407">
        <w:rPr>
          <w:szCs w:val="24"/>
        </w:rPr>
        <w:t>Are systems services reviewed to determine what is essential for the function of that system</w:t>
      </w:r>
      <w:r>
        <w:rPr>
          <w:szCs w:val="24"/>
        </w:rPr>
        <w:t xml:space="preserve"> [m]</w:t>
      </w:r>
      <w:r w:rsidRPr="00471407">
        <w:rPr>
          <w:szCs w:val="24"/>
        </w:rPr>
        <w:t>?</w:t>
      </w:r>
    </w:p>
    <w:p w14:paraId="526B4F22" w14:textId="77777777" w:rsidR="008B58A2" w:rsidRPr="00284917" w:rsidRDefault="008B58A2" w:rsidP="008B58A2">
      <w:pPr>
        <w:pStyle w:val="DomainNonumUnderline"/>
      </w:pPr>
      <w:r>
        <w:t xml:space="preserve">Key </w:t>
      </w:r>
      <w:r w:rsidRPr="00284917">
        <w:t>References</w:t>
      </w:r>
    </w:p>
    <w:p w14:paraId="79C7A4E3" w14:textId="71677741" w:rsidR="008B58A2" w:rsidRPr="00A479E7" w:rsidRDefault="008B58A2" w:rsidP="00B51268">
      <w:pPr>
        <w:pStyle w:val="DomainBodyFlushLeft"/>
        <w:numPr>
          <w:ilvl w:val="0"/>
          <w:numId w:val="63"/>
        </w:numPr>
        <w:rPr>
          <w:szCs w:val="24"/>
        </w:rPr>
      </w:pPr>
      <w:r w:rsidRPr="00A479E7">
        <w:rPr>
          <w:szCs w:val="24"/>
        </w:rPr>
        <w:t xml:space="preserve">NIST SP 800-171 </w:t>
      </w:r>
      <w:r>
        <w:rPr>
          <w:szCs w:val="24"/>
        </w:rPr>
        <w:t>Rev</w:t>
      </w:r>
      <w:r w:rsidR="003D32EA">
        <w:rPr>
          <w:szCs w:val="24"/>
        </w:rPr>
        <w:t>.</w:t>
      </w:r>
      <w:r>
        <w:rPr>
          <w:szCs w:val="24"/>
        </w:rPr>
        <w:t xml:space="preserve"> 2</w:t>
      </w:r>
      <w:r w:rsidRPr="00A479E7">
        <w:rPr>
          <w:szCs w:val="24"/>
        </w:rPr>
        <w:t xml:space="preserve"> 3.4.7</w:t>
      </w:r>
    </w:p>
    <w:p w14:paraId="7B0D9AFD" w14:textId="77777777" w:rsidR="008B58A2" w:rsidRPr="00F5216F" w:rsidRDefault="008B58A2" w:rsidP="008B58A2">
      <w:pPr>
        <w:pStyle w:val="DomainBodyFlushLeft"/>
      </w:pPr>
    </w:p>
    <w:p w14:paraId="53FFC5EF" w14:textId="77777777" w:rsidR="008B58A2" w:rsidRDefault="008B58A2" w:rsidP="008B58A2">
      <w:pPr>
        <w:pStyle w:val="DomainBodyFlushLeft"/>
      </w:pPr>
      <w:r>
        <w:br w:type="page"/>
      </w:r>
    </w:p>
    <w:p w14:paraId="16593C91" w14:textId="77777777" w:rsidR="008B58A2" w:rsidRDefault="008B58A2" w:rsidP="008B58A2">
      <w:pPr>
        <w:pStyle w:val="PracticeShortName"/>
      </w:pPr>
      <w:bookmarkStart w:id="163" w:name="_Toc175651580"/>
      <w:r>
        <w:t>CM.L2-3.4.8 – Application Execution Policy</w:t>
      </w:r>
      <w:bookmarkEnd w:id="163"/>
    </w:p>
    <w:p w14:paraId="787538E0" w14:textId="77777777" w:rsidR="008B58A2" w:rsidRPr="000E78E7" w:rsidRDefault="008B58A2" w:rsidP="008B58A2">
      <w:pPr>
        <w:pStyle w:val="DomainBodyFlushLeft"/>
      </w:pPr>
      <w:r w:rsidRPr="000E78E7">
        <w:t>Apply deny-by-exception (blacklisting) policy to prevent the use of unauthorized software or deny-all, permit-by-exception (whitelisting) policy to allow the execution of authorized software.</w:t>
      </w:r>
    </w:p>
    <w:p w14:paraId="4413DE0A" w14:textId="4E9263C2" w:rsidR="008B58A2" w:rsidRDefault="008B58A2" w:rsidP="008B58A2">
      <w:pPr>
        <w:pStyle w:val="DomainNonumUnderline"/>
      </w:pPr>
      <w:r>
        <w:t>Assessment Objectives [NIst SP 800-171A]</w:t>
      </w:r>
      <w:bookmarkStart w:id="164" w:name="_Ref131760921"/>
      <w:r w:rsidR="003D32EA">
        <w:rPr>
          <w:rStyle w:val="FootnoteReference"/>
        </w:rPr>
        <w:footnoteReference w:id="95"/>
      </w:r>
      <w:bookmarkEnd w:id="164"/>
    </w:p>
    <w:p w14:paraId="4939F86E" w14:textId="77777777" w:rsidR="008B58A2" w:rsidRDefault="008B58A2" w:rsidP="008B58A2">
      <w:pPr>
        <w:pStyle w:val="AssessObjText"/>
      </w:pPr>
      <w:r>
        <w:t>Determine if:</w:t>
      </w:r>
    </w:p>
    <w:p w14:paraId="4FFC62C9" w14:textId="77777777" w:rsidR="008B58A2" w:rsidRDefault="008B58A2" w:rsidP="008B58A2">
      <w:pPr>
        <w:pStyle w:val="AssessObjList"/>
      </w:pPr>
      <w:r>
        <w:t>[a]</w:t>
      </w:r>
      <w:r>
        <w:tab/>
        <w:t>a policy specifying whether whitelisting or blacklisting is to be implemented is specified;</w:t>
      </w:r>
    </w:p>
    <w:p w14:paraId="20669628" w14:textId="77777777" w:rsidR="008B58A2" w:rsidRDefault="008B58A2" w:rsidP="008B58A2">
      <w:pPr>
        <w:pStyle w:val="AssessObjList"/>
      </w:pPr>
      <w:r>
        <w:t>[b]</w:t>
      </w:r>
      <w:r>
        <w:tab/>
        <w:t>the software allowed to execute under whitelisting or denied use under blacklisting is specified; and</w:t>
      </w:r>
    </w:p>
    <w:p w14:paraId="1A9B4DE8" w14:textId="77777777" w:rsidR="008B58A2" w:rsidRDefault="008B58A2" w:rsidP="008B58A2">
      <w:pPr>
        <w:pStyle w:val="AssessObjList"/>
      </w:pPr>
      <w:r>
        <w:t>[c]</w:t>
      </w:r>
      <w:r>
        <w:tab/>
        <w:t>whitelisting to allow the execution of authorized software or blacklisting to prevent the use of unauthorized software is implemented as specified.</w:t>
      </w:r>
    </w:p>
    <w:p w14:paraId="53087ACC" w14:textId="6E0A0386" w:rsidR="008B58A2" w:rsidRDefault="008B58A2" w:rsidP="008B58A2">
      <w:pPr>
        <w:pStyle w:val="DomainNonumUnderline"/>
      </w:pPr>
      <w:r>
        <w:t>Potential Assessment Methods and Objects [NIst SP 800-171A]</w:t>
      </w:r>
      <w:r w:rsidR="003D32EA" w:rsidRPr="00DF707D">
        <w:rPr>
          <w:vertAlign w:val="superscript"/>
        </w:rPr>
        <w:fldChar w:fldCharType="begin"/>
      </w:r>
      <w:r w:rsidR="003D32EA" w:rsidRPr="00DF707D">
        <w:rPr>
          <w:vertAlign w:val="superscript"/>
        </w:rPr>
        <w:instrText xml:space="preserve"> NOTEREF _Ref131760921 \h </w:instrText>
      </w:r>
      <w:r w:rsidR="003D32EA">
        <w:rPr>
          <w:vertAlign w:val="superscript"/>
        </w:rPr>
        <w:instrText xml:space="preserve"> \* MERGEFORMAT </w:instrText>
      </w:r>
      <w:r w:rsidR="003D32EA" w:rsidRPr="00DF707D">
        <w:rPr>
          <w:vertAlign w:val="superscript"/>
        </w:rPr>
      </w:r>
      <w:r w:rsidR="003D32EA" w:rsidRPr="00DF707D">
        <w:rPr>
          <w:vertAlign w:val="superscript"/>
        </w:rPr>
        <w:fldChar w:fldCharType="separate"/>
      </w:r>
      <w:r w:rsidR="000C33F2">
        <w:rPr>
          <w:vertAlign w:val="superscript"/>
        </w:rPr>
        <w:t>91</w:t>
      </w:r>
      <w:r w:rsidR="003D32EA" w:rsidRPr="00DF707D">
        <w:rPr>
          <w:vertAlign w:val="superscript"/>
        </w:rPr>
        <w:fldChar w:fldCharType="end"/>
      </w:r>
    </w:p>
    <w:p w14:paraId="075BC2D3" w14:textId="77777777" w:rsidR="008B58A2" w:rsidRPr="00977A94" w:rsidRDefault="008B58A2" w:rsidP="008B58A2">
      <w:pPr>
        <w:pStyle w:val="DomaiNonum"/>
      </w:pPr>
      <w:r w:rsidRPr="00977A94">
        <w:t>Examine</w:t>
      </w:r>
    </w:p>
    <w:p w14:paraId="664DBC8A" w14:textId="77777777" w:rsidR="008B58A2" w:rsidRDefault="008B58A2" w:rsidP="008B58A2">
      <w:pPr>
        <w:pStyle w:val="DomainBodyFlushLeft"/>
      </w:pPr>
      <w:r w:rsidRPr="005208A3">
        <w:t>[SELECT FROM: Configuration management policy; procedures addressing least functionality in the system; system security plan; configuration management plan; system design documentation; system configuration settings and associated documentation; list of software programs not authorized to execute on the system; list of software programs authorized to execute on the system; security configuration checklists; review and update records associated with list of authorized or unauthorized software programs; change control records; system audit logs and records; other relevant documents or records</w:t>
      </w:r>
      <w:r w:rsidRPr="00C91D6F">
        <w:t>].</w:t>
      </w:r>
    </w:p>
    <w:p w14:paraId="4F46FA8F" w14:textId="77777777" w:rsidR="008B58A2" w:rsidRDefault="008B58A2" w:rsidP="008B58A2">
      <w:pPr>
        <w:pStyle w:val="DomaiNonum"/>
      </w:pPr>
      <w:r>
        <w:t>Interview</w:t>
      </w:r>
    </w:p>
    <w:p w14:paraId="71072686" w14:textId="77777777" w:rsidR="008B58A2" w:rsidRDefault="008B58A2" w:rsidP="008B58A2">
      <w:pPr>
        <w:pStyle w:val="DomainBodyFlushLeft"/>
      </w:pPr>
      <w:r w:rsidRPr="002B2B1C">
        <w:t>[SELECT FROM: Personnel with responsibilities for identifying software authorized or not authorized to execute on the system; personnel with information security responsibilities; system or network administrators</w:t>
      </w:r>
      <w:r w:rsidRPr="00C91D6F">
        <w:t>].</w:t>
      </w:r>
    </w:p>
    <w:p w14:paraId="3A5DD612" w14:textId="77777777" w:rsidR="008B58A2" w:rsidRDefault="008B58A2" w:rsidP="008B58A2">
      <w:pPr>
        <w:pStyle w:val="DomaiNonum"/>
      </w:pPr>
      <w:r>
        <w:t>Test</w:t>
      </w:r>
    </w:p>
    <w:p w14:paraId="3CEA3FE3" w14:textId="77777777" w:rsidR="008B58A2" w:rsidRPr="002B2995" w:rsidRDefault="008B58A2" w:rsidP="008B58A2">
      <w:pPr>
        <w:pStyle w:val="DomainBodyFlushLeft"/>
      </w:pPr>
      <w:r w:rsidRPr="002B2B1C">
        <w:t>[SELECT FROM: Organizational process for identifying, reviewing, and updating programs authorized or not authorized to execute on the system; process for implementing blacklisting or whitelisting; mechanisms supporting or implementing blacklisting or whitelisting</w:t>
      </w:r>
      <w:r w:rsidRPr="00851EE2">
        <w:t>].</w:t>
      </w:r>
    </w:p>
    <w:p w14:paraId="01A1CF05" w14:textId="23354BED" w:rsidR="008B58A2" w:rsidRDefault="008B58A2" w:rsidP="008B58A2">
      <w:pPr>
        <w:pStyle w:val="DomainNonumUnderline"/>
      </w:pPr>
      <w:r>
        <w:t>DISCUSSION [NIST</w:t>
      </w:r>
      <w:r w:rsidRPr="006C1585">
        <w:t xml:space="preserve"> SP 800-171</w:t>
      </w:r>
      <w:r>
        <w:t xml:space="preserve"> </w:t>
      </w:r>
      <w:r w:rsidR="003075B7">
        <w:t>Rev. 2</w:t>
      </w:r>
      <w:r>
        <w:t>]</w:t>
      </w:r>
      <w:r w:rsidR="003D32EA">
        <w:rPr>
          <w:rStyle w:val="FootnoteReference"/>
        </w:rPr>
        <w:footnoteReference w:id="96"/>
      </w:r>
    </w:p>
    <w:p w14:paraId="378FA758" w14:textId="77777777" w:rsidR="008B58A2" w:rsidRDefault="008B58A2" w:rsidP="008B58A2">
      <w:pPr>
        <w:pStyle w:val="DomainBodyFlushLeft"/>
      </w:pPr>
      <w:r w:rsidRPr="009E5C69">
        <w:t>The process used to identify software programs that are not authorized to execute on systems is commonly referred to as blacklisting</w:t>
      </w:r>
      <w:r>
        <w:t xml:space="preserve">. </w:t>
      </w:r>
      <w:r w:rsidRPr="009E5C69">
        <w:t>The process used to identify software programs that are authorized to execute on systems is commonly referred to as whitelisting</w:t>
      </w:r>
      <w:r>
        <w:t xml:space="preserve">. </w:t>
      </w:r>
      <w:r w:rsidRPr="009E5C69">
        <w:t>Whitelisting is the stronger of the two policies for restricting software program execution</w:t>
      </w:r>
      <w:r>
        <w:t xml:space="preserve">. </w:t>
      </w:r>
      <w:r w:rsidRPr="009E5C69">
        <w:t>In addition to whitelisting, organizations consider verifying the integrity of whitelisted software programs using, for example, cryptographic checksums, digital signatures, or hash functions</w:t>
      </w:r>
      <w:r>
        <w:t xml:space="preserve">. </w:t>
      </w:r>
      <w:r w:rsidRPr="009E5C69">
        <w:t xml:space="preserve">Verification of whitelisted software can occur either prior to </w:t>
      </w:r>
      <w:r>
        <w:t>execution or at system startup.</w:t>
      </w:r>
    </w:p>
    <w:p w14:paraId="1D139B1C" w14:textId="77777777" w:rsidR="008B58A2" w:rsidRPr="009E5C69" w:rsidRDefault="008B58A2" w:rsidP="008B58A2">
      <w:pPr>
        <w:pStyle w:val="DomainBodyFlushLeft"/>
      </w:pPr>
      <w:r w:rsidRPr="00F77877">
        <w:t>NIST SP 800-167 provides guidance on application whitelisting.</w:t>
      </w:r>
    </w:p>
    <w:p w14:paraId="143252B2" w14:textId="77777777" w:rsidR="008B58A2" w:rsidRDefault="008B58A2" w:rsidP="008B58A2">
      <w:pPr>
        <w:pStyle w:val="DomainNonumUnderline"/>
      </w:pPr>
      <w:r>
        <w:t>Further Discussion</w:t>
      </w:r>
    </w:p>
    <w:p w14:paraId="699B421D" w14:textId="77777777" w:rsidR="008B58A2" w:rsidRDefault="008B58A2" w:rsidP="008B58A2">
      <w:pPr>
        <w:pStyle w:val="DomainBodyFlushLeft"/>
        <w:rPr>
          <w:shd w:val="clear" w:color="auto" w:fill="FFFFFF"/>
        </w:rPr>
      </w:pPr>
      <w:r w:rsidRPr="009E5C69">
        <w:rPr>
          <w:shd w:val="clear" w:color="auto" w:fill="FFFFFF"/>
        </w:rPr>
        <w:t>Organizations should determine their blacklisting or whitelisting policy and configure the system to manage software that is allowed to run</w:t>
      </w:r>
      <w:r>
        <w:rPr>
          <w:shd w:val="clear" w:color="auto" w:fill="FFFFFF"/>
        </w:rPr>
        <w:t xml:space="preserve">. </w:t>
      </w:r>
      <w:r w:rsidRPr="009E5C69">
        <w:rPr>
          <w:shd w:val="clear" w:color="auto" w:fill="FFFFFF"/>
        </w:rPr>
        <w:t>Blacklisting or deny-by-exception allows all software to run except if on an unauthorized software list</w:t>
      </w:r>
      <w:r>
        <w:rPr>
          <w:shd w:val="clear" w:color="auto" w:fill="FFFFFF"/>
        </w:rPr>
        <w:t xml:space="preserve"> such as what is maintained in antivirus solutions. </w:t>
      </w:r>
      <w:r w:rsidRPr="009E5C69">
        <w:rPr>
          <w:shd w:val="clear" w:color="auto" w:fill="FFFFFF"/>
        </w:rPr>
        <w:t>Whitelisting or permit-by-exception does not allow any software to run except if on an authorized software list</w:t>
      </w:r>
      <w:r>
        <w:rPr>
          <w:shd w:val="clear" w:color="auto" w:fill="FFFFFF"/>
        </w:rPr>
        <w:t xml:space="preserve">. </w:t>
      </w:r>
      <w:r w:rsidRPr="009E5C69">
        <w:rPr>
          <w:shd w:val="clear" w:color="auto" w:fill="FFFFFF"/>
        </w:rPr>
        <w:t>The stronger policy of</w:t>
      </w:r>
      <w:r>
        <w:rPr>
          <w:shd w:val="clear" w:color="auto" w:fill="FFFFFF"/>
        </w:rPr>
        <w:t xml:space="preserve"> the two is whitelisting.</w:t>
      </w:r>
    </w:p>
    <w:p w14:paraId="04444F5F" w14:textId="0F849CFF" w:rsidR="008B58A2" w:rsidRPr="008E7054" w:rsidRDefault="008B58A2" w:rsidP="008B58A2">
      <w:pPr>
        <w:pStyle w:val="DomainBodyFlushLeft"/>
        <w:rPr>
          <w:shd w:val="clear" w:color="auto" w:fill="FFFFFF"/>
        </w:rPr>
      </w:pPr>
      <w:r w:rsidRPr="008E7054">
        <w:rPr>
          <w:shd w:val="clear" w:color="auto" w:fill="FFFFFF"/>
        </w:rPr>
        <w:t xml:space="preserve">This </w:t>
      </w:r>
      <w:r w:rsidR="00434318">
        <w:rPr>
          <w:shd w:val="clear" w:color="auto" w:fill="FFFFFF"/>
        </w:rPr>
        <w:t>requirement</w:t>
      </w:r>
      <w:r w:rsidRPr="008E7054">
        <w:rPr>
          <w:shd w:val="clear" w:color="auto" w:fill="FFFFFF"/>
        </w:rPr>
        <w:t xml:space="preserve">, </w:t>
      </w:r>
      <w:r>
        <w:rPr>
          <w:shd w:val="clear" w:color="auto" w:fill="FFFFFF"/>
        </w:rPr>
        <w:t>CM.L2-3.4.8</w:t>
      </w:r>
      <w:r w:rsidRPr="008E7054">
        <w:rPr>
          <w:shd w:val="clear" w:color="auto" w:fill="FFFFFF"/>
        </w:rPr>
        <w:t>, requires the implementation of allow-lists and deny-lists for application software.</w:t>
      </w:r>
      <w:r>
        <w:rPr>
          <w:shd w:val="clear" w:color="auto" w:fill="FFFFFF"/>
        </w:rPr>
        <w:t xml:space="preserve"> </w:t>
      </w:r>
      <w:r w:rsidRPr="008E7054">
        <w:rPr>
          <w:shd w:val="clear" w:color="auto" w:fill="FFFFFF"/>
        </w:rPr>
        <w:t xml:space="preserve">It leverages </w:t>
      </w:r>
      <w:r>
        <w:rPr>
          <w:shd w:val="clear" w:color="auto" w:fill="FFFFFF"/>
        </w:rPr>
        <w:t>CM.L2-3.4.1</w:t>
      </w:r>
      <w:r w:rsidRPr="008E7054">
        <w:rPr>
          <w:shd w:val="clear" w:color="auto" w:fill="FFFFFF"/>
        </w:rPr>
        <w:t>, which requires the organization to establish and maintain software inventories.</w:t>
      </w:r>
    </w:p>
    <w:p w14:paraId="4BA59427" w14:textId="47DE9443" w:rsidR="008B58A2" w:rsidRPr="008E7054" w:rsidRDefault="008B58A2" w:rsidP="008B58A2">
      <w:pPr>
        <w:pStyle w:val="DomainBodyFlushLeft"/>
        <w:rPr>
          <w:shd w:val="clear" w:color="auto" w:fill="FFFFFF"/>
        </w:rPr>
      </w:pPr>
      <w:r w:rsidRPr="008E7054">
        <w:rPr>
          <w:shd w:val="clear" w:color="auto" w:fill="FFFFFF"/>
        </w:rPr>
        <w:t xml:space="preserve">This </w:t>
      </w:r>
      <w:r w:rsidR="00434318">
        <w:rPr>
          <w:shd w:val="clear" w:color="auto" w:fill="FFFFFF"/>
        </w:rPr>
        <w:t>requirement</w:t>
      </w:r>
      <w:r w:rsidRPr="008E7054">
        <w:rPr>
          <w:shd w:val="clear" w:color="auto" w:fill="FFFFFF"/>
        </w:rPr>
        <w:t xml:space="preserve">, </w:t>
      </w:r>
      <w:r>
        <w:rPr>
          <w:shd w:val="clear" w:color="auto" w:fill="FFFFFF"/>
        </w:rPr>
        <w:t>CM.L2-3.4.8</w:t>
      </w:r>
      <w:r w:rsidRPr="008E7054">
        <w:rPr>
          <w:shd w:val="clear" w:color="auto" w:fill="FFFFFF"/>
        </w:rPr>
        <w:t xml:space="preserve">, also extends </w:t>
      </w:r>
      <w:r>
        <w:rPr>
          <w:shd w:val="clear" w:color="auto" w:fill="FFFFFF"/>
        </w:rPr>
        <w:t>CM.L2-3.4.9, which</w:t>
      </w:r>
      <w:r w:rsidRPr="008E7054">
        <w:rPr>
          <w:shd w:val="clear" w:color="auto" w:fill="FFFFFF"/>
        </w:rPr>
        <w:t xml:space="preserve"> only requires control and monitoring of any user installed software.</w:t>
      </w:r>
    </w:p>
    <w:p w14:paraId="2A316F31" w14:textId="77777777" w:rsidR="008B58A2" w:rsidRPr="0055547F" w:rsidRDefault="008B58A2" w:rsidP="008B58A2">
      <w:pPr>
        <w:pStyle w:val="DomaiNonum"/>
      </w:pPr>
      <w:r>
        <w:t>Example</w:t>
      </w:r>
    </w:p>
    <w:p w14:paraId="4583682B" w14:textId="77777777" w:rsidR="008B58A2" w:rsidRPr="009E5C69" w:rsidRDefault="008B58A2" w:rsidP="008B58A2">
      <w:pPr>
        <w:pStyle w:val="DomainBodyFlushLeft"/>
      </w:pPr>
      <w:r>
        <w:t xml:space="preserve">To improve your company’s protection from malware, you </w:t>
      </w:r>
      <w:r w:rsidRPr="009E5C69">
        <w:t xml:space="preserve">have decided to </w:t>
      </w:r>
      <w:r>
        <w:t>allow only designated programs to run</w:t>
      </w:r>
      <w:r w:rsidRPr="009E5C69">
        <w:t>.</w:t>
      </w:r>
      <w:r>
        <w:t xml:space="preserve"> </w:t>
      </w:r>
      <w:r w:rsidRPr="009E5C69">
        <w:t>With additional research you identify a capability within the latest operating system that can control executables, scripts, libraries, or application installers run in your environment</w:t>
      </w:r>
      <w:r>
        <w:t xml:space="preserve"> [c]</w:t>
      </w:r>
      <w:r w:rsidRPr="009E5C69">
        <w:t>.</w:t>
      </w:r>
      <w:r>
        <w:t xml:space="preserve"> </w:t>
      </w:r>
      <w:r w:rsidRPr="009E5C69">
        <w:t>To ensure success you begin by authorizing digitally signed executables.</w:t>
      </w:r>
      <w:r>
        <w:t xml:space="preserve"> </w:t>
      </w:r>
      <w:r w:rsidRPr="009E5C69">
        <w:t xml:space="preserve">Once </w:t>
      </w:r>
      <w:r>
        <w:t xml:space="preserve">they are </w:t>
      </w:r>
      <w:r w:rsidRPr="009E5C69">
        <w:t>deployed</w:t>
      </w:r>
      <w:r>
        <w:t>,</w:t>
      </w:r>
      <w:r w:rsidRPr="009E5C69">
        <w:t xml:space="preserve"> you then plan to evaluate and deploy whitelisting for software libraries and scripts</w:t>
      </w:r>
      <w:r>
        <w:t xml:space="preserve"> [c]</w:t>
      </w:r>
      <w:r w:rsidRPr="009E5C69">
        <w:t>.</w:t>
      </w:r>
    </w:p>
    <w:p w14:paraId="5D400A64" w14:textId="77777777" w:rsidR="008B58A2" w:rsidRPr="0055547F" w:rsidRDefault="008B58A2" w:rsidP="008B58A2">
      <w:pPr>
        <w:pStyle w:val="DomaiNonum"/>
      </w:pPr>
      <w:r w:rsidRPr="0055547F">
        <w:t>Potential Assessment Considerations</w:t>
      </w:r>
    </w:p>
    <w:p w14:paraId="7CDB972F" w14:textId="11C28435" w:rsidR="008B58A2" w:rsidRPr="009A6D69" w:rsidRDefault="008B58A2" w:rsidP="00B51268">
      <w:pPr>
        <w:pStyle w:val="DomainBodyFlushLeft"/>
        <w:numPr>
          <w:ilvl w:val="0"/>
          <w:numId w:val="64"/>
        </w:numPr>
        <w:rPr>
          <w:szCs w:val="24"/>
        </w:rPr>
      </w:pPr>
      <w:r w:rsidRPr="009A6D69">
        <w:rPr>
          <w:szCs w:val="24"/>
        </w:rPr>
        <w:t>Is the information system configured to only allow authorized software to run</w:t>
      </w:r>
      <w:r>
        <w:rPr>
          <w:szCs w:val="24"/>
        </w:rPr>
        <w:t xml:space="preserve"> [a,b,c]</w:t>
      </w:r>
      <w:r w:rsidRPr="009A6D69">
        <w:rPr>
          <w:szCs w:val="24"/>
        </w:rPr>
        <w:t>?</w:t>
      </w:r>
    </w:p>
    <w:p w14:paraId="0F43E5C1" w14:textId="1DA95BAB" w:rsidR="008B58A2" w:rsidRPr="009A6D69" w:rsidRDefault="008B58A2" w:rsidP="00B51268">
      <w:pPr>
        <w:pStyle w:val="DomainBodyFlushLeft"/>
        <w:numPr>
          <w:ilvl w:val="0"/>
          <w:numId w:val="64"/>
        </w:numPr>
        <w:rPr>
          <w:szCs w:val="24"/>
        </w:rPr>
      </w:pPr>
      <w:r w:rsidRPr="009A6D69">
        <w:rPr>
          <w:szCs w:val="24"/>
        </w:rPr>
        <w:t>Is the system configured to disallow running unauthorized software</w:t>
      </w:r>
      <w:r>
        <w:rPr>
          <w:szCs w:val="24"/>
        </w:rPr>
        <w:t xml:space="preserve"> [a,b,c]</w:t>
      </w:r>
      <w:r w:rsidRPr="009A6D69">
        <w:rPr>
          <w:szCs w:val="24"/>
        </w:rPr>
        <w:t>?</w:t>
      </w:r>
    </w:p>
    <w:p w14:paraId="3AD1E45F" w14:textId="07F4B958" w:rsidR="008B58A2" w:rsidRPr="009A6D69" w:rsidRDefault="008B58A2" w:rsidP="00B51268">
      <w:pPr>
        <w:pStyle w:val="DomainBodyFlushLeft"/>
        <w:numPr>
          <w:ilvl w:val="0"/>
          <w:numId w:val="64"/>
        </w:numPr>
        <w:rPr>
          <w:szCs w:val="24"/>
        </w:rPr>
      </w:pPr>
      <w:r w:rsidRPr="009A6D69">
        <w:rPr>
          <w:szCs w:val="24"/>
        </w:rPr>
        <w:t>Is there a defined list of software programs authorized to execute on the system</w:t>
      </w:r>
      <w:r>
        <w:rPr>
          <w:szCs w:val="24"/>
        </w:rPr>
        <w:t xml:space="preserve"> [b]</w:t>
      </w:r>
      <w:r w:rsidRPr="009A6D69">
        <w:rPr>
          <w:szCs w:val="24"/>
        </w:rPr>
        <w:t>?</w:t>
      </w:r>
    </w:p>
    <w:p w14:paraId="2132E063" w14:textId="6E550E3E" w:rsidR="008B58A2" w:rsidRPr="009A6D69" w:rsidRDefault="008B58A2" w:rsidP="00B51268">
      <w:pPr>
        <w:pStyle w:val="DomainBodyFlushLeft"/>
        <w:numPr>
          <w:ilvl w:val="0"/>
          <w:numId w:val="64"/>
        </w:numPr>
        <w:rPr>
          <w:szCs w:val="24"/>
        </w:rPr>
      </w:pPr>
      <w:r w:rsidRPr="009A6D69">
        <w:rPr>
          <w:szCs w:val="24"/>
        </w:rPr>
        <w:t>Is the authorization policy a deny-all, permit by exception for software allowed to execute on the system</w:t>
      </w:r>
      <w:r>
        <w:rPr>
          <w:szCs w:val="24"/>
        </w:rPr>
        <w:t xml:space="preserve"> [a,b,c]</w:t>
      </w:r>
      <w:r w:rsidRPr="009A6D69">
        <w:rPr>
          <w:szCs w:val="24"/>
        </w:rPr>
        <w:t>?</w:t>
      </w:r>
    </w:p>
    <w:p w14:paraId="37D70191" w14:textId="6D879DD4" w:rsidR="008B58A2" w:rsidRPr="003F7CAD" w:rsidRDefault="008B58A2" w:rsidP="00B51268">
      <w:pPr>
        <w:pStyle w:val="DomainBodyFlushLeft"/>
        <w:numPr>
          <w:ilvl w:val="0"/>
          <w:numId w:val="64"/>
        </w:numPr>
      </w:pPr>
      <w:r w:rsidRPr="009A6D69">
        <w:rPr>
          <w:szCs w:val="24"/>
        </w:rPr>
        <w:t xml:space="preserve">Are automated mechanisms used to prevent program execution in accordance with defined lists (e.g., </w:t>
      </w:r>
      <w:r w:rsidRPr="000B7083">
        <w:rPr>
          <w:szCs w:val="24"/>
        </w:rPr>
        <w:t>whitelisting)</w:t>
      </w:r>
      <w:r>
        <w:rPr>
          <w:szCs w:val="24"/>
        </w:rPr>
        <w:t xml:space="preserve"> [a,b,c]</w:t>
      </w:r>
      <w:r w:rsidRPr="000B7083">
        <w:rPr>
          <w:szCs w:val="24"/>
        </w:rPr>
        <w:t>?</w:t>
      </w:r>
    </w:p>
    <w:p w14:paraId="4E63FC14" w14:textId="77777777" w:rsidR="008B58A2" w:rsidRPr="00284917" w:rsidRDefault="008B58A2" w:rsidP="008B58A2">
      <w:pPr>
        <w:pStyle w:val="DomainNonumUnderline"/>
      </w:pPr>
      <w:r>
        <w:t xml:space="preserve">Key </w:t>
      </w:r>
      <w:r w:rsidRPr="00284917">
        <w:t>References</w:t>
      </w:r>
    </w:p>
    <w:p w14:paraId="6FFC8D38" w14:textId="3BCB1157" w:rsidR="008B58A2" w:rsidRPr="00282062" w:rsidRDefault="008B58A2" w:rsidP="009D2B4E">
      <w:pPr>
        <w:pStyle w:val="DomainBodyFlushLeft"/>
        <w:numPr>
          <w:ilvl w:val="0"/>
          <w:numId w:val="64"/>
        </w:numPr>
        <w:spacing w:after="160" w:line="259" w:lineRule="auto"/>
        <w:rPr>
          <w:szCs w:val="24"/>
        </w:rPr>
      </w:pPr>
      <w:r w:rsidRPr="00282062">
        <w:rPr>
          <w:szCs w:val="24"/>
        </w:rPr>
        <w:t>NIST SP 800-171 Rev</w:t>
      </w:r>
      <w:r w:rsidR="003D32EA" w:rsidRPr="00282062">
        <w:rPr>
          <w:szCs w:val="24"/>
        </w:rPr>
        <w:t>.</w:t>
      </w:r>
      <w:r w:rsidRPr="00282062">
        <w:rPr>
          <w:szCs w:val="24"/>
        </w:rPr>
        <w:t xml:space="preserve"> 2 3.4.8</w:t>
      </w:r>
      <w:r w:rsidRPr="00282062">
        <w:rPr>
          <w:szCs w:val="24"/>
        </w:rPr>
        <w:br w:type="page"/>
      </w:r>
    </w:p>
    <w:p w14:paraId="526A0CB5" w14:textId="3FFC97DC" w:rsidR="00512E03" w:rsidRDefault="003F6AF6" w:rsidP="00512E03">
      <w:pPr>
        <w:pStyle w:val="PracticeShortName"/>
      </w:pPr>
      <w:bookmarkStart w:id="165" w:name="_Toc175651581"/>
      <w:r>
        <w:t>CM.L2-3.4.9</w:t>
      </w:r>
      <w:r w:rsidR="00DB5C22">
        <w:t xml:space="preserve"> – User-Installed Software</w:t>
      </w:r>
      <w:bookmarkEnd w:id="165"/>
    </w:p>
    <w:p w14:paraId="497668C6" w14:textId="77777777" w:rsidR="00512E03" w:rsidRPr="000868E1" w:rsidRDefault="00512E03" w:rsidP="00512E03">
      <w:pPr>
        <w:pStyle w:val="DomainBodyFlushLeft"/>
      </w:pPr>
      <w:r w:rsidRPr="000868E1">
        <w:t>Control and monitor user-installed software.</w:t>
      </w:r>
    </w:p>
    <w:p w14:paraId="5E9E58C8" w14:textId="355EAEDC" w:rsidR="00512E03" w:rsidRDefault="00512E03" w:rsidP="00512E03">
      <w:pPr>
        <w:pStyle w:val="DomainNonumUnderline"/>
      </w:pPr>
      <w:r>
        <w:t>Assessment Objective</w:t>
      </w:r>
      <w:r w:rsidR="00963BEF">
        <w:t>s [NIst SP 800-171A]</w:t>
      </w:r>
      <w:bookmarkStart w:id="166" w:name="_Ref131761053"/>
      <w:r w:rsidR="00D557E3">
        <w:rPr>
          <w:rStyle w:val="FootnoteReference"/>
        </w:rPr>
        <w:footnoteReference w:id="97"/>
      </w:r>
      <w:bookmarkEnd w:id="166"/>
    </w:p>
    <w:p w14:paraId="7BC0DD39" w14:textId="77777777" w:rsidR="00512E03" w:rsidRDefault="00512E03" w:rsidP="00512E03">
      <w:pPr>
        <w:pStyle w:val="AssessObjText"/>
      </w:pPr>
      <w:r>
        <w:t>Determine if:</w:t>
      </w:r>
    </w:p>
    <w:p w14:paraId="30F3DB7A" w14:textId="77777777" w:rsidR="00512E03" w:rsidRDefault="00512E03" w:rsidP="00512E03">
      <w:pPr>
        <w:pStyle w:val="AssessObjList"/>
      </w:pPr>
      <w:r>
        <w:t>[a]</w:t>
      </w:r>
      <w:r>
        <w:tab/>
        <w:t>a policy for controlling the installation of software by users is established;</w:t>
      </w:r>
    </w:p>
    <w:p w14:paraId="1637B642" w14:textId="77777777" w:rsidR="00512E03" w:rsidRDefault="00512E03" w:rsidP="00512E03">
      <w:pPr>
        <w:pStyle w:val="AssessObjList"/>
      </w:pPr>
      <w:r>
        <w:t>[b]</w:t>
      </w:r>
      <w:r>
        <w:tab/>
        <w:t>installation of software by users is controlled based on the established policy; and</w:t>
      </w:r>
    </w:p>
    <w:p w14:paraId="7257BAC5" w14:textId="77777777" w:rsidR="00512E03" w:rsidRDefault="00512E03" w:rsidP="00512E03">
      <w:pPr>
        <w:pStyle w:val="AssessObjList"/>
      </w:pPr>
      <w:r>
        <w:t>[c]</w:t>
      </w:r>
      <w:r>
        <w:tab/>
        <w:t>installation of software by users is monitored.</w:t>
      </w:r>
    </w:p>
    <w:p w14:paraId="2AA50BA2" w14:textId="11362943" w:rsidR="00512E03" w:rsidRDefault="00512E03" w:rsidP="00512E03">
      <w:pPr>
        <w:pStyle w:val="DomainNonumUnderline"/>
      </w:pPr>
      <w:r>
        <w:t xml:space="preserve">Potential </w:t>
      </w:r>
      <w:r w:rsidR="00963BEF">
        <w:t>Assessment Methods and Object</w:t>
      </w:r>
      <w:r>
        <w:t>s</w:t>
      </w:r>
      <w:r w:rsidR="00963BEF">
        <w:t xml:space="preserve"> [NIst SP 800-171A]</w:t>
      </w:r>
      <w:r w:rsidR="006E0F75" w:rsidRPr="00DF707D">
        <w:rPr>
          <w:vertAlign w:val="superscript"/>
        </w:rPr>
        <w:fldChar w:fldCharType="begin"/>
      </w:r>
      <w:r w:rsidR="006E0F75" w:rsidRPr="00DF707D">
        <w:rPr>
          <w:vertAlign w:val="superscript"/>
        </w:rPr>
        <w:instrText xml:space="preserve"> NOTEREF _Ref131761053 \h </w:instrText>
      </w:r>
      <w:r w:rsidR="006E0F75">
        <w:rPr>
          <w:vertAlign w:val="superscript"/>
        </w:rPr>
        <w:instrText xml:space="preserve"> \* MERGEFORMAT </w:instrText>
      </w:r>
      <w:r w:rsidR="006E0F75" w:rsidRPr="00DF707D">
        <w:rPr>
          <w:vertAlign w:val="superscript"/>
        </w:rPr>
      </w:r>
      <w:r w:rsidR="006E0F75" w:rsidRPr="00DF707D">
        <w:rPr>
          <w:vertAlign w:val="superscript"/>
        </w:rPr>
        <w:fldChar w:fldCharType="separate"/>
      </w:r>
      <w:r w:rsidR="000C33F2">
        <w:rPr>
          <w:vertAlign w:val="superscript"/>
        </w:rPr>
        <w:t>93</w:t>
      </w:r>
      <w:r w:rsidR="006E0F75" w:rsidRPr="00DF707D">
        <w:rPr>
          <w:vertAlign w:val="superscript"/>
        </w:rPr>
        <w:fldChar w:fldCharType="end"/>
      </w:r>
    </w:p>
    <w:p w14:paraId="18BC0744" w14:textId="77777777" w:rsidR="00512E03" w:rsidRPr="00977A94" w:rsidRDefault="00512E03" w:rsidP="00512E03">
      <w:pPr>
        <w:pStyle w:val="DomaiNonum"/>
      </w:pPr>
      <w:r w:rsidRPr="00977A94">
        <w:t>Examine</w:t>
      </w:r>
    </w:p>
    <w:p w14:paraId="006F8523" w14:textId="77777777" w:rsidR="00512E03" w:rsidRDefault="00512E03" w:rsidP="00512E03">
      <w:pPr>
        <w:pStyle w:val="DomainBodyFlushLeft"/>
      </w:pPr>
      <w:r w:rsidRPr="000F3CF1">
        <w:t>[SELECT FROM: Configuration management policy; procedures addressing user installed software; configuration management plan; system security plan; system design documentation; system configuration settings and associated documentation; list of rules governing user-installed software; system monitoring records; system audit logs and records; continuous monitoring strategy; other relevant documents or records].</w:t>
      </w:r>
    </w:p>
    <w:p w14:paraId="5153437D" w14:textId="77777777" w:rsidR="00512E03" w:rsidRDefault="00512E03" w:rsidP="00512E03">
      <w:pPr>
        <w:pStyle w:val="DomaiNonum"/>
      </w:pPr>
      <w:r>
        <w:t>Interview</w:t>
      </w:r>
    </w:p>
    <w:p w14:paraId="0250FFF6" w14:textId="77777777" w:rsidR="00512E03" w:rsidRDefault="00512E03" w:rsidP="00512E03">
      <w:pPr>
        <w:pStyle w:val="DomainBodyFlushLeft"/>
      </w:pPr>
      <w:r w:rsidRPr="00EF20A4">
        <w:t>[SELECT FROM: Personnel with responsibilities for governing user-installed software; personnel operating, using, or maintaining the system; personnel monitoring compliance with user-installed software policy; personnel with information security responsibilities; system or network administrators</w:t>
      </w:r>
      <w:r w:rsidRPr="00C91D6F">
        <w:t>].</w:t>
      </w:r>
    </w:p>
    <w:p w14:paraId="78782E5F" w14:textId="77777777" w:rsidR="00512E03" w:rsidRDefault="00512E03" w:rsidP="00512E03">
      <w:pPr>
        <w:pStyle w:val="DomaiNonum"/>
      </w:pPr>
      <w:r>
        <w:t>Test</w:t>
      </w:r>
    </w:p>
    <w:p w14:paraId="3597E096" w14:textId="77777777" w:rsidR="00512E03" w:rsidRPr="002B2995" w:rsidRDefault="00512E03" w:rsidP="00512E03">
      <w:pPr>
        <w:pStyle w:val="DomainBodyFlushLeft"/>
      </w:pPr>
      <w:r w:rsidRPr="00CE7D2E">
        <w:t>[SELECT FROM: Organizational processes governing user-installed software on the system; mechanisms enforcing rules or methods for governing the installation of software by users; mechanisms monitoring policy compliance</w:t>
      </w:r>
      <w:r w:rsidRPr="00851EE2">
        <w:t>].</w:t>
      </w:r>
    </w:p>
    <w:p w14:paraId="05578264" w14:textId="60BEEDB3" w:rsidR="00564D93" w:rsidRDefault="00564D93" w:rsidP="00564D93">
      <w:pPr>
        <w:pStyle w:val="DomainNonumUnderline"/>
      </w:pPr>
      <w:r>
        <w:t>DISCUSSION [NIST</w:t>
      </w:r>
      <w:r w:rsidRPr="006C1585">
        <w:t xml:space="preserve"> SP 800-171</w:t>
      </w:r>
      <w:r>
        <w:t xml:space="preserve"> </w:t>
      </w:r>
      <w:r w:rsidR="003075B7">
        <w:t>Rev. 2</w:t>
      </w:r>
      <w:r>
        <w:t>]</w:t>
      </w:r>
      <w:r w:rsidR="006E0F75">
        <w:rPr>
          <w:rStyle w:val="FootnoteReference"/>
        </w:rPr>
        <w:footnoteReference w:id="98"/>
      </w:r>
    </w:p>
    <w:p w14:paraId="178C93FE" w14:textId="5887C3E1" w:rsidR="00564D93" w:rsidRPr="004A0662" w:rsidRDefault="00564D93" w:rsidP="00564D93">
      <w:pPr>
        <w:pStyle w:val="DomainBodyFlushLeft"/>
      </w:pPr>
      <w:r>
        <w:t>Users can install software in organizational systems if provided the necessary privileges.</w:t>
      </w:r>
      <w:r w:rsidR="000608DF">
        <w:t xml:space="preserve"> </w:t>
      </w:r>
      <w:r>
        <w:t>To maintain control over the software installed, organizations identify permitted and prohibited actions regarding software installation through policies.</w:t>
      </w:r>
      <w:r w:rsidR="000608DF">
        <w:t xml:space="preserve"> </w:t>
      </w:r>
      <w:r>
        <w:t>Permitted software installations include updates and security patches to existing software and applications from organization-approved “app stores.” Prohibited software installations may include software with unknown or suspect pedigrees or software that organizations consider potentially malicious.</w:t>
      </w:r>
      <w:r w:rsidR="000608DF">
        <w:t xml:space="preserve"> </w:t>
      </w:r>
      <w:r>
        <w:t>The policies organizations select governing user-installed software may be organization-developed or provided by some external entity.</w:t>
      </w:r>
      <w:r w:rsidR="000608DF">
        <w:t xml:space="preserve"> </w:t>
      </w:r>
      <w:r>
        <w:t>Policy enforcement methods include procedural methods, automated methods, or both.</w:t>
      </w:r>
    </w:p>
    <w:p w14:paraId="1E8F9E74" w14:textId="6F91CED0" w:rsidR="00512E03" w:rsidRDefault="00963BEF" w:rsidP="00512E03">
      <w:pPr>
        <w:pStyle w:val="DomainNonumUnderline"/>
      </w:pPr>
      <w:r>
        <w:t>Further DIscussion</w:t>
      </w:r>
    </w:p>
    <w:p w14:paraId="412222E0" w14:textId="20476925" w:rsidR="00153672" w:rsidRPr="004A0662" w:rsidRDefault="00FB7868" w:rsidP="00153672">
      <w:pPr>
        <w:pStyle w:val="DomainBodyFlushLeft"/>
      </w:pPr>
      <w:r>
        <w:t>S</w:t>
      </w:r>
      <w:r w:rsidR="00153672">
        <w:t xml:space="preserve">oftware that users have the ability to install </w:t>
      </w:r>
      <w:r>
        <w:t xml:space="preserve">is limited </w:t>
      </w:r>
      <w:r w:rsidR="00153672">
        <w:t>to items that the organization approves.</w:t>
      </w:r>
      <w:r w:rsidR="000608DF">
        <w:t xml:space="preserve"> </w:t>
      </w:r>
      <w:r w:rsidR="00153672">
        <w:t>When not controlled, users could install software that can create unnecessary risk.</w:t>
      </w:r>
      <w:r w:rsidR="000608DF">
        <w:t xml:space="preserve"> </w:t>
      </w:r>
      <w:r w:rsidR="00153672">
        <w:t xml:space="preserve">This risk applies both to the </w:t>
      </w:r>
      <w:r w:rsidR="00CA4AD1">
        <w:t xml:space="preserve">individual </w:t>
      </w:r>
      <w:r w:rsidR="00153672">
        <w:t>machine and to the larger operating environment.</w:t>
      </w:r>
      <w:r w:rsidR="000608DF">
        <w:t xml:space="preserve"> </w:t>
      </w:r>
      <w:r>
        <w:t>Policies and technical controls reduce risk to the organization by preventing users from installing unauthorized software</w:t>
      </w:r>
      <w:r w:rsidR="00153672">
        <w:t>.</w:t>
      </w:r>
    </w:p>
    <w:p w14:paraId="55A0BB06" w14:textId="77777777" w:rsidR="00153672" w:rsidRPr="0055547F" w:rsidRDefault="00153672" w:rsidP="00153672">
      <w:pPr>
        <w:pStyle w:val="DomaiNonum"/>
      </w:pPr>
      <w:r>
        <w:t>Example</w:t>
      </w:r>
    </w:p>
    <w:p w14:paraId="1233B23E" w14:textId="4BFBD474" w:rsidR="00153672" w:rsidRPr="00300E04" w:rsidRDefault="002F2962" w:rsidP="00153672">
      <w:pPr>
        <w:pStyle w:val="DomainBodyFlushLeft"/>
      </w:pPr>
      <w:r>
        <w:t>You are a system administrator. A user calls you for help installing a software package. They are receiving a message asking for a password because they do not have permission to install the software. You explain that the policy prohibits users from installing software without approval [a]. When you set up workstations for users, you do not provide administrative privileges. After the call, you redistribute the policy to all users ensuring everyone in the company is aware of the restrictions</w:t>
      </w:r>
      <w:r w:rsidR="00153672">
        <w:t>.</w:t>
      </w:r>
    </w:p>
    <w:p w14:paraId="6449BEED" w14:textId="77777777" w:rsidR="00153672" w:rsidRPr="0055547F" w:rsidRDefault="00153672" w:rsidP="00153672">
      <w:pPr>
        <w:pStyle w:val="DomaiNonum"/>
      </w:pPr>
      <w:r w:rsidRPr="0055547F">
        <w:t>Potential Assessment Considerations</w:t>
      </w:r>
    </w:p>
    <w:p w14:paraId="7C2E7218" w14:textId="53297B5D" w:rsidR="00153672" w:rsidRPr="00153672" w:rsidRDefault="00153672" w:rsidP="00B51268">
      <w:pPr>
        <w:pStyle w:val="DomainBodyFlushLeft"/>
        <w:numPr>
          <w:ilvl w:val="0"/>
          <w:numId w:val="59"/>
        </w:numPr>
        <w:rPr>
          <w:szCs w:val="24"/>
        </w:rPr>
      </w:pPr>
      <w:r w:rsidRPr="00153672">
        <w:rPr>
          <w:color w:val="211E1E"/>
          <w:szCs w:val="24"/>
        </w:rPr>
        <w:t>Are user controls in place to prohibit the installation of unauthorized software</w:t>
      </w:r>
      <w:r w:rsidR="00A55E2A">
        <w:rPr>
          <w:color w:val="211E1E"/>
          <w:szCs w:val="24"/>
        </w:rPr>
        <w:t xml:space="preserve"> [a]</w:t>
      </w:r>
      <w:r w:rsidRPr="00153672">
        <w:rPr>
          <w:color w:val="211E1E"/>
          <w:szCs w:val="24"/>
        </w:rPr>
        <w:t>?</w:t>
      </w:r>
    </w:p>
    <w:p w14:paraId="0E307F3F" w14:textId="61459CC4" w:rsidR="00153672" w:rsidRPr="00CA4AD1" w:rsidRDefault="00153672" w:rsidP="00B51268">
      <w:pPr>
        <w:pStyle w:val="DomainBodyFlushLeft"/>
        <w:numPr>
          <w:ilvl w:val="0"/>
          <w:numId w:val="59"/>
        </w:numPr>
      </w:pPr>
      <w:r w:rsidRPr="000B7083">
        <w:rPr>
          <w:color w:val="211E1E"/>
          <w:szCs w:val="24"/>
        </w:rPr>
        <w:t>Is all software in use on the information systems approved</w:t>
      </w:r>
      <w:r w:rsidR="00A55E2A">
        <w:rPr>
          <w:color w:val="211E1E"/>
          <w:szCs w:val="24"/>
        </w:rPr>
        <w:t xml:space="preserve"> [b]</w:t>
      </w:r>
      <w:r w:rsidRPr="000B7083">
        <w:rPr>
          <w:color w:val="211E1E"/>
          <w:szCs w:val="24"/>
        </w:rPr>
        <w:t>?</w:t>
      </w:r>
    </w:p>
    <w:p w14:paraId="53C97708" w14:textId="06BEBAE4" w:rsidR="00CA4AD1" w:rsidRPr="003F7CAD" w:rsidRDefault="00CA4AD1" w:rsidP="00B51268">
      <w:pPr>
        <w:pStyle w:val="DomainBodyFlushLeft"/>
        <w:numPr>
          <w:ilvl w:val="0"/>
          <w:numId w:val="59"/>
        </w:numPr>
      </w:pPr>
      <w:r w:rsidRPr="00506EED">
        <w:t>Is there a mechanism in place to monitor the types of software a user is permitted to download (e.g., is there a whitelist of approved software)</w:t>
      </w:r>
      <w:r>
        <w:t xml:space="preserve"> [c]</w:t>
      </w:r>
      <w:r w:rsidRPr="00506EED">
        <w:t>?</w:t>
      </w:r>
    </w:p>
    <w:p w14:paraId="78821A07" w14:textId="77777777" w:rsidR="00564D93" w:rsidRPr="00284917" w:rsidRDefault="00564D93" w:rsidP="00564D93">
      <w:pPr>
        <w:pStyle w:val="DomainNonumUnderline"/>
      </w:pPr>
      <w:r>
        <w:t xml:space="preserve">Key </w:t>
      </w:r>
      <w:r w:rsidRPr="00284917">
        <w:t>References</w:t>
      </w:r>
    </w:p>
    <w:p w14:paraId="418D03D8" w14:textId="39E0485A" w:rsidR="00165BDF" w:rsidRPr="00811248" w:rsidRDefault="00165BDF" w:rsidP="00B51268">
      <w:pPr>
        <w:pStyle w:val="DomainBodyFlushLeft"/>
        <w:numPr>
          <w:ilvl w:val="0"/>
          <w:numId w:val="62"/>
        </w:numPr>
      </w:pPr>
      <w:r w:rsidRPr="00811248">
        <w:t xml:space="preserve">NIST SP 800-171 </w:t>
      </w:r>
      <w:r w:rsidR="0089358F">
        <w:t>Rev</w:t>
      </w:r>
      <w:r w:rsidR="00500780">
        <w:t>.</w:t>
      </w:r>
      <w:r w:rsidR="0089358F">
        <w:t xml:space="preserve"> 2</w:t>
      </w:r>
      <w:r w:rsidRPr="00811248">
        <w:t xml:space="preserve"> 3.4.9</w:t>
      </w:r>
    </w:p>
    <w:p w14:paraId="7CA4CC3D" w14:textId="77777777" w:rsidR="00564D93" w:rsidRPr="00417C37" w:rsidRDefault="00564D93" w:rsidP="00512E03">
      <w:pPr>
        <w:pStyle w:val="DomainBodyFlushLeft"/>
      </w:pPr>
    </w:p>
    <w:p w14:paraId="0AF21F09" w14:textId="77777777" w:rsidR="00512E03" w:rsidRDefault="00512E03" w:rsidP="00512E03">
      <w:pPr>
        <w:pStyle w:val="DomainBodyFlushLeft"/>
      </w:pPr>
    </w:p>
    <w:p w14:paraId="059D48A2" w14:textId="77777777" w:rsidR="00512E03" w:rsidRDefault="00512E03" w:rsidP="00512E03">
      <w:pPr>
        <w:pStyle w:val="DomainBodyFlushLeft"/>
        <w:sectPr w:rsidR="00512E03" w:rsidSect="003B620E">
          <w:pgSz w:w="12240" w:h="15840" w:code="1"/>
          <w:pgMar w:top="1440" w:right="1440" w:bottom="1440" w:left="1440" w:header="432" w:footer="432" w:gutter="0"/>
          <w:cols w:space="720"/>
          <w:docGrid w:linePitch="360"/>
        </w:sectPr>
      </w:pPr>
    </w:p>
    <w:p w14:paraId="61FD318F" w14:textId="4F7463B0" w:rsidR="001F1ADF" w:rsidRPr="00444D91" w:rsidRDefault="001F1ADF" w:rsidP="00512E03">
      <w:pPr>
        <w:pStyle w:val="Heading1"/>
      </w:pPr>
      <w:bookmarkStart w:id="167" w:name="_Toc175651582"/>
      <w:r>
        <w:t xml:space="preserve">Identification and </w:t>
      </w:r>
      <w:r w:rsidR="00E121DC">
        <w:t>Authentication</w:t>
      </w:r>
      <w:r>
        <w:t xml:space="preserve"> (IA)</w:t>
      </w:r>
      <w:bookmarkEnd w:id="167"/>
    </w:p>
    <w:p w14:paraId="7FBD3252" w14:textId="073A55CC" w:rsidR="00BF1ADD" w:rsidRDefault="003F6AF6" w:rsidP="00427FC5">
      <w:pPr>
        <w:pStyle w:val="PracticeShortName"/>
        <w:spacing w:after="200"/>
      </w:pPr>
      <w:bookmarkStart w:id="168" w:name="_Toc175651583"/>
      <w:r>
        <w:t>IA.</w:t>
      </w:r>
      <w:r w:rsidR="0091633C">
        <w:t>L2</w:t>
      </w:r>
      <w:r>
        <w:t>-3.5.1</w:t>
      </w:r>
      <w:r w:rsidR="00DB5C22">
        <w:t xml:space="preserve"> – Identification</w:t>
      </w:r>
      <w:r w:rsidR="0091633C">
        <w:t xml:space="preserve"> </w:t>
      </w:r>
      <w:r w:rsidR="00282062">
        <w:t>[</w:t>
      </w:r>
      <w:r w:rsidR="0091633C">
        <w:t>CUI</w:t>
      </w:r>
      <w:r w:rsidR="00282062">
        <w:t xml:space="preserve"> Data]</w:t>
      </w:r>
      <w:bookmarkEnd w:id="168"/>
    </w:p>
    <w:p w14:paraId="1840684E" w14:textId="010B8F81" w:rsidR="001F1ADF" w:rsidRDefault="0091633C">
      <w:pPr>
        <w:pStyle w:val="DomainBodyFlushLeft"/>
      </w:pPr>
      <w:r>
        <w:t>Identify system users, processes acting on behalf of users, and devices</w:t>
      </w:r>
      <w:r w:rsidR="001F1ADF">
        <w:t>.</w:t>
      </w:r>
    </w:p>
    <w:p w14:paraId="1ACD226D" w14:textId="55FD7566" w:rsidR="00425F08" w:rsidRDefault="00425F08" w:rsidP="00425F08">
      <w:pPr>
        <w:pStyle w:val="DomainNonumUnderline"/>
        <w:spacing w:after="200"/>
      </w:pPr>
      <w:r>
        <w:t>Assessment Objective</w:t>
      </w:r>
      <w:r w:rsidR="00F65A9D">
        <w:t>s</w:t>
      </w:r>
      <w:r w:rsidR="0067221B" w:rsidRPr="0067221B">
        <w:t xml:space="preserve"> </w:t>
      </w:r>
      <w:r w:rsidR="0080078F">
        <w:t>[</w:t>
      </w:r>
      <w:r w:rsidR="0067221B">
        <w:t>NIst SP 800-171A</w:t>
      </w:r>
      <w:r w:rsidR="0080078F">
        <w:t>]</w:t>
      </w:r>
      <w:bookmarkStart w:id="169" w:name="_Ref131761168"/>
      <w:r w:rsidR="009B7667">
        <w:rPr>
          <w:rStyle w:val="FootnoteReference"/>
        </w:rPr>
        <w:footnoteReference w:id="99"/>
      </w:r>
      <w:bookmarkEnd w:id="169"/>
    </w:p>
    <w:p w14:paraId="4AAE7CD9" w14:textId="77777777" w:rsidR="00425F08" w:rsidRDefault="00425F08" w:rsidP="00425F08">
      <w:pPr>
        <w:pStyle w:val="AssessObjText"/>
      </w:pPr>
      <w:r>
        <w:t>Determine if:</w:t>
      </w:r>
    </w:p>
    <w:p w14:paraId="22F87517" w14:textId="77777777" w:rsidR="00425F08" w:rsidRDefault="00425F08" w:rsidP="00425F08">
      <w:pPr>
        <w:pStyle w:val="AssessObjList"/>
        <w:spacing w:after="80"/>
      </w:pPr>
      <w:r>
        <w:t>[a]</w:t>
      </w:r>
      <w:r>
        <w:tab/>
        <w:t>system users are identified;</w:t>
      </w:r>
    </w:p>
    <w:p w14:paraId="30B0A82E" w14:textId="77777777" w:rsidR="00425F08" w:rsidRDefault="00425F08" w:rsidP="00425F08">
      <w:pPr>
        <w:pStyle w:val="AssessObjList"/>
        <w:spacing w:after="80"/>
      </w:pPr>
      <w:r>
        <w:t>[b]</w:t>
      </w:r>
      <w:r>
        <w:tab/>
        <w:t>processes acting on behalf of users are identified; and</w:t>
      </w:r>
    </w:p>
    <w:p w14:paraId="0430C8BA" w14:textId="77777777" w:rsidR="00425F08" w:rsidRDefault="00425F08" w:rsidP="00425F08">
      <w:pPr>
        <w:pStyle w:val="AssessObjList"/>
      </w:pPr>
      <w:r>
        <w:t>[c]</w:t>
      </w:r>
      <w:r>
        <w:tab/>
        <w:t>devices accessing the system are identified.</w:t>
      </w:r>
    </w:p>
    <w:p w14:paraId="61AC8744" w14:textId="65D9B34C" w:rsidR="001F1ADF" w:rsidRDefault="00462D04" w:rsidP="00427FC5">
      <w:pPr>
        <w:pStyle w:val="DomainNonumUnderline"/>
        <w:spacing w:after="200"/>
      </w:pPr>
      <w:r>
        <w:t>Potential Assessment Methods and Objects</w:t>
      </w:r>
      <w:r w:rsidR="007967C6">
        <w:t xml:space="preserve"> </w:t>
      </w:r>
      <w:r w:rsidR="0080078F">
        <w:t>[</w:t>
      </w:r>
      <w:r w:rsidR="007967C6">
        <w:t>NIst SP 800-171A</w:t>
      </w:r>
      <w:r w:rsidR="0080078F">
        <w:t>]</w:t>
      </w:r>
      <w:r w:rsidR="009B7667" w:rsidRPr="00DF707D">
        <w:rPr>
          <w:vertAlign w:val="superscript"/>
        </w:rPr>
        <w:fldChar w:fldCharType="begin"/>
      </w:r>
      <w:r w:rsidR="009B7667" w:rsidRPr="00DF707D">
        <w:rPr>
          <w:vertAlign w:val="superscript"/>
        </w:rPr>
        <w:instrText xml:space="preserve"> NOTEREF _Ref131761168 \h </w:instrText>
      </w:r>
      <w:r w:rsidR="009B7667">
        <w:rPr>
          <w:vertAlign w:val="superscript"/>
        </w:rPr>
        <w:instrText xml:space="preserve"> \* MERGEFORMAT </w:instrText>
      </w:r>
      <w:r w:rsidR="009B7667" w:rsidRPr="00DF707D">
        <w:rPr>
          <w:vertAlign w:val="superscript"/>
        </w:rPr>
      </w:r>
      <w:r w:rsidR="009B7667" w:rsidRPr="00DF707D">
        <w:rPr>
          <w:vertAlign w:val="superscript"/>
        </w:rPr>
        <w:fldChar w:fldCharType="separate"/>
      </w:r>
      <w:r w:rsidR="00896BCA">
        <w:rPr>
          <w:vertAlign w:val="superscript"/>
        </w:rPr>
        <w:t>95</w:t>
      </w:r>
      <w:r w:rsidR="009B7667" w:rsidRPr="00DF707D">
        <w:rPr>
          <w:vertAlign w:val="superscript"/>
        </w:rPr>
        <w:fldChar w:fldCharType="end"/>
      </w:r>
    </w:p>
    <w:p w14:paraId="32CE2222" w14:textId="77777777" w:rsidR="001F1ADF" w:rsidRDefault="001F1ADF" w:rsidP="001F1ADF">
      <w:pPr>
        <w:pStyle w:val="DomaiNonum"/>
      </w:pPr>
      <w:r w:rsidRPr="00977A94">
        <w:t>Examine</w:t>
      </w:r>
    </w:p>
    <w:p w14:paraId="29003171" w14:textId="77777777" w:rsidR="00D24E38" w:rsidRPr="00977A94" w:rsidRDefault="00D24E38">
      <w:pPr>
        <w:pStyle w:val="DomainBodyFlushLeft"/>
      </w:pPr>
      <w:r w:rsidRPr="00D24E38">
        <w:t>[SELECT FROM: Identification and authentication policy; procedures addressing user identification and authentication; system security plan, system design documentation; system configuration settings and associated documentation; system audit logs and records; list of system accounts; other relevant documents or records].</w:t>
      </w:r>
    </w:p>
    <w:p w14:paraId="077593A5" w14:textId="77777777" w:rsidR="001F1ADF" w:rsidRDefault="001F1ADF" w:rsidP="001F1ADF">
      <w:pPr>
        <w:pStyle w:val="DomaiNonum"/>
      </w:pPr>
      <w:r>
        <w:t>Interview</w:t>
      </w:r>
    </w:p>
    <w:p w14:paraId="44ADE161" w14:textId="77777777" w:rsidR="001F1ADF" w:rsidRDefault="0002382D">
      <w:pPr>
        <w:pStyle w:val="DomainBodyFlushLeft"/>
      </w:pPr>
      <w:r w:rsidRPr="0002382D">
        <w:t>[SELECT FROM: Personnel with system operations responsibilities; personnel with information security responsibilities; system or network administrators; personnel with account management responsibilities; system developers].</w:t>
      </w:r>
    </w:p>
    <w:p w14:paraId="5DAC282B" w14:textId="77777777" w:rsidR="001F1ADF" w:rsidRDefault="001F1ADF" w:rsidP="001F1ADF">
      <w:pPr>
        <w:pStyle w:val="DomaiNonum"/>
      </w:pPr>
      <w:r>
        <w:t>Test</w:t>
      </w:r>
    </w:p>
    <w:p w14:paraId="308DE2F9" w14:textId="77777777" w:rsidR="001F1ADF" w:rsidRDefault="006F6C82">
      <w:pPr>
        <w:pStyle w:val="DomainBodyFlushLeft"/>
      </w:pPr>
      <w:r w:rsidRPr="006F6C82">
        <w:t>[SELECT FROM: Organizational processes for uniquely identifying and authenticating users; mechanisms supporting or implementing identification and authentication capability]</w:t>
      </w:r>
      <w:r w:rsidR="00E15514">
        <w:t>.</w:t>
      </w:r>
    </w:p>
    <w:p w14:paraId="65F5B270" w14:textId="17BC2E2A" w:rsidR="007967C6" w:rsidRPr="00C86C7F" w:rsidRDefault="007967C6" w:rsidP="007967C6">
      <w:pPr>
        <w:keepNext/>
        <w:pBdr>
          <w:bottom w:val="single" w:sz="6" w:space="1" w:color="3A5081"/>
        </w:pBdr>
        <w:spacing w:before="240" w:after="280"/>
        <w:rPr>
          <w:rFonts w:ascii="Cambria" w:eastAsia="Times New Roman" w:hAnsi="Cambria"/>
          <w:b/>
          <w:caps/>
          <w:color w:val="3A5081"/>
          <w:sz w:val="24"/>
          <w:szCs w:val="24"/>
        </w:rPr>
      </w:pPr>
      <w:r>
        <w:rPr>
          <w:rFonts w:ascii="Cambria" w:eastAsia="Times New Roman" w:hAnsi="Cambria"/>
          <w:b/>
          <w:caps/>
          <w:color w:val="3A5081"/>
          <w:sz w:val="24"/>
          <w:szCs w:val="24"/>
        </w:rPr>
        <w:t xml:space="preserve">DISCUSSION </w:t>
      </w:r>
      <w:r w:rsidR="0080078F">
        <w:rPr>
          <w:rFonts w:ascii="Cambria" w:eastAsia="Times New Roman" w:hAnsi="Cambria"/>
          <w:b/>
          <w:caps/>
          <w:color w:val="3A5081"/>
          <w:sz w:val="24"/>
          <w:szCs w:val="24"/>
        </w:rPr>
        <w:t>[</w:t>
      </w:r>
      <w:r>
        <w:rPr>
          <w:rFonts w:ascii="Cambria" w:eastAsia="Times New Roman" w:hAnsi="Cambria"/>
          <w:b/>
          <w:caps/>
          <w:color w:val="3A5081"/>
          <w:sz w:val="24"/>
          <w:szCs w:val="24"/>
        </w:rPr>
        <w:t>NIST</w:t>
      </w:r>
      <w:r w:rsidRPr="00C86C7F">
        <w:rPr>
          <w:rFonts w:ascii="Cambria" w:eastAsia="Times New Roman" w:hAnsi="Cambria"/>
          <w:b/>
          <w:caps/>
          <w:color w:val="3A5081"/>
          <w:sz w:val="24"/>
          <w:szCs w:val="24"/>
        </w:rPr>
        <w:t xml:space="preserve"> SP 800-171</w:t>
      </w:r>
      <w:r>
        <w:rPr>
          <w:rFonts w:ascii="Cambria" w:eastAsia="Times New Roman" w:hAnsi="Cambria"/>
          <w:b/>
          <w:caps/>
          <w:color w:val="3A5081"/>
          <w:sz w:val="24"/>
          <w:szCs w:val="24"/>
        </w:rPr>
        <w:t xml:space="preserve"> </w:t>
      </w:r>
      <w:r w:rsidR="003075B7">
        <w:rPr>
          <w:rFonts w:ascii="Cambria" w:eastAsia="Times New Roman" w:hAnsi="Cambria"/>
          <w:b/>
          <w:caps/>
          <w:color w:val="3A5081"/>
          <w:sz w:val="24"/>
          <w:szCs w:val="24"/>
        </w:rPr>
        <w:t>Rev. 2</w:t>
      </w:r>
      <w:r w:rsidR="0080078F">
        <w:rPr>
          <w:rFonts w:ascii="Cambria" w:eastAsia="Times New Roman" w:hAnsi="Cambria"/>
          <w:b/>
          <w:caps/>
          <w:color w:val="3A5081"/>
          <w:sz w:val="24"/>
          <w:szCs w:val="24"/>
        </w:rPr>
        <w:t>]</w:t>
      </w:r>
      <w:r w:rsidR="006025C5">
        <w:rPr>
          <w:rStyle w:val="FootnoteReference"/>
          <w:rFonts w:ascii="Cambria" w:eastAsia="Times New Roman" w:hAnsi="Cambria"/>
          <w:b/>
          <w:caps/>
          <w:color w:val="3A5081"/>
          <w:sz w:val="24"/>
          <w:szCs w:val="24"/>
        </w:rPr>
        <w:footnoteReference w:id="100"/>
      </w:r>
    </w:p>
    <w:p w14:paraId="1DCB6960" w14:textId="4CD14B03" w:rsidR="007967C6" w:rsidRPr="00C86C7F" w:rsidRDefault="007967C6" w:rsidP="007967C6">
      <w:pPr>
        <w:pStyle w:val="DomainBodyFlushLeft"/>
      </w:pPr>
      <w:r w:rsidRPr="00C86C7F">
        <w:t>Common device identifiers include media access control (MA</w:t>
      </w:r>
      <w:r w:rsidR="00F65A9D">
        <w:t>C), Internet P</w:t>
      </w:r>
      <w:r w:rsidRPr="00C86C7F">
        <w:t>rotocol (IP) addresses, or device-unique token identifiers</w:t>
      </w:r>
      <w:r>
        <w:t>.</w:t>
      </w:r>
      <w:r w:rsidR="000608DF">
        <w:t xml:space="preserve"> </w:t>
      </w:r>
      <w:r w:rsidRPr="00C86C7F">
        <w:t>Management of individual identifiers is not applicable to shared system accounts</w:t>
      </w:r>
      <w:r>
        <w:t>.</w:t>
      </w:r>
      <w:r w:rsidR="000608DF">
        <w:t xml:space="preserve"> </w:t>
      </w:r>
      <w:r w:rsidRPr="00C86C7F">
        <w:t>Typically, individual identifiers are the user names associated with the system accounts assigned to those individuals</w:t>
      </w:r>
      <w:r>
        <w:t>.</w:t>
      </w:r>
      <w:r w:rsidR="000608DF">
        <w:t xml:space="preserve"> </w:t>
      </w:r>
      <w:r w:rsidRPr="00C86C7F">
        <w:t>Organizations may require unique identification of individuals in group accounts or for detailed accountability of individual activity</w:t>
      </w:r>
      <w:r>
        <w:t>.</w:t>
      </w:r>
      <w:r w:rsidR="000608DF">
        <w:t xml:space="preserve"> </w:t>
      </w:r>
      <w:r w:rsidRPr="00C86C7F">
        <w:t>In addition, this requirement addresses individual identifiers that are not necessarily associated with system accounts</w:t>
      </w:r>
      <w:r>
        <w:t>.</w:t>
      </w:r>
      <w:r w:rsidR="000608DF">
        <w:t xml:space="preserve"> </w:t>
      </w:r>
      <w:r w:rsidRPr="00C86C7F">
        <w:t>Organizational devices requiring identification may be defined by type, by device, or by a combination of type/device</w:t>
      </w:r>
      <w:r>
        <w:t>.</w:t>
      </w:r>
      <w:r w:rsidR="000608DF">
        <w:t xml:space="preserve"> </w:t>
      </w:r>
      <w:r>
        <w:t xml:space="preserve">NIST </w:t>
      </w:r>
      <w:r w:rsidRPr="00C86C7F">
        <w:t>SP 800-63-3 provides guidance on digital identities.</w:t>
      </w:r>
    </w:p>
    <w:p w14:paraId="6B62848C" w14:textId="77777777" w:rsidR="0067221B" w:rsidRDefault="0067221B" w:rsidP="0067221B">
      <w:pPr>
        <w:pStyle w:val="DomainNonumUnderline"/>
      </w:pPr>
      <w:r>
        <w:t>Further DISCussion</w:t>
      </w:r>
    </w:p>
    <w:p w14:paraId="6634BA7B" w14:textId="5E146D75" w:rsidR="001F70AA" w:rsidRDefault="001F70AA" w:rsidP="001F70AA">
      <w:pPr>
        <w:pStyle w:val="DomainBodyFlushLeft"/>
      </w:pPr>
      <w:r w:rsidRPr="00B01A76">
        <w:t xml:space="preserve">Make sure to assign </w:t>
      </w:r>
      <w:r>
        <w:t xml:space="preserve">individual, unique identifiers (e.g., user names) to all </w:t>
      </w:r>
      <w:r w:rsidRPr="00B01A76">
        <w:t xml:space="preserve">users </w:t>
      </w:r>
      <w:r>
        <w:t>and processes that</w:t>
      </w:r>
      <w:r w:rsidRPr="00B01A76">
        <w:t xml:space="preserve"> access company systems</w:t>
      </w:r>
      <w:r>
        <w:t>. Authorized devices also should have unique identifiers. Unique identifiers can be as simple as a short set of alphanumeric characters (e.g., SW001 could refer to a network switch, SW002 could refer to a different network switch).</w:t>
      </w:r>
    </w:p>
    <w:p w14:paraId="47F469FF" w14:textId="2AD666FE" w:rsidR="001F70AA" w:rsidRPr="00C86C7F" w:rsidRDefault="001F70AA" w:rsidP="001F70AA">
      <w:pPr>
        <w:pStyle w:val="DomainBodyFlushLeft"/>
      </w:pPr>
      <w:r>
        <w:t xml:space="preserve">This </w:t>
      </w:r>
      <w:r w:rsidR="00434318">
        <w:t>requirement</w:t>
      </w:r>
      <w:r>
        <w:t xml:space="preserve">, </w:t>
      </w:r>
      <w:r w:rsidR="003F6AF6">
        <w:t>IA.</w:t>
      </w:r>
      <w:r w:rsidR="0091633C">
        <w:t>L2</w:t>
      </w:r>
      <w:r w:rsidR="003F6AF6">
        <w:t>-3.5.1</w:t>
      </w:r>
      <w:r>
        <w:t xml:space="preserve">, provides a vetted and trusted identity </w:t>
      </w:r>
      <w:r w:rsidR="007150CC">
        <w:t>that</w:t>
      </w:r>
      <w:r>
        <w:t xml:space="preserve"> supports the access control mechanism required by </w:t>
      </w:r>
      <w:r w:rsidR="00F96400">
        <w:t>AC.</w:t>
      </w:r>
      <w:r w:rsidR="0091633C">
        <w:t>L2</w:t>
      </w:r>
      <w:r w:rsidR="00F96400">
        <w:t>-3.1.1</w:t>
      </w:r>
      <w:r>
        <w:t>.</w:t>
      </w:r>
    </w:p>
    <w:p w14:paraId="39A54FDF" w14:textId="77777777" w:rsidR="006D79B3" w:rsidRPr="00880227" w:rsidRDefault="006D79B3" w:rsidP="006D79B3">
      <w:pPr>
        <w:pStyle w:val="DomaiNonum"/>
      </w:pPr>
      <w:r w:rsidRPr="005627EA">
        <w:t>Example</w:t>
      </w:r>
    </w:p>
    <w:p w14:paraId="5CCE1AD3" w14:textId="2E089142" w:rsidR="001F70AA" w:rsidRDefault="001F70AA" w:rsidP="001F70AA">
      <w:pPr>
        <w:pStyle w:val="DomainBodyFlushLeft"/>
      </w:pPr>
      <w:r w:rsidRPr="00B01A76">
        <w:t xml:space="preserve">You want to make sure that all employees working on </w:t>
      </w:r>
      <w:r>
        <w:t>a project</w:t>
      </w:r>
      <w:r w:rsidRPr="00B01A76">
        <w:t xml:space="preserve"> can </w:t>
      </w:r>
      <w:r>
        <w:t>access</w:t>
      </w:r>
      <w:r w:rsidRPr="00B01A76">
        <w:t xml:space="preserve"> important information about </w:t>
      </w:r>
      <w:r>
        <w:t xml:space="preserve">it. </w:t>
      </w:r>
      <w:r w:rsidR="00684B55">
        <w:t xml:space="preserve">Because this is work for the DoD and may contain </w:t>
      </w:r>
      <w:r w:rsidR="0091633C">
        <w:t>CUI</w:t>
      </w:r>
      <w:r>
        <w:t>, y</w:t>
      </w:r>
      <w:r w:rsidRPr="00B01A76">
        <w:t xml:space="preserve">ou also </w:t>
      </w:r>
      <w:r>
        <w:t>need</w:t>
      </w:r>
      <w:r w:rsidRPr="00B01A76">
        <w:t xml:space="preserve"> to prevent employees who are not working on </w:t>
      </w:r>
      <w:r>
        <w:t>that</w:t>
      </w:r>
      <w:r w:rsidRPr="00B01A76">
        <w:t xml:space="preserve"> project from being able to access the information</w:t>
      </w:r>
      <w:r>
        <w:t xml:space="preserve">. </w:t>
      </w:r>
      <w:r w:rsidRPr="00CF2D54">
        <w:t xml:space="preserve">You </w:t>
      </w:r>
      <w:r>
        <w:t>assign</w:t>
      </w:r>
      <w:r w:rsidRPr="00CF2D54">
        <w:t xml:space="preserve"> each employee is assigned a unique user ID</w:t>
      </w:r>
      <w:r>
        <w:t>, which they use to log</w:t>
      </w:r>
      <w:r w:rsidRPr="00CF2D54">
        <w:t xml:space="preserve"> into the system</w:t>
      </w:r>
      <w:r>
        <w:t xml:space="preserve"> [a]</w:t>
      </w:r>
      <w:r w:rsidRPr="00C86C7F">
        <w:t>.</w:t>
      </w:r>
    </w:p>
    <w:p w14:paraId="7625D93A" w14:textId="766CEB77" w:rsidR="00792A1D" w:rsidRPr="00880227" w:rsidRDefault="00792A1D" w:rsidP="00792A1D">
      <w:pPr>
        <w:pStyle w:val="DomaiNonum"/>
      </w:pPr>
      <w:r>
        <w:t>Potential Assessment Considerations</w:t>
      </w:r>
    </w:p>
    <w:p w14:paraId="22E6708B" w14:textId="39AD8B6D" w:rsidR="007967C6" w:rsidRPr="00D84960" w:rsidRDefault="007967C6" w:rsidP="00B51268">
      <w:pPr>
        <w:pStyle w:val="DomainBodyFlushLeft"/>
        <w:numPr>
          <w:ilvl w:val="0"/>
          <w:numId w:val="64"/>
        </w:numPr>
        <w:rPr>
          <w:szCs w:val="24"/>
        </w:rPr>
      </w:pPr>
      <w:r w:rsidRPr="00D84960">
        <w:rPr>
          <w:szCs w:val="24"/>
        </w:rPr>
        <w:t>Are unique identifiers issued to individual users (e.g., usernames) [a]?</w:t>
      </w:r>
    </w:p>
    <w:p w14:paraId="7D7858A3" w14:textId="20F39C39" w:rsidR="007967C6" w:rsidRPr="00D84960" w:rsidRDefault="007967C6" w:rsidP="00B51268">
      <w:pPr>
        <w:pStyle w:val="DomainBodyFlushLeft"/>
        <w:numPr>
          <w:ilvl w:val="0"/>
          <w:numId w:val="64"/>
        </w:numPr>
        <w:rPr>
          <w:szCs w:val="24"/>
        </w:rPr>
      </w:pPr>
      <w:r w:rsidRPr="00D84960">
        <w:rPr>
          <w:szCs w:val="24"/>
        </w:rPr>
        <w:t xml:space="preserve">Are the processes </w:t>
      </w:r>
      <w:r w:rsidR="000D64BD" w:rsidRPr="00D84960">
        <w:rPr>
          <w:szCs w:val="24"/>
        </w:rPr>
        <w:t xml:space="preserve">and service accounts </w:t>
      </w:r>
      <w:r w:rsidRPr="00D84960">
        <w:rPr>
          <w:szCs w:val="24"/>
        </w:rPr>
        <w:t>that a</w:t>
      </w:r>
      <w:r w:rsidR="00C92004" w:rsidRPr="00D84960">
        <w:rPr>
          <w:szCs w:val="24"/>
        </w:rPr>
        <w:t>n</w:t>
      </w:r>
      <w:r w:rsidRPr="00D84960">
        <w:rPr>
          <w:szCs w:val="24"/>
        </w:rPr>
        <w:t xml:space="preserve"> authorized user </w:t>
      </w:r>
      <w:r w:rsidR="00C92004" w:rsidRPr="00D84960">
        <w:rPr>
          <w:szCs w:val="24"/>
        </w:rPr>
        <w:t>initiates</w:t>
      </w:r>
      <w:r w:rsidRPr="00D84960">
        <w:rPr>
          <w:szCs w:val="24"/>
        </w:rPr>
        <w:t xml:space="preserve"> identified (e.g., scripts, automatic updates, configuration updates, </w:t>
      </w:r>
      <w:r w:rsidR="00C92004" w:rsidRPr="00D84960">
        <w:rPr>
          <w:szCs w:val="24"/>
        </w:rPr>
        <w:t>vulnerability</w:t>
      </w:r>
      <w:r w:rsidRPr="00D84960">
        <w:rPr>
          <w:szCs w:val="24"/>
        </w:rPr>
        <w:t xml:space="preserve"> scans) [b]?</w:t>
      </w:r>
    </w:p>
    <w:p w14:paraId="654F7ECE" w14:textId="50B7F6EC" w:rsidR="00792A1D" w:rsidRPr="00D84960" w:rsidRDefault="007967C6" w:rsidP="00B51268">
      <w:pPr>
        <w:pStyle w:val="DomainBodyFlushLeft"/>
        <w:numPr>
          <w:ilvl w:val="0"/>
          <w:numId w:val="64"/>
        </w:numPr>
        <w:rPr>
          <w:szCs w:val="24"/>
        </w:rPr>
      </w:pPr>
      <w:r w:rsidRPr="00D84960">
        <w:rPr>
          <w:szCs w:val="24"/>
        </w:rPr>
        <w:t>Are unique device identifiers used for devices that access the system identified [c]?</w:t>
      </w:r>
    </w:p>
    <w:p w14:paraId="1BC474CC" w14:textId="0ADCF104" w:rsidR="00425F08" w:rsidRPr="00284917" w:rsidRDefault="00425F08" w:rsidP="00425F08">
      <w:pPr>
        <w:pStyle w:val="DomainNonumUnderline"/>
        <w:spacing w:after="200"/>
        <w:rPr>
          <w:b w:val="0"/>
          <w:caps w:val="0"/>
        </w:rPr>
      </w:pPr>
      <w:r>
        <w:t xml:space="preserve">Key </w:t>
      </w:r>
      <w:r w:rsidRPr="00C2516B">
        <w:t>References</w:t>
      </w:r>
    </w:p>
    <w:p w14:paraId="2882C26B" w14:textId="268B70E4" w:rsidR="0091633C" w:rsidRDefault="0091633C" w:rsidP="00B51268">
      <w:pPr>
        <w:pStyle w:val="DomainBodyFlushLeft"/>
        <w:numPr>
          <w:ilvl w:val="0"/>
          <w:numId w:val="64"/>
        </w:numPr>
        <w:rPr>
          <w:szCs w:val="24"/>
        </w:rPr>
      </w:pPr>
      <w:r w:rsidRPr="00C84497">
        <w:rPr>
          <w:szCs w:val="24"/>
        </w:rPr>
        <w:t xml:space="preserve">NIST SP 800-171 </w:t>
      </w:r>
      <w:r>
        <w:rPr>
          <w:szCs w:val="24"/>
        </w:rPr>
        <w:t>Rev</w:t>
      </w:r>
      <w:r w:rsidR="006025C5">
        <w:rPr>
          <w:szCs w:val="24"/>
        </w:rPr>
        <w:t>.</w:t>
      </w:r>
      <w:r>
        <w:rPr>
          <w:szCs w:val="24"/>
        </w:rPr>
        <w:t xml:space="preserve"> 2</w:t>
      </w:r>
      <w:r w:rsidRPr="00C84497">
        <w:rPr>
          <w:szCs w:val="24"/>
        </w:rPr>
        <w:t xml:space="preserve"> 3.5.1</w:t>
      </w:r>
    </w:p>
    <w:p w14:paraId="5AC17B31" w14:textId="1A040D66" w:rsidR="00425F08" w:rsidRPr="00C84497" w:rsidRDefault="00425F08" w:rsidP="00B51268">
      <w:pPr>
        <w:pStyle w:val="DomainBodyFlushLeft"/>
        <w:numPr>
          <w:ilvl w:val="0"/>
          <w:numId w:val="64"/>
        </w:numPr>
        <w:rPr>
          <w:szCs w:val="24"/>
        </w:rPr>
      </w:pPr>
      <w:r w:rsidRPr="00C84497">
        <w:rPr>
          <w:szCs w:val="24"/>
        </w:rPr>
        <w:t>FAR Clause 52.204-21 b.1.v</w:t>
      </w:r>
    </w:p>
    <w:p w14:paraId="32D77AE2" w14:textId="0F4BA65E" w:rsidR="001F1ADF" w:rsidRPr="00C84497" w:rsidRDefault="001F1ADF" w:rsidP="00B51268">
      <w:pPr>
        <w:pStyle w:val="DomainBodyFlushLeft"/>
        <w:numPr>
          <w:ilvl w:val="0"/>
          <w:numId w:val="64"/>
        </w:numPr>
        <w:rPr>
          <w:szCs w:val="24"/>
        </w:rPr>
      </w:pPr>
      <w:r w:rsidRPr="00C84497">
        <w:rPr>
          <w:szCs w:val="24"/>
        </w:rPr>
        <w:br w:type="page"/>
      </w:r>
    </w:p>
    <w:p w14:paraId="6C80C32A" w14:textId="55EEA197" w:rsidR="00BF1ADD" w:rsidRDefault="003F6AF6" w:rsidP="0065619A">
      <w:pPr>
        <w:pStyle w:val="PracticeShortName"/>
      </w:pPr>
      <w:bookmarkStart w:id="170" w:name="_Toc175651584"/>
      <w:r>
        <w:t>IA.</w:t>
      </w:r>
      <w:r w:rsidR="005A517F">
        <w:t>L2</w:t>
      </w:r>
      <w:r>
        <w:t>-3.5.2</w:t>
      </w:r>
      <w:r w:rsidR="00DB5C22">
        <w:t xml:space="preserve"> – Authentication</w:t>
      </w:r>
      <w:r w:rsidR="0091633C">
        <w:t xml:space="preserve"> </w:t>
      </w:r>
      <w:r w:rsidR="00282062">
        <w:t>[</w:t>
      </w:r>
      <w:r w:rsidR="0091633C">
        <w:t>CUI</w:t>
      </w:r>
      <w:r w:rsidR="00282062">
        <w:t xml:space="preserve"> Data]</w:t>
      </w:r>
      <w:bookmarkEnd w:id="170"/>
    </w:p>
    <w:p w14:paraId="22CC21CA" w14:textId="77799BE8" w:rsidR="001F1ADF" w:rsidRDefault="0091633C">
      <w:pPr>
        <w:pStyle w:val="DomainBodyFlushLeft"/>
      </w:pPr>
      <w:r>
        <w:t>Authenticate (or verify) the identities of users, processes, or devices, as a prerequisite to allowing access to organizational systems</w:t>
      </w:r>
      <w:r w:rsidR="001F1ADF">
        <w:t>.</w:t>
      </w:r>
    </w:p>
    <w:p w14:paraId="1B4EFF3E" w14:textId="37CFAB0D" w:rsidR="00DE1C2C" w:rsidRDefault="00DE1C2C" w:rsidP="00786CB1">
      <w:pPr>
        <w:pStyle w:val="DomainNonumUnderline"/>
        <w:spacing w:after="120"/>
      </w:pPr>
      <w:r>
        <w:t>Assessment Objective</w:t>
      </w:r>
      <w:r w:rsidR="00A50A22">
        <w:t>s</w:t>
      </w:r>
      <w:r w:rsidR="0067221B" w:rsidRPr="0067221B">
        <w:t xml:space="preserve"> </w:t>
      </w:r>
      <w:r w:rsidR="0080078F">
        <w:t>[</w:t>
      </w:r>
      <w:r w:rsidR="0067221B">
        <w:t>NIst SP 800-171A</w:t>
      </w:r>
      <w:r w:rsidR="0080078F">
        <w:t>]</w:t>
      </w:r>
      <w:bookmarkStart w:id="171" w:name="_Ref131761271"/>
      <w:r w:rsidR="006025C5">
        <w:rPr>
          <w:rStyle w:val="FootnoteReference"/>
        </w:rPr>
        <w:footnoteReference w:id="101"/>
      </w:r>
      <w:bookmarkEnd w:id="171"/>
    </w:p>
    <w:p w14:paraId="40A29DB4" w14:textId="77777777" w:rsidR="00DE1C2C" w:rsidRDefault="00DE1C2C" w:rsidP="00786CB1">
      <w:pPr>
        <w:pStyle w:val="AssessObjText"/>
        <w:spacing w:after="100"/>
      </w:pPr>
      <w:r>
        <w:t>Determine if:</w:t>
      </w:r>
    </w:p>
    <w:p w14:paraId="3988D45D" w14:textId="77777777" w:rsidR="00DE1C2C" w:rsidRDefault="00DE1C2C" w:rsidP="00786CB1">
      <w:pPr>
        <w:pStyle w:val="AssessObjList"/>
        <w:spacing w:after="100"/>
      </w:pPr>
      <w:r>
        <w:t>[a]</w:t>
      </w:r>
      <w:r>
        <w:tab/>
        <w:t>the identity of each user is authenticated or verified as a prerequisite to system access;</w:t>
      </w:r>
    </w:p>
    <w:p w14:paraId="5147C2AF" w14:textId="77777777" w:rsidR="00DE1C2C" w:rsidRDefault="00DE1C2C" w:rsidP="00786CB1">
      <w:pPr>
        <w:pStyle w:val="AssessObjList"/>
        <w:spacing w:after="100"/>
      </w:pPr>
      <w:r>
        <w:t>[b]</w:t>
      </w:r>
      <w:r>
        <w:tab/>
        <w:t>the identity of each process acting on behalf of a user is authenticated or verified as a prerequisite to system access; and</w:t>
      </w:r>
    </w:p>
    <w:p w14:paraId="490497AE" w14:textId="77777777" w:rsidR="00DE1C2C" w:rsidRDefault="00DE1C2C" w:rsidP="00786CB1">
      <w:pPr>
        <w:pStyle w:val="AssessObjList"/>
        <w:spacing w:after="100"/>
      </w:pPr>
      <w:r>
        <w:t>[c]</w:t>
      </w:r>
      <w:r>
        <w:tab/>
        <w:t>the identity of each device accessing or connecting to the system is authenticated or verified as a prerequisite to system access.</w:t>
      </w:r>
    </w:p>
    <w:p w14:paraId="1BDB4658" w14:textId="6BC06125" w:rsidR="001F1ADF" w:rsidRDefault="00462D04" w:rsidP="00786CB1">
      <w:pPr>
        <w:pStyle w:val="DomainNonumUnderline"/>
        <w:spacing w:after="120"/>
      </w:pPr>
      <w:r>
        <w:t>Potential Assessment Methods and Objects</w:t>
      </w:r>
      <w:r w:rsidR="007967C6">
        <w:t xml:space="preserve"> </w:t>
      </w:r>
      <w:r w:rsidR="0080078F">
        <w:t>[</w:t>
      </w:r>
      <w:r w:rsidR="007967C6">
        <w:t>NIst SP 800-171A</w:t>
      </w:r>
      <w:r w:rsidR="0080078F">
        <w:t>]</w:t>
      </w:r>
      <w:r w:rsidR="006025C5" w:rsidRPr="00DF707D">
        <w:rPr>
          <w:vertAlign w:val="superscript"/>
        </w:rPr>
        <w:fldChar w:fldCharType="begin"/>
      </w:r>
      <w:r w:rsidR="006025C5" w:rsidRPr="00DF707D">
        <w:rPr>
          <w:vertAlign w:val="superscript"/>
        </w:rPr>
        <w:instrText xml:space="preserve"> NOTEREF _Ref131761271 \h </w:instrText>
      </w:r>
      <w:r w:rsidR="006025C5">
        <w:rPr>
          <w:vertAlign w:val="superscript"/>
        </w:rPr>
        <w:instrText xml:space="preserve"> \* MERGEFORMAT </w:instrText>
      </w:r>
      <w:r w:rsidR="006025C5" w:rsidRPr="00DF707D">
        <w:rPr>
          <w:vertAlign w:val="superscript"/>
        </w:rPr>
      </w:r>
      <w:r w:rsidR="006025C5" w:rsidRPr="00DF707D">
        <w:rPr>
          <w:vertAlign w:val="superscript"/>
        </w:rPr>
        <w:fldChar w:fldCharType="separate"/>
      </w:r>
      <w:r w:rsidR="00896BCA">
        <w:rPr>
          <w:vertAlign w:val="superscript"/>
        </w:rPr>
        <w:t>97</w:t>
      </w:r>
      <w:r w:rsidR="006025C5" w:rsidRPr="00DF707D">
        <w:rPr>
          <w:vertAlign w:val="superscript"/>
        </w:rPr>
        <w:fldChar w:fldCharType="end"/>
      </w:r>
    </w:p>
    <w:p w14:paraId="46265544" w14:textId="77777777" w:rsidR="001F1ADF" w:rsidRPr="00977A94" w:rsidRDefault="001F1ADF" w:rsidP="00786CB1">
      <w:pPr>
        <w:pStyle w:val="DomaiNonum"/>
        <w:spacing w:before="120"/>
      </w:pPr>
      <w:r w:rsidRPr="00977A94">
        <w:t>Examine</w:t>
      </w:r>
    </w:p>
    <w:p w14:paraId="47A1ED7D" w14:textId="77777777" w:rsidR="00932AEF" w:rsidRDefault="00932AEF">
      <w:pPr>
        <w:pStyle w:val="DomainBodyFlushLeft"/>
      </w:pPr>
      <w:r w:rsidRPr="00932AEF">
        <w:t>[SELECT FROM: Identification and authentication policy; system security plan; procedures addressing authenticator management; procedures addressing user identification and authentication; system design documentation; list of system authenticator types; system configuration settings and associated documentation; change control records associated with managing system authenticators; system audit logs and records; other relevant documents or records].</w:t>
      </w:r>
    </w:p>
    <w:p w14:paraId="2A20C1CF" w14:textId="77777777" w:rsidR="001F1ADF" w:rsidRDefault="001F1ADF" w:rsidP="00786CB1">
      <w:pPr>
        <w:pStyle w:val="DomaiNonum"/>
        <w:spacing w:before="120"/>
      </w:pPr>
      <w:r>
        <w:t>Interview</w:t>
      </w:r>
    </w:p>
    <w:p w14:paraId="45B7DD2B" w14:textId="77777777" w:rsidR="004A6A3E" w:rsidRDefault="004A6A3E">
      <w:pPr>
        <w:pStyle w:val="DomainBodyFlushLeft"/>
      </w:pPr>
      <w:r w:rsidRPr="004A6A3E">
        <w:t>[SELECT FROM: Personnel with authenticator management responsibilities; personnel with information security responsibilities; system or network administrators].</w:t>
      </w:r>
    </w:p>
    <w:p w14:paraId="39AC9296" w14:textId="77777777" w:rsidR="001F1ADF" w:rsidRDefault="001F1ADF" w:rsidP="00786CB1">
      <w:pPr>
        <w:pStyle w:val="DomaiNonum"/>
        <w:spacing w:before="120"/>
      </w:pPr>
      <w:r>
        <w:t>Test</w:t>
      </w:r>
    </w:p>
    <w:p w14:paraId="2C8067C6" w14:textId="77777777" w:rsidR="004A6A3E" w:rsidRDefault="004A6A3E">
      <w:pPr>
        <w:pStyle w:val="DomainBodyFlushLeft"/>
      </w:pPr>
      <w:r w:rsidRPr="004A6A3E">
        <w:t>[SELECT FROM: Mechanisms supporting or implementing authenticator management capability].</w:t>
      </w:r>
    </w:p>
    <w:p w14:paraId="63BFA59D" w14:textId="25D74623" w:rsidR="007967C6" w:rsidRDefault="007967C6" w:rsidP="00786CB1">
      <w:pPr>
        <w:pStyle w:val="DomainNonumUnderline"/>
        <w:spacing w:after="120"/>
      </w:pPr>
      <w:r>
        <w:t xml:space="preserve">DISCUSSION </w:t>
      </w:r>
      <w:r w:rsidR="0080078F">
        <w:t>[</w:t>
      </w:r>
      <w:r>
        <w:t>NIST</w:t>
      </w:r>
      <w:r w:rsidRPr="00F25B8B">
        <w:t xml:space="preserve"> SP 800-171</w:t>
      </w:r>
      <w:r>
        <w:t xml:space="preserve"> </w:t>
      </w:r>
      <w:r w:rsidR="003075B7">
        <w:t>Rev. 2</w:t>
      </w:r>
      <w:r w:rsidR="0080078F">
        <w:t>]</w:t>
      </w:r>
      <w:r w:rsidR="006025C5">
        <w:rPr>
          <w:rStyle w:val="FootnoteReference"/>
        </w:rPr>
        <w:footnoteReference w:id="102"/>
      </w:r>
    </w:p>
    <w:p w14:paraId="4A4170BF" w14:textId="626ABE5E" w:rsidR="007967C6" w:rsidRDefault="007967C6" w:rsidP="007967C6">
      <w:pPr>
        <w:pStyle w:val="DomainBodyFlushLeft"/>
      </w:pPr>
      <w:r>
        <w:t>Individual authenticators include the following: passwords, key cards, cryptographic devices, and one-time password devices.</w:t>
      </w:r>
      <w:r w:rsidR="000608DF">
        <w:t xml:space="preserve"> </w:t>
      </w:r>
      <w:r>
        <w:t>Initial authenticator content is the actual content of the authenticator, for example, the initial password.</w:t>
      </w:r>
      <w:r w:rsidR="000608DF">
        <w:t xml:space="preserve"> </w:t>
      </w:r>
      <w:r>
        <w:t>In contrast, the requirements about authenticator content include the minimum password length.</w:t>
      </w:r>
      <w:r w:rsidR="000608DF">
        <w:t xml:space="preserve"> </w:t>
      </w:r>
      <w:r>
        <w:t>Developers ship system components with factory default authentication credentials to allow for initial installation and configuration.</w:t>
      </w:r>
      <w:r w:rsidR="000608DF">
        <w:t xml:space="preserve"> </w:t>
      </w:r>
      <w:r>
        <w:t>Default authentication credentials are often well known, easily discoverable, and present a significant security risk.</w:t>
      </w:r>
    </w:p>
    <w:p w14:paraId="4B8F1AC4" w14:textId="47D12EBB" w:rsidR="007967C6" w:rsidRDefault="007967C6" w:rsidP="007967C6">
      <w:pPr>
        <w:pStyle w:val="DomainBodyFlushLeft"/>
      </w:pPr>
      <w:r>
        <w:t>Systems support authenticator management by organization-defined settings and restrictions for various authenticator characteristics including minimum password length, validation time window for time synchronous one-time tokens, and number of allowed rejections during the verification stage of biometric authentication.</w:t>
      </w:r>
      <w:r w:rsidR="000608DF">
        <w:t xml:space="preserve"> </w:t>
      </w:r>
      <w:r>
        <w:t>Authenticator management includes issuing and revoking, when no longer needed, authenticators for temporary access such as that required for remote maintenance.</w:t>
      </w:r>
      <w:r w:rsidR="000608DF">
        <w:t xml:space="preserve"> </w:t>
      </w:r>
      <w:r>
        <w:t>Device authenticators inclu</w:t>
      </w:r>
      <w:r w:rsidR="000608DF">
        <w:t>de certificates and passwords.</w:t>
      </w:r>
    </w:p>
    <w:p w14:paraId="4C02A0B4" w14:textId="77777777" w:rsidR="007967C6" w:rsidRDefault="007967C6" w:rsidP="007967C6">
      <w:pPr>
        <w:pStyle w:val="DomainBodyFlushLeft"/>
      </w:pPr>
      <w:r>
        <w:t>NIST SP 800-63-3 provides guidance on digital identities.</w:t>
      </w:r>
    </w:p>
    <w:p w14:paraId="23DC00B4" w14:textId="77777777" w:rsidR="0067221B" w:rsidRDefault="0067221B" w:rsidP="00786CB1">
      <w:pPr>
        <w:pStyle w:val="DomainNonumUnderline"/>
        <w:spacing w:after="120"/>
      </w:pPr>
      <w:r>
        <w:t>Further DISCussion</w:t>
      </w:r>
    </w:p>
    <w:p w14:paraId="038E1279" w14:textId="692F2293" w:rsidR="00A4448D" w:rsidRDefault="00A4448D" w:rsidP="00A4448D">
      <w:pPr>
        <w:pStyle w:val="DomainBodyFlushLeft"/>
      </w:pPr>
      <w:r>
        <w:t>Before a person or device is given system access, verify that the user or device is who or what it claims to be. This verification is called authentication. The most common way to verify identity is using a username and a hard-to-guess password.</w:t>
      </w:r>
    </w:p>
    <w:p w14:paraId="0EE6D84E" w14:textId="544A7FDF" w:rsidR="00D82F85" w:rsidRPr="006E7DEA" w:rsidRDefault="00A4448D" w:rsidP="00D82F85">
      <w:pPr>
        <w:pStyle w:val="DomainBodyFlushLeft"/>
      </w:pPr>
      <w:r w:rsidRPr="00880227">
        <w:t>Some devices ship with default usernames and passwords.</w:t>
      </w:r>
      <w:r>
        <w:t xml:space="preserve"> S</w:t>
      </w:r>
      <w:r w:rsidRPr="00880227">
        <w:t xml:space="preserve">ome devices ship </w:t>
      </w:r>
      <w:r>
        <w:t>with a default</w:t>
      </w:r>
      <w:r w:rsidRPr="00880227">
        <w:t xml:space="preserve"> username </w:t>
      </w:r>
      <w:r>
        <w:t xml:space="preserve">(e.g., </w:t>
      </w:r>
      <w:r w:rsidRPr="00880227">
        <w:t>admin</w:t>
      </w:r>
      <w:r>
        <w:t>)</w:t>
      </w:r>
      <w:r w:rsidRPr="00880227">
        <w:t xml:space="preserve"> and password.</w:t>
      </w:r>
      <w:r>
        <w:t xml:space="preserve"> A </w:t>
      </w:r>
      <w:r w:rsidRPr="00880227">
        <w:t>default username and password</w:t>
      </w:r>
      <w:r>
        <w:t xml:space="preserve"> must be immediately </w:t>
      </w:r>
      <w:r w:rsidRPr="00880227">
        <w:t>change</w:t>
      </w:r>
      <w:r>
        <w:t>d</w:t>
      </w:r>
      <w:r w:rsidRPr="00880227">
        <w:t xml:space="preserve"> to </w:t>
      </w:r>
      <w:r>
        <w:t>something</w:t>
      </w:r>
      <w:r w:rsidRPr="00880227">
        <w:t xml:space="preserve"> unique.</w:t>
      </w:r>
      <w:r>
        <w:t xml:space="preserve"> </w:t>
      </w:r>
      <w:r w:rsidRPr="00880227">
        <w:t xml:space="preserve">Default passwords </w:t>
      </w:r>
      <w:r>
        <w:t xml:space="preserve">may be well known to the public, easily found in a search, or easy to guess, allowing </w:t>
      </w:r>
      <w:r w:rsidRPr="00880227">
        <w:t xml:space="preserve">an unauthorized person to access </w:t>
      </w:r>
      <w:r>
        <w:t>the</w:t>
      </w:r>
      <w:r w:rsidRPr="00880227">
        <w:t xml:space="preserve"> system</w:t>
      </w:r>
      <w:r w:rsidR="00D82F85" w:rsidRPr="00880227">
        <w:t>.</w:t>
      </w:r>
    </w:p>
    <w:p w14:paraId="01786AC7" w14:textId="77777777" w:rsidR="006D79B3" w:rsidRPr="00284917" w:rsidRDefault="006D79B3" w:rsidP="006D79B3">
      <w:pPr>
        <w:pStyle w:val="DomaiNonum"/>
      </w:pPr>
      <w:r w:rsidRPr="00284917">
        <w:t>Example</w:t>
      </w:r>
      <w:r>
        <w:t xml:space="preserve"> 1</w:t>
      </w:r>
    </w:p>
    <w:p w14:paraId="3AED8825" w14:textId="4A58203A" w:rsidR="00D82F85" w:rsidRPr="00880227" w:rsidRDefault="002F2962" w:rsidP="00D82F85">
      <w:pPr>
        <w:pStyle w:val="DomainBodyFlushLeft"/>
      </w:pPr>
      <w:r w:rsidRPr="00880227">
        <w:t xml:space="preserve">You are in charge of purchasing. </w:t>
      </w:r>
      <w:r w:rsidR="00684B55" w:rsidRPr="00880227">
        <w:t>You know that some laptops come with a default username and password</w:t>
      </w:r>
      <w:r w:rsidRPr="00880227">
        <w:t xml:space="preserve">. You notify </w:t>
      </w:r>
      <w:r>
        <w:t xml:space="preserve">IT </w:t>
      </w:r>
      <w:r w:rsidRPr="00880227">
        <w:t xml:space="preserve">that all default passwords should be reset </w:t>
      </w:r>
      <w:r>
        <w:t>prior to laptop use [a]</w:t>
      </w:r>
      <w:r w:rsidRPr="00880227">
        <w:t xml:space="preserve">. You ask </w:t>
      </w:r>
      <w:r>
        <w:t xml:space="preserve">IT </w:t>
      </w:r>
      <w:r w:rsidRPr="00880227">
        <w:t xml:space="preserve">to explain the importance of resetting default passwords and </w:t>
      </w:r>
      <w:r>
        <w:t xml:space="preserve">convey </w:t>
      </w:r>
      <w:r w:rsidRPr="00880227">
        <w:t>how eas</w:t>
      </w:r>
      <w:r>
        <w:t>il</w:t>
      </w:r>
      <w:r w:rsidRPr="00880227">
        <w:t>y they are discovered using internet searches during next week</w:t>
      </w:r>
      <w:r w:rsidR="001D3F14">
        <w:t>’</w:t>
      </w:r>
      <w:r w:rsidRPr="00880227">
        <w:t>s cybersecurity awareness training</w:t>
      </w:r>
      <w:r w:rsidR="00D82F85" w:rsidRPr="00880227">
        <w:t>.</w:t>
      </w:r>
    </w:p>
    <w:p w14:paraId="6B9B3416" w14:textId="77777777" w:rsidR="006D79B3" w:rsidRDefault="006D79B3" w:rsidP="006D79B3">
      <w:pPr>
        <w:pStyle w:val="DomaiNonum"/>
      </w:pPr>
      <w:r w:rsidRPr="00284917">
        <w:t>Example</w:t>
      </w:r>
      <w:r>
        <w:t xml:space="preserve"> 2</w:t>
      </w:r>
    </w:p>
    <w:p w14:paraId="57E890DD" w14:textId="3C889845" w:rsidR="00D82F85" w:rsidRPr="00880227" w:rsidRDefault="00D82F85" w:rsidP="00D82F85">
      <w:pPr>
        <w:pStyle w:val="DomainBodyFlushLeft"/>
      </w:pPr>
      <w:r w:rsidRPr="00880227">
        <w:t xml:space="preserve">Your company </w:t>
      </w:r>
      <w:r>
        <w:t>decides to use cloud services for e</w:t>
      </w:r>
      <w:r w:rsidRPr="00880227">
        <w:t xml:space="preserve">mail and other capabilities. Upon reviewing this </w:t>
      </w:r>
      <w:r w:rsidR="00434318">
        <w:t>requirement</w:t>
      </w:r>
      <w:r w:rsidRPr="00880227">
        <w:t xml:space="preserve">, you realize every user or device that connects to the cloud service must be authenticated. As a result, </w:t>
      </w:r>
      <w:r>
        <w:t>you work</w:t>
      </w:r>
      <w:r w:rsidRPr="00880227">
        <w:t xml:space="preserve"> with your cloud service provider to ensure </w:t>
      </w:r>
      <w:r>
        <w:t>that only properly authenticated users and devices are allowed to connect to the system</w:t>
      </w:r>
      <w:r w:rsidRPr="00880227">
        <w:t xml:space="preserve"> [a,c].</w:t>
      </w:r>
    </w:p>
    <w:p w14:paraId="5EBFC168" w14:textId="77777777" w:rsidR="00792A1D" w:rsidRPr="00880227" w:rsidRDefault="00792A1D" w:rsidP="00792A1D">
      <w:pPr>
        <w:pStyle w:val="DomaiNonum"/>
      </w:pPr>
      <w:r>
        <w:t>Potential Assessment Considerations</w:t>
      </w:r>
    </w:p>
    <w:p w14:paraId="64BE3C3E" w14:textId="77777777" w:rsidR="00D82F85" w:rsidRPr="004D7205" w:rsidRDefault="00D82F85" w:rsidP="00B51268">
      <w:pPr>
        <w:pStyle w:val="DomainBodyFlushLeft"/>
        <w:numPr>
          <w:ilvl w:val="0"/>
          <w:numId w:val="72"/>
        </w:numPr>
        <w:spacing w:after="100"/>
      </w:pPr>
      <w:r w:rsidRPr="00880227">
        <w:t>Are unique authenticators used to verify user identities (e.g., passwords) [a]?</w:t>
      </w:r>
    </w:p>
    <w:p w14:paraId="7119F515" w14:textId="3B595E9F" w:rsidR="00D82F85" w:rsidRDefault="00D82F85" w:rsidP="00B51268">
      <w:pPr>
        <w:pStyle w:val="DomainBodyFlushLeft"/>
        <w:numPr>
          <w:ilvl w:val="0"/>
          <w:numId w:val="72"/>
        </w:numPr>
        <w:spacing w:after="100"/>
      </w:pPr>
      <w:r>
        <w:t xml:space="preserve">An example of a process acting on behalf of users could be a script that logs in as a person or service account [b]. Can the </w:t>
      </w:r>
      <w:r w:rsidR="00E37C1C">
        <w:t xml:space="preserve">OSA </w:t>
      </w:r>
      <w:r>
        <w:t>show that it maintains a record of all of those service accounts for use when reviewing log data or responding to an incident?</w:t>
      </w:r>
    </w:p>
    <w:p w14:paraId="0BDC0950" w14:textId="77777777" w:rsidR="00D82F85" w:rsidRPr="00880227" w:rsidRDefault="00D82F85" w:rsidP="00B51268">
      <w:pPr>
        <w:pStyle w:val="DomainBodyFlushLeft"/>
        <w:numPr>
          <w:ilvl w:val="0"/>
          <w:numId w:val="72"/>
        </w:numPr>
        <w:spacing w:after="100"/>
      </w:pPr>
      <w:r w:rsidRPr="00880227">
        <w:t>Are user credentials authenticated in system processes (e.g., credentials binding, certificates, tokens) [b]?</w:t>
      </w:r>
    </w:p>
    <w:p w14:paraId="135DFE15" w14:textId="77777777" w:rsidR="00D82F85" w:rsidRDefault="00D82F85" w:rsidP="00B51268">
      <w:pPr>
        <w:pStyle w:val="DomainBodyFlushLeft"/>
        <w:numPr>
          <w:ilvl w:val="0"/>
          <w:numId w:val="72"/>
        </w:numPr>
        <w:spacing w:after="100"/>
      </w:pPr>
      <w:r w:rsidRPr="00880227">
        <w:t>Are device identifiers used in authentication processes (e.g., MAC address, non-anonymous computer name</w:t>
      </w:r>
      <w:r>
        <w:t>, certificates</w:t>
      </w:r>
      <w:r w:rsidRPr="00880227">
        <w:t>) [c]?</w:t>
      </w:r>
    </w:p>
    <w:p w14:paraId="2F109948" w14:textId="7C2110E7" w:rsidR="00DE1C2C" w:rsidRPr="00284917" w:rsidRDefault="00DE1C2C" w:rsidP="00786CB1">
      <w:pPr>
        <w:pStyle w:val="DomainNonumUnderline"/>
        <w:spacing w:after="120"/>
      </w:pPr>
      <w:r>
        <w:t xml:space="preserve">Key </w:t>
      </w:r>
      <w:r w:rsidRPr="00284917">
        <w:t>References</w:t>
      </w:r>
    </w:p>
    <w:p w14:paraId="3DE5758F" w14:textId="4AB1E020" w:rsidR="0091633C" w:rsidRDefault="0091633C" w:rsidP="00012C98">
      <w:pPr>
        <w:pStyle w:val="DomainBodyFlushLeft"/>
        <w:numPr>
          <w:ilvl w:val="0"/>
          <w:numId w:val="48"/>
        </w:numPr>
        <w:spacing w:after="80"/>
      </w:pPr>
      <w:r w:rsidRPr="00A479E7">
        <w:t xml:space="preserve">NIST SP 800-171 </w:t>
      </w:r>
      <w:r>
        <w:t>Rev</w:t>
      </w:r>
      <w:r w:rsidR="006025C5">
        <w:t>.</w:t>
      </w:r>
      <w:r>
        <w:t xml:space="preserve"> 2</w:t>
      </w:r>
      <w:r w:rsidRPr="00A479E7">
        <w:t xml:space="preserve"> 3.5.2</w:t>
      </w:r>
    </w:p>
    <w:p w14:paraId="2AD5207F" w14:textId="03C529E9" w:rsidR="00DE1C2C" w:rsidRPr="00A479E7" w:rsidRDefault="00DE1C2C" w:rsidP="00012C98">
      <w:pPr>
        <w:pStyle w:val="DomainBodyFlushLeft"/>
        <w:numPr>
          <w:ilvl w:val="0"/>
          <w:numId w:val="48"/>
        </w:numPr>
        <w:spacing w:after="80"/>
      </w:pPr>
      <w:r w:rsidRPr="00A479E7">
        <w:t>FAR Clause 52.204-21 b.1.vi</w:t>
      </w:r>
    </w:p>
    <w:p w14:paraId="29CCC927" w14:textId="36DCB30A" w:rsidR="005517C0" w:rsidRPr="00786CB1" w:rsidRDefault="005517C0" w:rsidP="00012C98">
      <w:pPr>
        <w:pStyle w:val="DomainBodyFlushLeft"/>
        <w:numPr>
          <w:ilvl w:val="0"/>
          <w:numId w:val="48"/>
        </w:numPr>
        <w:spacing w:after="160" w:line="259" w:lineRule="auto"/>
      </w:pPr>
      <w:r>
        <w:br w:type="page"/>
      </w:r>
    </w:p>
    <w:p w14:paraId="47626202" w14:textId="77777777" w:rsidR="000B1F05" w:rsidRDefault="000B1F05" w:rsidP="000B1F05">
      <w:pPr>
        <w:pStyle w:val="PracticeShortName"/>
      </w:pPr>
      <w:bookmarkStart w:id="172" w:name="_Toc175651585"/>
      <w:r>
        <w:t>IA.L2-3.5.3 – Multifactor Authentication</w:t>
      </w:r>
      <w:bookmarkEnd w:id="172"/>
    </w:p>
    <w:p w14:paraId="2456C25E" w14:textId="77777777" w:rsidR="000B1F05" w:rsidRPr="004F06CB" w:rsidRDefault="000B1F05" w:rsidP="000B1F05">
      <w:pPr>
        <w:pStyle w:val="DomainBodyFlushLeft"/>
      </w:pPr>
      <w:r w:rsidRPr="004F06CB">
        <w:t>Use multifactor authentication for local and network access to privileged accounts and for network access to non-privileged</w:t>
      </w:r>
      <w:r>
        <w:t xml:space="preserve"> accounts.</w:t>
      </w:r>
    </w:p>
    <w:p w14:paraId="2F6B493F" w14:textId="6404FB7E" w:rsidR="000B1F05" w:rsidRDefault="000B1F05" w:rsidP="000B1F05">
      <w:pPr>
        <w:pStyle w:val="DomainNonumUnderline"/>
      </w:pPr>
      <w:r>
        <w:t>Assessment Objectives [NIst SP 800-171A]</w:t>
      </w:r>
      <w:bookmarkStart w:id="173" w:name="_Ref131762976"/>
      <w:r w:rsidR="006025C5">
        <w:rPr>
          <w:rStyle w:val="FootnoteReference"/>
        </w:rPr>
        <w:footnoteReference w:id="103"/>
      </w:r>
      <w:bookmarkEnd w:id="173"/>
    </w:p>
    <w:p w14:paraId="41E5B919" w14:textId="77777777" w:rsidR="000B1F05" w:rsidRDefault="000B1F05" w:rsidP="000B1F05">
      <w:pPr>
        <w:pStyle w:val="AssessObjText"/>
      </w:pPr>
      <w:r>
        <w:t>Determine if:</w:t>
      </w:r>
    </w:p>
    <w:p w14:paraId="24FACB4D" w14:textId="77777777" w:rsidR="000B1F05" w:rsidRDefault="000B1F05" w:rsidP="000B1F05">
      <w:pPr>
        <w:pStyle w:val="AssessObjList"/>
      </w:pPr>
      <w:r>
        <w:t>[a]</w:t>
      </w:r>
      <w:r>
        <w:tab/>
        <w:t>privileged accounts are identified;</w:t>
      </w:r>
    </w:p>
    <w:p w14:paraId="44560CEF" w14:textId="77777777" w:rsidR="000B1F05" w:rsidRDefault="000B1F05" w:rsidP="000B1F05">
      <w:pPr>
        <w:pStyle w:val="AssessObjList"/>
      </w:pPr>
      <w:r>
        <w:t>[b]</w:t>
      </w:r>
      <w:r>
        <w:tab/>
        <w:t>multifactor authentication is implemented for local access to privileged accounts;</w:t>
      </w:r>
    </w:p>
    <w:p w14:paraId="343AFD00" w14:textId="77777777" w:rsidR="000B1F05" w:rsidRDefault="000B1F05" w:rsidP="000B1F05">
      <w:pPr>
        <w:pStyle w:val="AssessObjList"/>
      </w:pPr>
      <w:r>
        <w:t>[c]</w:t>
      </w:r>
      <w:r>
        <w:tab/>
        <w:t>multifactor authentication is implemented for network access to privileged accounts; and</w:t>
      </w:r>
    </w:p>
    <w:p w14:paraId="5608AA1D" w14:textId="77777777" w:rsidR="000B1F05" w:rsidRDefault="000B1F05" w:rsidP="000B1F05">
      <w:pPr>
        <w:pStyle w:val="AssessObjList"/>
      </w:pPr>
      <w:r>
        <w:t>[d]</w:t>
      </w:r>
      <w:r>
        <w:tab/>
        <w:t>multifactor authentication is implemented for network access to non-privileged accounts.</w:t>
      </w:r>
    </w:p>
    <w:p w14:paraId="2572EE75" w14:textId="4E5BAFEB" w:rsidR="000B1F05" w:rsidRDefault="000B1F05" w:rsidP="000B1F05">
      <w:pPr>
        <w:pStyle w:val="DomainNonumUnderline"/>
      </w:pPr>
      <w:r>
        <w:t>Potential Assessment Methods and Objects [NIst SP 800-171A]</w:t>
      </w:r>
      <w:r w:rsidR="00A37A9E" w:rsidRPr="00DF707D">
        <w:rPr>
          <w:vertAlign w:val="superscript"/>
        </w:rPr>
        <w:fldChar w:fldCharType="begin"/>
      </w:r>
      <w:r w:rsidR="00A37A9E" w:rsidRPr="00DF707D">
        <w:rPr>
          <w:vertAlign w:val="superscript"/>
        </w:rPr>
        <w:instrText xml:space="preserve"> NOTEREF _Ref131762976 \h </w:instrText>
      </w:r>
      <w:r w:rsidR="00A37A9E">
        <w:rPr>
          <w:vertAlign w:val="superscript"/>
        </w:rPr>
        <w:instrText xml:space="preserve"> \* MERGEFORMAT </w:instrText>
      </w:r>
      <w:r w:rsidR="00A37A9E" w:rsidRPr="00DF707D">
        <w:rPr>
          <w:vertAlign w:val="superscript"/>
        </w:rPr>
      </w:r>
      <w:r w:rsidR="00A37A9E" w:rsidRPr="00DF707D">
        <w:rPr>
          <w:vertAlign w:val="superscript"/>
        </w:rPr>
        <w:fldChar w:fldCharType="separate"/>
      </w:r>
      <w:r w:rsidR="00896BCA">
        <w:rPr>
          <w:vertAlign w:val="superscript"/>
        </w:rPr>
        <w:t>99</w:t>
      </w:r>
      <w:r w:rsidR="00A37A9E" w:rsidRPr="00DF707D">
        <w:rPr>
          <w:vertAlign w:val="superscript"/>
        </w:rPr>
        <w:fldChar w:fldCharType="end"/>
      </w:r>
    </w:p>
    <w:p w14:paraId="4532C2C3" w14:textId="77777777" w:rsidR="000B1F05" w:rsidRPr="00977A94" w:rsidRDefault="000B1F05" w:rsidP="000B1F05">
      <w:pPr>
        <w:pStyle w:val="DomaiNonum"/>
      </w:pPr>
      <w:r w:rsidRPr="00977A94">
        <w:t>Examine</w:t>
      </w:r>
    </w:p>
    <w:p w14:paraId="47669EE3" w14:textId="77777777" w:rsidR="000B1F05" w:rsidRDefault="000B1F05" w:rsidP="000B1F05">
      <w:pPr>
        <w:pStyle w:val="DomainBodyFlushLeft"/>
      </w:pPr>
      <w:r w:rsidRPr="004F06CB">
        <w:t>[SELECT FROM: Identification and authentication policy; procedures addressing user identification and authentication; system security plan; system design documentation; system configuration settings and associated documentation; system audit logs and records; list of system accounts; other relevant documents or records</w:t>
      </w:r>
      <w:r w:rsidRPr="00932AEF">
        <w:t>].</w:t>
      </w:r>
    </w:p>
    <w:p w14:paraId="46EA4175" w14:textId="77777777" w:rsidR="000B1F05" w:rsidRDefault="000B1F05" w:rsidP="000B1F05">
      <w:pPr>
        <w:pStyle w:val="DomaiNonum"/>
      </w:pPr>
      <w:r>
        <w:t>Interview</w:t>
      </w:r>
    </w:p>
    <w:p w14:paraId="23DDFAED" w14:textId="77777777" w:rsidR="000B1F05" w:rsidRDefault="000B1F05" w:rsidP="000B1F05">
      <w:pPr>
        <w:pStyle w:val="DomainBodyFlushLeft"/>
      </w:pPr>
      <w:r w:rsidRPr="004A6A3E">
        <w:t>[SELECT FROM: Personnel with authenticator management responsibilities; personnel with information security responsibilities; system or network administrators].</w:t>
      </w:r>
    </w:p>
    <w:p w14:paraId="15F00C46" w14:textId="77777777" w:rsidR="000B1F05" w:rsidRDefault="000B1F05" w:rsidP="000B1F05">
      <w:pPr>
        <w:pStyle w:val="DomaiNonum"/>
      </w:pPr>
      <w:r>
        <w:t>Test</w:t>
      </w:r>
    </w:p>
    <w:p w14:paraId="3513996B" w14:textId="77777777" w:rsidR="000B1F05" w:rsidRDefault="000B1F05" w:rsidP="000B1F05">
      <w:pPr>
        <w:pStyle w:val="DomainBodyFlushLeft"/>
      </w:pPr>
      <w:r w:rsidRPr="004A6A3E">
        <w:t>[SELECT FROM: Mechanisms supporting or implementing authenticator management capability].</w:t>
      </w:r>
    </w:p>
    <w:p w14:paraId="4BF17C5B" w14:textId="4AFA9F76" w:rsidR="000B1F05" w:rsidRDefault="000B1F05" w:rsidP="000B1F05">
      <w:pPr>
        <w:pStyle w:val="DomainNonumUnderline"/>
      </w:pPr>
      <w:r>
        <w:t>DISCUSSION [NIST</w:t>
      </w:r>
      <w:r w:rsidRPr="006C1585">
        <w:t xml:space="preserve"> SP 800-171</w:t>
      </w:r>
      <w:r>
        <w:t xml:space="preserve"> </w:t>
      </w:r>
      <w:r w:rsidR="003075B7">
        <w:t>Rev. 2</w:t>
      </w:r>
      <w:r>
        <w:t>]</w:t>
      </w:r>
      <w:r w:rsidR="009D65D8">
        <w:rPr>
          <w:rStyle w:val="FootnoteReference"/>
        </w:rPr>
        <w:footnoteReference w:id="104"/>
      </w:r>
    </w:p>
    <w:p w14:paraId="0A3C8AC6" w14:textId="77777777" w:rsidR="000B1F05" w:rsidRDefault="000B1F05" w:rsidP="000B1F05">
      <w:pPr>
        <w:pStyle w:val="DomainBodyFlushLeft"/>
      </w:pPr>
      <w:r w:rsidRPr="009E5C69">
        <w:t>Multifactor authentication requires the use of two or more different factors to authenticate</w:t>
      </w:r>
      <w:r>
        <w:t xml:space="preserve">. </w:t>
      </w:r>
      <w:r w:rsidRPr="009E5C69">
        <w:t>The factors are defined as something you know (e.g., password, personal identification number [PIN]); something you have (e.g., cryptographic identification device, token); or something you are (e.g., biometric)</w:t>
      </w:r>
      <w:r>
        <w:t xml:space="preserve">. </w:t>
      </w:r>
      <w:r w:rsidRPr="009E5C69">
        <w:t>Multifactor authentication solutions that feature physical authenticators include hardware authenticators providing time-based or challenge-response authenticators and smart cards</w:t>
      </w:r>
      <w:r>
        <w:t xml:space="preserve">. </w:t>
      </w:r>
      <w:r w:rsidRPr="009E5C69">
        <w:t>In addition to authenticating users at the system level (i.e., at logon), organizations may also employ authentication mechanisms at the application level, when necessary, to provide increased information security</w:t>
      </w:r>
      <w:r>
        <w:t xml:space="preserve">. </w:t>
      </w:r>
      <w:r w:rsidRPr="009E5C69">
        <w:t>Access to organizational systems is defined as local access or network access</w:t>
      </w:r>
      <w:r>
        <w:t xml:space="preserve">. </w:t>
      </w:r>
      <w:r w:rsidRPr="009E5C69">
        <w:t>Local access is any access to organizational systems by users (or processes acting on behalf of users) where such access is obtained by direct connections without the use of networks</w:t>
      </w:r>
      <w:r>
        <w:t xml:space="preserve">. </w:t>
      </w:r>
      <w:r w:rsidRPr="009E5C69">
        <w:t>Network access is access to systems by users (or processes acting on behalf of users) where such access is obtained through network connections (i.e., nonlocal accesses)</w:t>
      </w:r>
      <w:r>
        <w:t xml:space="preserve">. </w:t>
      </w:r>
      <w:r w:rsidRPr="009E5C69">
        <w:t>Remote access is a type of network access that involves communication through external networks</w:t>
      </w:r>
      <w:r>
        <w:t xml:space="preserve">. </w:t>
      </w:r>
      <w:r w:rsidRPr="009E5C69">
        <w:t xml:space="preserve">The use of encrypted virtual private networks for connections between organization-controlled and non-organization controlled endpoints may be treated as internal networks with regard to protecting the </w:t>
      </w:r>
      <w:r>
        <w:t>confidentiality of information.</w:t>
      </w:r>
    </w:p>
    <w:p w14:paraId="4FA48DFE" w14:textId="77777777" w:rsidR="000B1F05" w:rsidRPr="009E5C69" w:rsidRDefault="000B1F05" w:rsidP="000B1F05">
      <w:pPr>
        <w:pStyle w:val="DomainBodyFlushLeft"/>
      </w:pPr>
      <w:r w:rsidRPr="00411076">
        <w:t>NIST SP 800-63-3 provides guidance on digital identities.</w:t>
      </w:r>
    </w:p>
    <w:p w14:paraId="76E82EB9" w14:textId="77777777" w:rsidR="000B1F05" w:rsidRDefault="000B1F05" w:rsidP="000B1F05">
      <w:pPr>
        <w:pStyle w:val="DomainNonumUnderline"/>
      </w:pPr>
      <w:r>
        <w:t>Further Discussion</w:t>
      </w:r>
    </w:p>
    <w:p w14:paraId="44556D29" w14:textId="77777777" w:rsidR="000B1F05" w:rsidRPr="00A00DEF" w:rsidRDefault="000B1F05" w:rsidP="000B1F05">
      <w:pPr>
        <w:pStyle w:val="DomainBodyFlushLeft"/>
      </w:pPr>
      <w:r w:rsidRPr="009E5C69">
        <w:t>Implement a combination of two</w:t>
      </w:r>
      <w:r>
        <w:t xml:space="preserve"> or more</w:t>
      </w:r>
      <w:r w:rsidRPr="009E5C69">
        <w:t xml:space="preserve"> factors of authentication to verify privileged account holders</w:t>
      </w:r>
      <w:r>
        <w:t>’</w:t>
      </w:r>
      <w:r w:rsidRPr="009E5C69">
        <w:t xml:space="preserve"> identity</w:t>
      </w:r>
      <w:r>
        <w:t xml:space="preserve"> regardless of how the user is accessing the account. Implement a combination of two or more factors for </w:t>
      </w:r>
      <w:r w:rsidRPr="00B306A1">
        <w:t xml:space="preserve">non-privileged users accessing the system over </w:t>
      </w:r>
      <w:r>
        <w:t>a</w:t>
      </w:r>
      <w:r w:rsidRPr="00B306A1">
        <w:t xml:space="preserve"> network</w:t>
      </w:r>
      <w:r>
        <w:t>.</w:t>
      </w:r>
    </w:p>
    <w:p w14:paraId="1C49A4C6" w14:textId="5E300CF0" w:rsidR="000B1F05" w:rsidRDefault="000B1F05" w:rsidP="000B1F05">
      <w:pPr>
        <w:pStyle w:val="DomainBodyFlushLeft"/>
      </w:pPr>
      <w:r>
        <w:t>The implementation of multi-factor authentication will depend on the environment and business needs. Although two-factor authentication directly on the computer is most common, there are situations (e.g., multi-factor identification for a mission system that cannot be altered) where additional technical or physical solutions can provide security</w:t>
      </w:r>
      <w:r w:rsidRPr="00A00DEF">
        <w:t>.</w:t>
      </w:r>
      <w:r>
        <w:t xml:space="preserve"> </w:t>
      </w:r>
      <w:r w:rsidR="00E166FE">
        <w:t xml:space="preserve">If </w:t>
      </w:r>
      <w:r w:rsidR="00301B12">
        <w:t>a</w:t>
      </w:r>
      <w:r w:rsidR="00E166FE">
        <w:t xml:space="preserve"> mobile device is used to access a system </w:t>
      </w:r>
      <w:r w:rsidR="00F77DC7">
        <w:t xml:space="preserve">or application </w:t>
      </w:r>
      <w:r w:rsidR="00E166FE">
        <w:t xml:space="preserve">containing </w:t>
      </w:r>
      <w:r w:rsidR="00B108D3">
        <w:t>CUI</w:t>
      </w:r>
      <w:r w:rsidR="00F77DC7">
        <w:t xml:space="preserve">, </w:t>
      </w:r>
      <w:r w:rsidR="00301B12">
        <w:t xml:space="preserve">multi-factor </w:t>
      </w:r>
      <w:r w:rsidR="00F34AC5">
        <w:t xml:space="preserve">authentication </w:t>
      </w:r>
      <w:r w:rsidR="00301B12">
        <w:t>is</w:t>
      </w:r>
      <w:r w:rsidR="00F34AC5">
        <w:t xml:space="preserve"> required.</w:t>
      </w:r>
    </w:p>
    <w:p w14:paraId="50430277" w14:textId="52204113" w:rsidR="000B1F05" w:rsidRDefault="000B1F05" w:rsidP="000B1F05">
      <w:pPr>
        <w:pStyle w:val="DomainBodyFlushLeft"/>
      </w:pPr>
      <w:r w:rsidRPr="008E7054">
        <w:t xml:space="preserve">This </w:t>
      </w:r>
      <w:r w:rsidR="00434318">
        <w:t>requirement</w:t>
      </w:r>
      <w:r w:rsidRPr="008E7054">
        <w:t xml:space="preserve">, </w:t>
      </w:r>
      <w:r>
        <w:t>IA.L2-3.5.3,</w:t>
      </w:r>
      <w:r w:rsidRPr="008E7054">
        <w:t xml:space="preserve"> requires multifactor authentication for network ac</w:t>
      </w:r>
      <w:r>
        <w:t>cess to non-privileged accounts</w:t>
      </w:r>
      <w:r w:rsidRPr="008E7054">
        <w:t xml:space="preserve"> and complements five other </w:t>
      </w:r>
      <w:r w:rsidR="00434318">
        <w:t>requirements</w:t>
      </w:r>
      <w:r w:rsidR="00434318" w:rsidRPr="008E7054">
        <w:t xml:space="preserve"> </w:t>
      </w:r>
      <w:r w:rsidRPr="008E7054">
        <w:t xml:space="preserve">dealing with remote access </w:t>
      </w:r>
      <w:r>
        <w:t>(AC.L2-3.1.12</w:t>
      </w:r>
      <w:r w:rsidRPr="008E7054">
        <w:t xml:space="preserve">, </w:t>
      </w:r>
      <w:r>
        <w:t>AC.L2-3.1.14</w:t>
      </w:r>
      <w:r w:rsidRPr="008E7054">
        <w:t xml:space="preserve">, </w:t>
      </w:r>
      <w:r>
        <w:t>AC.L2-3.1.13</w:t>
      </w:r>
      <w:r w:rsidRPr="008E7054">
        <w:t xml:space="preserve">, </w:t>
      </w:r>
      <w:r>
        <w:t>AC.L2-3.1.15</w:t>
      </w:r>
      <w:r w:rsidRPr="008E7054">
        <w:t xml:space="preserve">, and </w:t>
      </w:r>
      <w:r>
        <w:t xml:space="preserve">MA.L2-3.7.5: </w:t>
      </w:r>
    </w:p>
    <w:p w14:paraId="35C27476" w14:textId="5F46756B" w:rsidR="000B1F05" w:rsidRDefault="000B1F05" w:rsidP="00B51268">
      <w:pPr>
        <w:pStyle w:val="DomainBodyFlushLeft"/>
        <w:numPr>
          <w:ilvl w:val="0"/>
          <w:numId w:val="62"/>
        </w:numPr>
      </w:pPr>
      <w:r>
        <w:t>AC.L2-3.1.12</w:t>
      </w:r>
      <w:r w:rsidRPr="008E7054">
        <w:t xml:space="preserve"> requires the control of remote access sessions.</w:t>
      </w:r>
    </w:p>
    <w:p w14:paraId="7FFA958D" w14:textId="2D13685B" w:rsidR="000B1F05" w:rsidRDefault="000B1F05" w:rsidP="00B51268">
      <w:pPr>
        <w:pStyle w:val="DomainBodyFlushLeft"/>
        <w:numPr>
          <w:ilvl w:val="0"/>
          <w:numId w:val="62"/>
        </w:numPr>
      </w:pPr>
      <w:r>
        <w:t>AC.L2-3.1.14</w:t>
      </w:r>
      <w:r w:rsidRPr="008E7054">
        <w:t xml:space="preserve"> limits remote access to specific access control points.</w:t>
      </w:r>
    </w:p>
    <w:p w14:paraId="4B483563" w14:textId="5C9746C5" w:rsidR="000B1F05" w:rsidRDefault="000B1F05" w:rsidP="00B51268">
      <w:pPr>
        <w:pStyle w:val="DomainBodyFlushLeft"/>
        <w:numPr>
          <w:ilvl w:val="0"/>
          <w:numId w:val="62"/>
        </w:numPr>
      </w:pPr>
      <w:r>
        <w:t>AC.L2-3.1.13</w:t>
      </w:r>
      <w:r w:rsidRPr="008E7054">
        <w:t xml:space="preserve"> requires the use of cryptographic mechanisms when enabling remote sessions.</w:t>
      </w:r>
    </w:p>
    <w:p w14:paraId="2C34F7D9" w14:textId="3282D9FF" w:rsidR="000B1F05" w:rsidRDefault="000B1F05" w:rsidP="00B51268">
      <w:pPr>
        <w:pStyle w:val="DomainBodyFlushLeft"/>
        <w:numPr>
          <w:ilvl w:val="0"/>
          <w:numId w:val="62"/>
        </w:numPr>
      </w:pPr>
      <w:r>
        <w:t>AC.L2-3.1.15</w:t>
      </w:r>
      <w:r w:rsidRPr="008E7054">
        <w:t xml:space="preserve"> requires authorization for privileged commands executed during a remote.</w:t>
      </w:r>
    </w:p>
    <w:p w14:paraId="0715145B" w14:textId="77777777" w:rsidR="000B1F05" w:rsidRPr="008E7054" w:rsidRDefault="000B1F05" w:rsidP="00B51268">
      <w:pPr>
        <w:pStyle w:val="DomainBodyFlushLeft"/>
        <w:numPr>
          <w:ilvl w:val="0"/>
          <w:numId w:val="62"/>
        </w:numPr>
      </w:pPr>
      <w:r>
        <w:t>Finally</w:t>
      </w:r>
      <w:r w:rsidRPr="008E7054">
        <w:t xml:space="preserve">, </w:t>
      </w:r>
      <w:r>
        <w:t>MA.L2-3.7.5</w:t>
      </w:r>
      <w:r w:rsidRPr="008E7054">
        <w:t xml:space="preserve"> requires the addition of multifactor authentication for remote maintenance sessions.</w:t>
      </w:r>
    </w:p>
    <w:p w14:paraId="4EBA9656" w14:textId="70AABB70" w:rsidR="000B1F05" w:rsidRPr="008E7054" w:rsidRDefault="000B1F05" w:rsidP="000B1F05">
      <w:pPr>
        <w:pStyle w:val="DomainBodyFlushLeft"/>
      </w:pPr>
      <w:r>
        <w:t xml:space="preserve">This </w:t>
      </w:r>
      <w:r w:rsidR="00434318">
        <w:t>requirement</w:t>
      </w:r>
      <w:r>
        <w:t>, IA.L2-3.5.3,</w:t>
      </w:r>
      <w:r w:rsidRPr="008E7054">
        <w:t xml:space="preserve"> also </w:t>
      </w:r>
      <w:r>
        <w:t>enhances</w:t>
      </w:r>
      <w:r w:rsidRPr="008E7054">
        <w:t xml:space="preserve"> </w:t>
      </w:r>
      <w:r>
        <w:t>IA.</w:t>
      </w:r>
      <w:r w:rsidR="005A517F">
        <w:t>L2</w:t>
      </w:r>
      <w:r>
        <w:t>-3.5.2, which</w:t>
      </w:r>
      <w:r w:rsidRPr="008E7054">
        <w:t xml:space="preserve"> is a requirement for a less rigorous form of user authentication.</w:t>
      </w:r>
    </w:p>
    <w:p w14:paraId="672652AE" w14:textId="77777777" w:rsidR="000B1F05" w:rsidRPr="0055547F" w:rsidRDefault="000B1F05" w:rsidP="000B1F05">
      <w:pPr>
        <w:pStyle w:val="DomaiNonum"/>
      </w:pPr>
      <w:r>
        <w:t>Example</w:t>
      </w:r>
    </w:p>
    <w:p w14:paraId="443EDD90" w14:textId="77777777" w:rsidR="000B1F05" w:rsidRDefault="000B1F05" w:rsidP="000B1F05">
      <w:pPr>
        <w:pStyle w:val="DomainBodyFlushLeft"/>
      </w:pPr>
      <w:r>
        <w:t xml:space="preserve">You decide to implement multifactor authentication (MFA) to </w:t>
      </w:r>
      <w:r w:rsidRPr="009E5C69">
        <w:t xml:space="preserve">improve security of your network. </w:t>
      </w:r>
      <w:r>
        <w:t>Your first step is enabling MFA on VPN access to your internal network [c,d]</w:t>
      </w:r>
      <w:r w:rsidRPr="009E5C69">
        <w:t>. When users initiate remote access</w:t>
      </w:r>
      <w:r>
        <w:t>,</w:t>
      </w:r>
      <w:r w:rsidRPr="009E5C69">
        <w:t xml:space="preserve"> they will be prompted for the additional authenticat</w:t>
      </w:r>
      <w:r>
        <w:t>ion</w:t>
      </w:r>
      <w:r w:rsidRPr="009E5C69">
        <w:t xml:space="preserve"> factor. </w:t>
      </w:r>
      <w:r>
        <w:t>Because</w:t>
      </w:r>
      <w:r w:rsidRPr="009E5C69">
        <w:t xml:space="preserve"> </w:t>
      </w:r>
      <w:r>
        <w:t>you also</w:t>
      </w:r>
      <w:r w:rsidRPr="009E5C69">
        <w:t xml:space="preserve"> </w:t>
      </w:r>
      <w:r>
        <w:t xml:space="preserve">use </w:t>
      </w:r>
      <w:r w:rsidRPr="009E5C69">
        <w:t xml:space="preserve">a cloud-based </w:t>
      </w:r>
      <w:r>
        <w:t>email solution,</w:t>
      </w:r>
      <w:r w:rsidRPr="009E5C69">
        <w:t xml:space="preserve"> you </w:t>
      </w:r>
      <w:r>
        <w:t>require</w:t>
      </w:r>
      <w:r w:rsidRPr="009E5C69">
        <w:t xml:space="preserve"> MFA </w:t>
      </w:r>
      <w:r>
        <w:t>for access to that resource as well [c,d]. Finally,</w:t>
      </w:r>
      <w:r w:rsidRPr="009E5C69">
        <w:t xml:space="preserve"> you enable MFA for </w:t>
      </w:r>
      <w:r>
        <w:t>both local and network logins for the system administrator accounts used to patch and manage servers [a,b,c]</w:t>
      </w:r>
      <w:r w:rsidRPr="009E5C69">
        <w:t>.</w:t>
      </w:r>
    </w:p>
    <w:p w14:paraId="3AC6BCEC" w14:textId="77777777" w:rsidR="000B1F05" w:rsidRPr="0055547F" w:rsidRDefault="000B1F05" w:rsidP="000B1F05">
      <w:pPr>
        <w:pStyle w:val="DomaiNonum"/>
      </w:pPr>
      <w:r w:rsidRPr="0055547F">
        <w:t>Potential Assessment Considerations</w:t>
      </w:r>
    </w:p>
    <w:p w14:paraId="754A7AE1" w14:textId="393EF6C7" w:rsidR="000B1F05" w:rsidRPr="00A00DEF" w:rsidRDefault="000B1F05" w:rsidP="00B51268">
      <w:pPr>
        <w:pStyle w:val="DomainBodyFlushLeft"/>
        <w:numPr>
          <w:ilvl w:val="0"/>
          <w:numId w:val="64"/>
        </w:numPr>
        <w:rPr>
          <w:szCs w:val="24"/>
        </w:rPr>
      </w:pPr>
      <w:r w:rsidRPr="00A00DEF">
        <w:rPr>
          <w:szCs w:val="24"/>
        </w:rPr>
        <w:t>Does the system uniquely identify and authenticate users, including privileged accounts</w:t>
      </w:r>
      <w:r>
        <w:rPr>
          <w:szCs w:val="24"/>
        </w:rPr>
        <w:t xml:space="preserve"> </w:t>
      </w:r>
      <w:r w:rsidRPr="00A00DEF">
        <w:rPr>
          <w:szCs w:val="24"/>
        </w:rPr>
        <w:t>[b,c,d]?</w:t>
      </w:r>
    </w:p>
    <w:p w14:paraId="4558FF13" w14:textId="77777777" w:rsidR="000B1F05" w:rsidRPr="00284917" w:rsidRDefault="000B1F05" w:rsidP="000B1F05">
      <w:pPr>
        <w:pStyle w:val="DomainNonumUnderline"/>
      </w:pPr>
      <w:r>
        <w:t xml:space="preserve">Key </w:t>
      </w:r>
      <w:r w:rsidRPr="00284917">
        <w:t>References</w:t>
      </w:r>
    </w:p>
    <w:p w14:paraId="023E6721" w14:textId="2292BF7A" w:rsidR="000B1F05" w:rsidRPr="00D44ED7" w:rsidRDefault="000B1F05" w:rsidP="00B51268">
      <w:pPr>
        <w:pStyle w:val="DomainBodyFlushLeft"/>
        <w:numPr>
          <w:ilvl w:val="0"/>
          <w:numId w:val="64"/>
        </w:numPr>
      </w:pPr>
      <w:r w:rsidRPr="00075CC7">
        <w:rPr>
          <w:szCs w:val="24"/>
        </w:rPr>
        <w:t xml:space="preserve">NIST SP 800-171 </w:t>
      </w:r>
      <w:r>
        <w:rPr>
          <w:szCs w:val="24"/>
        </w:rPr>
        <w:t>Rev</w:t>
      </w:r>
      <w:r w:rsidR="00C80939">
        <w:rPr>
          <w:szCs w:val="24"/>
        </w:rPr>
        <w:t>.</w:t>
      </w:r>
      <w:r>
        <w:rPr>
          <w:szCs w:val="24"/>
        </w:rPr>
        <w:t xml:space="preserve"> 2</w:t>
      </w:r>
      <w:r w:rsidRPr="00075CC7">
        <w:rPr>
          <w:szCs w:val="24"/>
        </w:rPr>
        <w:t xml:space="preserve"> 3.5.3</w:t>
      </w:r>
    </w:p>
    <w:p w14:paraId="2F070DB1" w14:textId="77777777" w:rsidR="000B1F05" w:rsidRDefault="000B1F05" w:rsidP="000B1F05">
      <w:pPr>
        <w:pStyle w:val="DomainBodyFlushLeft"/>
      </w:pPr>
      <w:r>
        <w:br w:type="page"/>
      </w:r>
    </w:p>
    <w:p w14:paraId="3CA51BB1" w14:textId="77777777" w:rsidR="000B1F05" w:rsidRDefault="000B1F05" w:rsidP="000B1F05">
      <w:pPr>
        <w:pStyle w:val="PracticeShortName"/>
      </w:pPr>
      <w:bookmarkStart w:id="174" w:name="_Toc175651586"/>
      <w:r>
        <w:t>IA.L2-3.5.4 – Replay-Resistant Authentication</w:t>
      </w:r>
      <w:bookmarkEnd w:id="174"/>
    </w:p>
    <w:p w14:paraId="25241E5C" w14:textId="77777777" w:rsidR="000B1F05" w:rsidRPr="00C26F00" w:rsidRDefault="000B1F05" w:rsidP="000B1F05">
      <w:pPr>
        <w:pStyle w:val="DomainBodyFlushLeft"/>
      </w:pPr>
      <w:r w:rsidRPr="00C26F00">
        <w:t>Employ replay-resistant authentication mechanisms for network access to privileged and non-privileged accounts.</w:t>
      </w:r>
    </w:p>
    <w:p w14:paraId="75AD66B7" w14:textId="5360BF0E" w:rsidR="000B1F05" w:rsidRDefault="000B1F05" w:rsidP="000B1F05">
      <w:pPr>
        <w:pStyle w:val="DomainNonumUnderline"/>
      </w:pPr>
      <w:r>
        <w:t>Assessment Objectives [NIst SP 800-171A]</w:t>
      </w:r>
      <w:bookmarkStart w:id="175" w:name="_Ref131763160"/>
      <w:r w:rsidR="00C80939">
        <w:rPr>
          <w:rStyle w:val="FootnoteReference"/>
        </w:rPr>
        <w:footnoteReference w:id="105"/>
      </w:r>
      <w:bookmarkEnd w:id="175"/>
    </w:p>
    <w:p w14:paraId="184A7CA2" w14:textId="77777777" w:rsidR="000B1F05" w:rsidRDefault="000B1F05" w:rsidP="000B1F05">
      <w:pPr>
        <w:pStyle w:val="AssessObjText"/>
      </w:pPr>
      <w:r w:rsidRPr="003D36B9">
        <w:t>Determine if</w:t>
      </w:r>
      <w:r>
        <w:t>:</w:t>
      </w:r>
    </w:p>
    <w:p w14:paraId="7C9C19F5" w14:textId="77777777" w:rsidR="000B1F05" w:rsidRDefault="000B1F05" w:rsidP="000B1F05">
      <w:pPr>
        <w:pStyle w:val="AssessObjText"/>
        <w:ind w:left="360" w:hanging="360"/>
      </w:pPr>
      <w:r>
        <w:t>[a]</w:t>
      </w:r>
      <w:r w:rsidRPr="003D36B9">
        <w:t xml:space="preserve"> replay-resistant authentication mechanisms are implemented for network account access to privileged and non-privileged accounts.</w:t>
      </w:r>
    </w:p>
    <w:p w14:paraId="0B9CB44F" w14:textId="2E789E5E" w:rsidR="000B1F05" w:rsidRDefault="000B1F05" w:rsidP="000B1F05">
      <w:pPr>
        <w:pStyle w:val="DomainNonumUnderline"/>
      </w:pPr>
      <w:r>
        <w:t>Potential Assessment Methods and Objects [NIst SP 800-171A]</w:t>
      </w:r>
      <w:r w:rsidR="00273261" w:rsidRPr="00DF707D">
        <w:rPr>
          <w:vertAlign w:val="superscript"/>
        </w:rPr>
        <w:fldChar w:fldCharType="begin"/>
      </w:r>
      <w:r w:rsidR="00273261" w:rsidRPr="00DF707D">
        <w:rPr>
          <w:vertAlign w:val="superscript"/>
        </w:rPr>
        <w:instrText xml:space="preserve"> NOTEREF _Ref131763160 \h </w:instrText>
      </w:r>
      <w:r w:rsidR="00273261">
        <w:rPr>
          <w:vertAlign w:val="superscript"/>
        </w:rPr>
        <w:instrText xml:space="preserve"> \* MERGEFORMAT </w:instrText>
      </w:r>
      <w:r w:rsidR="00273261" w:rsidRPr="00DF707D">
        <w:rPr>
          <w:vertAlign w:val="superscript"/>
        </w:rPr>
      </w:r>
      <w:r w:rsidR="00273261" w:rsidRPr="00DF707D">
        <w:rPr>
          <w:vertAlign w:val="superscript"/>
        </w:rPr>
        <w:fldChar w:fldCharType="separate"/>
      </w:r>
      <w:r w:rsidR="00896BCA">
        <w:rPr>
          <w:vertAlign w:val="superscript"/>
        </w:rPr>
        <w:t>101</w:t>
      </w:r>
      <w:r w:rsidR="00273261" w:rsidRPr="00DF707D">
        <w:rPr>
          <w:vertAlign w:val="superscript"/>
        </w:rPr>
        <w:fldChar w:fldCharType="end"/>
      </w:r>
    </w:p>
    <w:p w14:paraId="15BDE82F" w14:textId="77777777" w:rsidR="000B1F05" w:rsidRPr="00977A94" w:rsidRDefault="000B1F05" w:rsidP="000B1F05">
      <w:pPr>
        <w:pStyle w:val="DomaiNonum"/>
      </w:pPr>
      <w:r w:rsidRPr="00977A94">
        <w:t>Examine</w:t>
      </w:r>
    </w:p>
    <w:p w14:paraId="3181105E" w14:textId="77777777" w:rsidR="000B1F05" w:rsidRDefault="000B1F05" w:rsidP="000B1F05">
      <w:pPr>
        <w:pStyle w:val="DomainBodyFlushLeft"/>
      </w:pPr>
      <w:r w:rsidRPr="00C32D94">
        <w:t>[SELECT FROM: Identification and authentication policy; procedures addressing user identification and authentication; system security plan; system design documentation; system configuration settings and associated documentation; system audit logs and records; list of privileged system accounts; other relevant documents or records</w:t>
      </w:r>
      <w:r w:rsidRPr="00932AEF">
        <w:t>].</w:t>
      </w:r>
    </w:p>
    <w:p w14:paraId="3F5DAFF4" w14:textId="77777777" w:rsidR="000B1F05" w:rsidRDefault="000B1F05" w:rsidP="000B1F05">
      <w:pPr>
        <w:pStyle w:val="DomaiNonum"/>
      </w:pPr>
      <w:r>
        <w:t>Interview</w:t>
      </w:r>
    </w:p>
    <w:p w14:paraId="0833FA43" w14:textId="77777777" w:rsidR="000B1F05" w:rsidRDefault="000B1F05" w:rsidP="000B1F05">
      <w:pPr>
        <w:pStyle w:val="DomainBodyFlushLeft"/>
      </w:pPr>
      <w:r w:rsidRPr="00887E02">
        <w:t>[SELECT FROM: Personnel with system operations responsibilities; personnel with account management responsibilities; personnel with information security responsibilities; system or network administrators; system developers</w:t>
      </w:r>
      <w:r w:rsidRPr="004A6A3E">
        <w:t>].</w:t>
      </w:r>
    </w:p>
    <w:p w14:paraId="4D148EEA" w14:textId="77777777" w:rsidR="000B1F05" w:rsidRDefault="000B1F05" w:rsidP="000B1F05">
      <w:pPr>
        <w:pStyle w:val="DomaiNonum"/>
      </w:pPr>
      <w:r>
        <w:t>Test</w:t>
      </w:r>
    </w:p>
    <w:p w14:paraId="28BB9827" w14:textId="77777777" w:rsidR="000B1F05" w:rsidRDefault="000B1F05" w:rsidP="000B1F05">
      <w:pPr>
        <w:pStyle w:val="DomainBodyFlushLeft"/>
      </w:pPr>
      <w:r w:rsidRPr="00A11A4E">
        <w:t>[SELECT FROM: Mechanisms supporting or implementing identification and authentication capability or replay resistant authentication mechanisms].</w:t>
      </w:r>
    </w:p>
    <w:p w14:paraId="3FC8CE49" w14:textId="09820480" w:rsidR="000B1F05" w:rsidRDefault="000B1F05" w:rsidP="000B1F05">
      <w:pPr>
        <w:pStyle w:val="DomainNonumUnderline"/>
      </w:pPr>
      <w:r>
        <w:t>DISCUSSION [NIST</w:t>
      </w:r>
      <w:r w:rsidRPr="006C1585">
        <w:t xml:space="preserve"> SP 800-171</w:t>
      </w:r>
      <w:r>
        <w:t xml:space="preserve"> </w:t>
      </w:r>
      <w:r w:rsidR="003075B7">
        <w:t>Rev. 2</w:t>
      </w:r>
      <w:r>
        <w:t>]</w:t>
      </w:r>
      <w:r w:rsidR="00273261">
        <w:rPr>
          <w:rStyle w:val="FootnoteReference"/>
        </w:rPr>
        <w:footnoteReference w:id="106"/>
      </w:r>
    </w:p>
    <w:p w14:paraId="159E9040" w14:textId="77777777" w:rsidR="000B1F05" w:rsidRDefault="000B1F05" w:rsidP="000B1F05">
      <w:pPr>
        <w:pStyle w:val="DomainBodyFlushLeft"/>
      </w:pPr>
      <w:r w:rsidRPr="009E5C69">
        <w:t>Authentication processes resist replay attacks if it is impractical to successfully authenticate by recording or replaying previous authentication messages</w:t>
      </w:r>
      <w:r>
        <w:t xml:space="preserve">. </w:t>
      </w:r>
      <w:r w:rsidRPr="009E5C69">
        <w:t>Replay-resistant techniques include protocols that use nonces or challenges such as time synchronous or challenge-r</w:t>
      </w:r>
      <w:r>
        <w:t>esponse one-time authenticators.</w:t>
      </w:r>
    </w:p>
    <w:p w14:paraId="7F10B6E5" w14:textId="77777777" w:rsidR="000B1F05" w:rsidRPr="009E5C69" w:rsidRDefault="000B1F05" w:rsidP="000B1F05">
      <w:pPr>
        <w:pStyle w:val="DomainBodyFlushLeft"/>
      </w:pPr>
      <w:r>
        <w:t>NIST SP 800-63-3 provides guidance on digital identities.</w:t>
      </w:r>
    </w:p>
    <w:p w14:paraId="3F45729E" w14:textId="77777777" w:rsidR="000B1F05" w:rsidRDefault="000B1F05" w:rsidP="000B1F05">
      <w:pPr>
        <w:pStyle w:val="DomainNonumUnderline"/>
      </w:pPr>
      <w:r>
        <w:t>Further Discussion</w:t>
      </w:r>
    </w:p>
    <w:p w14:paraId="664AE1F3" w14:textId="77777777" w:rsidR="000B1F05" w:rsidRPr="00FF4916" w:rsidRDefault="000B1F05" w:rsidP="000B1F05">
      <w:pPr>
        <w:pStyle w:val="DomainBodyFlushLeft"/>
        <w:rPr>
          <w:shd w:val="clear" w:color="auto" w:fill="FFFFFF"/>
        </w:rPr>
      </w:pPr>
      <w:r w:rsidRPr="009E5C69">
        <w:rPr>
          <w:shd w:val="clear" w:color="auto" w:fill="FFFFFF"/>
        </w:rPr>
        <w:t>When insecure protocols are used for access to computing resources</w:t>
      </w:r>
      <w:r>
        <w:rPr>
          <w:shd w:val="clear" w:color="auto" w:fill="FFFFFF"/>
        </w:rPr>
        <w:t>,</w:t>
      </w:r>
      <w:r w:rsidRPr="009E5C69">
        <w:rPr>
          <w:shd w:val="clear" w:color="auto" w:fill="FFFFFF"/>
        </w:rPr>
        <w:t xml:space="preserve"> an adversary </w:t>
      </w:r>
      <w:r>
        <w:rPr>
          <w:shd w:val="clear" w:color="auto" w:fill="FFFFFF"/>
        </w:rPr>
        <w:t xml:space="preserve">may be able </w:t>
      </w:r>
      <w:r w:rsidRPr="009E5C69">
        <w:rPr>
          <w:shd w:val="clear" w:color="auto" w:fill="FFFFFF"/>
        </w:rPr>
        <w:t xml:space="preserve">to capture </w:t>
      </w:r>
      <w:r>
        <w:rPr>
          <w:shd w:val="clear" w:color="auto" w:fill="FFFFFF"/>
        </w:rPr>
        <w:t>login</w:t>
      </w:r>
      <w:r w:rsidRPr="009E5C69">
        <w:rPr>
          <w:shd w:val="clear" w:color="auto" w:fill="FFFFFF"/>
        </w:rPr>
        <w:t xml:space="preserve"> information</w:t>
      </w:r>
      <w:r>
        <w:rPr>
          <w:shd w:val="clear" w:color="auto" w:fill="FFFFFF"/>
        </w:rPr>
        <w:t xml:space="preserve"> and immediately reuse (replay) it for other purposes</w:t>
      </w:r>
      <w:r w:rsidRPr="009E5C69">
        <w:rPr>
          <w:shd w:val="clear" w:color="auto" w:fill="FFFFFF"/>
        </w:rPr>
        <w:t>.</w:t>
      </w:r>
      <w:r>
        <w:rPr>
          <w:shd w:val="clear" w:color="auto" w:fill="FFFFFF"/>
        </w:rPr>
        <w:t xml:space="preserve"> I</w:t>
      </w:r>
      <w:r w:rsidRPr="009E5C69">
        <w:rPr>
          <w:shd w:val="clear" w:color="auto" w:fill="FFFFFF"/>
        </w:rPr>
        <w:t xml:space="preserve">t is important to use mechanisms that </w:t>
      </w:r>
      <w:r>
        <w:rPr>
          <w:shd w:val="clear" w:color="auto" w:fill="FFFFFF"/>
        </w:rPr>
        <w:t>resist this technique.</w:t>
      </w:r>
    </w:p>
    <w:p w14:paraId="61CB1D36" w14:textId="77777777" w:rsidR="000B1F05" w:rsidRPr="0055547F" w:rsidRDefault="000B1F05" w:rsidP="000B1F05">
      <w:pPr>
        <w:pStyle w:val="DomaiNonum"/>
      </w:pPr>
      <w:r>
        <w:t>Example</w:t>
      </w:r>
    </w:p>
    <w:p w14:paraId="482C9D13" w14:textId="77777777" w:rsidR="000B1F05" w:rsidRPr="009E5C69" w:rsidRDefault="000B1F05" w:rsidP="000B1F05">
      <w:pPr>
        <w:pStyle w:val="DomainBodyFlushLeft"/>
      </w:pPr>
      <w:r w:rsidRPr="009E5C69">
        <w:t xml:space="preserve">To protect your IT </w:t>
      </w:r>
      <w:r>
        <w:t>infrastructure,</w:t>
      </w:r>
      <w:r w:rsidRPr="009E5C69">
        <w:t xml:space="preserve"> you understand that the methods for authentication must not be easily copied and re-sent to your systems by an adversary.</w:t>
      </w:r>
      <w:r>
        <w:t xml:space="preserve"> </w:t>
      </w:r>
      <w:r w:rsidRPr="009E5C69">
        <w:t xml:space="preserve">You </w:t>
      </w:r>
      <w:r>
        <w:t xml:space="preserve">select Kerberos for authentication because of its built-in resistance to replay attacks. As a next step you upgrade all of your web applications to require </w:t>
      </w:r>
      <w:r w:rsidRPr="009E5C69">
        <w:t>Transport Layer Security (TLS)</w:t>
      </w:r>
      <w:r>
        <w:t>, which also is replay-resistant. Your use of MFA to protect remote access also confers some replay resistance.</w:t>
      </w:r>
    </w:p>
    <w:p w14:paraId="7292B06D" w14:textId="77777777" w:rsidR="000B1F05" w:rsidRPr="0055547F" w:rsidRDefault="000B1F05" w:rsidP="000B1F05">
      <w:pPr>
        <w:pStyle w:val="DomaiNonum"/>
      </w:pPr>
      <w:r w:rsidRPr="0055547F">
        <w:t>Potential Assessment Considerations</w:t>
      </w:r>
    </w:p>
    <w:p w14:paraId="00872D3A" w14:textId="42D26E1D" w:rsidR="000B1F05" w:rsidRPr="00075CC7" w:rsidRDefault="000B1F05" w:rsidP="00B51268">
      <w:pPr>
        <w:pStyle w:val="DomainBodyFlushLeft"/>
        <w:numPr>
          <w:ilvl w:val="0"/>
          <w:numId w:val="64"/>
        </w:numPr>
        <w:rPr>
          <w:szCs w:val="24"/>
        </w:rPr>
      </w:pPr>
      <w:r w:rsidRPr="00075CC7">
        <w:rPr>
          <w:szCs w:val="24"/>
        </w:rPr>
        <w:t>Are only anti-replay authentication mechanisms used [a]?</w:t>
      </w:r>
    </w:p>
    <w:p w14:paraId="5CDEC5A3" w14:textId="77777777" w:rsidR="000B1F05" w:rsidRPr="00284917" w:rsidRDefault="000B1F05" w:rsidP="000B1F05">
      <w:pPr>
        <w:pStyle w:val="DomainNonumUnderline"/>
      </w:pPr>
      <w:r>
        <w:t xml:space="preserve">Key </w:t>
      </w:r>
      <w:r w:rsidRPr="00284917">
        <w:t>References</w:t>
      </w:r>
    </w:p>
    <w:p w14:paraId="6950E790" w14:textId="183C8A11" w:rsidR="000B1F05" w:rsidRPr="00D84960" w:rsidRDefault="000B1F05" w:rsidP="00B51268">
      <w:pPr>
        <w:pStyle w:val="DomainBodyFlushLeft"/>
        <w:numPr>
          <w:ilvl w:val="0"/>
          <w:numId w:val="64"/>
        </w:numPr>
        <w:rPr>
          <w:szCs w:val="24"/>
        </w:rPr>
      </w:pPr>
      <w:r w:rsidRPr="00D84960">
        <w:rPr>
          <w:szCs w:val="24"/>
        </w:rPr>
        <w:t xml:space="preserve">NIST SP 800-171 </w:t>
      </w:r>
      <w:r>
        <w:rPr>
          <w:szCs w:val="24"/>
        </w:rPr>
        <w:t>Rev</w:t>
      </w:r>
      <w:r w:rsidR="000872BC">
        <w:rPr>
          <w:szCs w:val="24"/>
        </w:rPr>
        <w:t>.</w:t>
      </w:r>
      <w:r>
        <w:rPr>
          <w:szCs w:val="24"/>
        </w:rPr>
        <w:t xml:space="preserve"> 2</w:t>
      </w:r>
      <w:r w:rsidRPr="00D84960">
        <w:rPr>
          <w:szCs w:val="24"/>
        </w:rPr>
        <w:t xml:space="preserve"> 3.5.4</w:t>
      </w:r>
    </w:p>
    <w:p w14:paraId="5FD07373" w14:textId="77777777" w:rsidR="000B1F05" w:rsidRPr="00C2728C" w:rsidRDefault="000B1F05" w:rsidP="000B1F05">
      <w:pPr>
        <w:pStyle w:val="DomainBodyFlushLeft"/>
      </w:pPr>
    </w:p>
    <w:p w14:paraId="5AE9F172" w14:textId="77777777" w:rsidR="000B1F05" w:rsidRDefault="000B1F05" w:rsidP="000B1F05">
      <w:pPr>
        <w:pStyle w:val="DomainBodyFlushLeft"/>
      </w:pPr>
      <w:r>
        <w:br w:type="page"/>
      </w:r>
    </w:p>
    <w:p w14:paraId="5BE0871E" w14:textId="77777777" w:rsidR="000B1F05" w:rsidRDefault="000B1F05" w:rsidP="000B1F05">
      <w:pPr>
        <w:pStyle w:val="PracticeShortName"/>
      </w:pPr>
      <w:bookmarkStart w:id="176" w:name="_Toc175651587"/>
      <w:r>
        <w:t>IA.L2-3.5.5 – Identifier Reuse</w:t>
      </w:r>
      <w:bookmarkEnd w:id="176"/>
    </w:p>
    <w:p w14:paraId="4FAC6888" w14:textId="77777777" w:rsidR="000B1F05" w:rsidRPr="00367901" w:rsidRDefault="000B1F05" w:rsidP="000B1F05">
      <w:pPr>
        <w:pStyle w:val="DomainBodyFlushLeft"/>
      </w:pPr>
      <w:r w:rsidRPr="00367901">
        <w:t>Prevent reuse of identifiers for a defined period.</w:t>
      </w:r>
    </w:p>
    <w:p w14:paraId="2433130F" w14:textId="62B3D3E8" w:rsidR="000B1F05" w:rsidRDefault="000B1F05" w:rsidP="000B1F05">
      <w:pPr>
        <w:pStyle w:val="DomainNonumUnderline"/>
      </w:pPr>
      <w:r>
        <w:t>Assessment Objectives [NIst SP 800-171A]</w:t>
      </w:r>
      <w:bookmarkStart w:id="177" w:name="_Ref131763287"/>
      <w:r w:rsidR="00A81E89">
        <w:rPr>
          <w:rStyle w:val="FootnoteReference"/>
        </w:rPr>
        <w:footnoteReference w:id="107"/>
      </w:r>
      <w:bookmarkEnd w:id="177"/>
    </w:p>
    <w:p w14:paraId="566EDE45" w14:textId="77777777" w:rsidR="000B1F05" w:rsidRDefault="000B1F05" w:rsidP="000B1F05">
      <w:pPr>
        <w:pStyle w:val="AssessObjText"/>
      </w:pPr>
      <w:r>
        <w:t>Determine if:</w:t>
      </w:r>
    </w:p>
    <w:p w14:paraId="7651E344" w14:textId="77777777" w:rsidR="000B1F05" w:rsidRDefault="000B1F05" w:rsidP="000B1F05">
      <w:pPr>
        <w:pStyle w:val="AssessObjList"/>
      </w:pPr>
      <w:r>
        <w:t>[a]</w:t>
      </w:r>
      <w:r>
        <w:tab/>
        <w:t>a period within which identifiers cannot be reused is defined; and</w:t>
      </w:r>
    </w:p>
    <w:p w14:paraId="3E889E9D" w14:textId="77777777" w:rsidR="000B1F05" w:rsidRDefault="000B1F05" w:rsidP="000B1F05">
      <w:pPr>
        <w:pStyle w:val="AssessObjList"/>
      </w:pPr>
      <w:r>
        <w:t>[b]</w:t>
      </w:r>
      <w:r>
        <w:tab/>
        <w:t>reuse of identifiers is prevented within the defined period.</w:t>
      </w:r>
    </w:p>
    <w:p w14:paraId="1A39D111" w14:textId="64604760" w:rsidR="000B1F05" w:rsidRDefault="000B1F05" w:rsidP="000B1F05">
      <w:pPr>
        <w:pStyle w:val="DomainNonumUnderline"/>
      </w:pPr>
      <w:r>
        <w:t>Potential Assessment Methods and Objects [NIst SP 800-171A]</w:t>
      </w:r>
      <w:r w:rsidR="00565722" w:rsidRPr="00DF707D">
        <w:rPr>
          <w:vertAlign w:val="superscript"/>
        </w:rPr>
        <w:fldChar w:fldCharType="begin"/>
      </w:r>
      <w:r w:rsidR="00565722" w:rsidRPr="00DF707D">
        <w:rPr>
          <w:vertAlign w:val="superscript"/>
        </w:rPr>
        <w:instrText xml:space="preserve"> NOTEREF _Ref131763287 \h </w:instrText>
      </w:r>
      <w:r w:rsidR="00565722">
        <w:rPr>
          <w:vertAlign w:val="superscript"/>
        </w:rPr>
        <w:instrText xml:space="preserve"> \* MERGEFORMAT </w:instrText>
      </w:r>
      <w:r w:rsidR="00565722" w:rsidRPr="00DF707D">
        <w:rPr>
          <w:vertAlign w:val="superscript"/>
        </w:rPr>
      </w:r>
      <w:r w:rsidR="00565722" w:rsidRPr="00DF707D">
        <w:rPr>
          <w:vertAlign w:val="superscript"/>
        </w:rPr>
        <w:fldChar w:fldCharType="separate"/>
      </w:r>
      <w:r w:rsidR="00896BCA">
        <w:rPr>
          <w:vertAlign w:val="superscript"/>
        </w:rPr>
        <w:t>103</w:t>
      </w:r>
      <w:r w:rsidR="00565722" w:rsidRPr="00DF707D">
        <w:rPr>
          <w:vertAlign w:val="superscript"/>
        </w:rPr>
        <w:fldChar w:fldCharType="end"/>
      </w:r>
    </w:p>
    <w:p w14:paraId="37163F76" w14:textId="77777777" w:rsidR="000B1F05" w:rsidRPr="00977A94" w:rsidRDefault="000B1F05" w:rsidP="000B1F05">
      <w:pPr>
        <w:pStyle w:val="DomaiNonum"/>
      </w:pPr>
      <w:r w:rsidRPr="00977A94">
        <w:t>Examine</w:t>
      </w:r>
    </w:p>
    <w:p w14:paraId="6B8D53E0" w14:textId="77777777" w:rsidR="000B1F05" w:rsidRDefault="000B1F05" w:rsidP="000B1F05">
      <w:pPr>
        <w:pStyle w:val="DomainBodyFlushLeft"/>
      </w:pPr>
      <w:r w:rsidRPr="00932AEF">
        <w:t>[SELECT FROM: Identification and authentication policy; system security plan; procedures addressing authenticator management; procedures addressing user identification and authentication; system design documentation; list of system authenticator types; system configuration settings and associated documentation; change control records associated with managing system authenticators; system audit logs and records; other relevant documents or records].</w:t>
      </w:r>
    </w:p>
    <w:p w14:paraId="27D7B98E" w14:textId="77777777" w:rsidR="000B1F05" w:rsidRDefault="000B1F05" w:rsidP="000B1F05">
      <w:pPr>
        <w:pStyle w:val="DomaiNonum"/>
      </w:pPr>
      <w:r>
        <w:t>Interview</w:t>
      </w:r>
    </w:p>
    <w:p w14:paraId="19F635C2" w14:textId="77777777" w:rsidR="000B1F05" w:rsidRDefault="000B1F05" w:rsidP="000B1F05">
      <w:pPr>
        <w:pStyle w:val="DomainBodyFlushLeft"/>
      </w:pPr>
      <w:r w:rsidRPr="004A6A3E">
        <w:t>[SELECT FROM: Personnel with authenticator management responsibilities; personnel with information security responsibilities; system or network administrators].</w:t>
      </w:r>
    </w:p>
    <w:p w14:paraId="15791DA9" w14:textId="77777777" w:rsidR="000B1F05" w:rsidRDefault="000B1F05" w:rsidP="000B1F05">
      <w:pPr>
        <w:pStyle w:val="DomaiNonum"/>
      </w:pPr>
      <w:r>
        <w:t>Test</w:t>
      </w:r>
    </w:p>
    <w:p w14:paraId="62738920" w14:textId="77777777" w:rsidR="000B1F05" w:rsidRDefault="000B1F05" w:rsidP="000B1F05">
      <w:pPr>
        <w:pStyle w:val="DomainBodyFlushLeft"/>
      </w:pPr>
      <w:r w:rsidRPr="004A6A3E">
        <w:t>[SELECT FROM: Mechanisms supporting or implementing authenticator management capability].</w:t>
      </w:r>
    </w:p>
    <w:p w14:paraId="05607B54" w14:textId="6650A5CE" w:rsidR="000B1F05" w:rsidRDefault="000B1F05" w:rsidP="000B1F05">
      <w:pPr>
        <w:pStyle w:val="DomainNonumUnderline"/>
      </w:pPr>
      <w:r>
        <w:t>DISCUSSION [NIST</w:t>
      </w:r>
      <w:r w:rsidRPr="006C1585">
        <w:t xml:space="preserve"> SP 800-171</w:t>
      </w:r>
      <w:r>
        <w:t xml:space="preserve"> </w:t>
      </w:r>
      <w:r w:rsidR="003075B7">
        <w:t>Rev. 2</w:t>
      </w:r>
      <w:r>
        <w:t>]</w:t>
      </w:r>
      <w:r w:rsidR="00565722">
        <w:rPr>
          <w:rStyle w:val="FootnoteReference"/>
        </w:rPr>
        <w:footnoteReference w:id="108"/>
      </w:r>
    </w:p>
    <w:p w14:paraId="6167EBCD" w14:textId="5AD848FB" w:rsidR="000B1F05" w:rsidRPr="009E5C69" w:rsidRDefault="000B1F05" w:rsidP="000B1F05">
      <w:pPr>
        <w:pStyle w:val="DomainBodyFlushLeft"/>
      </w:pPr>
      <w:r w:rsidRPr="009E5C69">
        <w:t>Identifiers are provided for users, processes acting on behalf of users, or devices (</w:t>
      </w:r>
      <w:r>
        <w:t>IA.</w:t>
      </w:r>
      <w:r w:rsidR="005A517F">
        <w:t>L2</w:t>
      </w:r>
      <w:r>
        <w:t>-3.5.1</w:t>
      </w:r>
      <w:r w:rsidRPr="009E5C69">
        <w:t>)</w:t>
      </w:r>
      <w:r>
        <w:t xml:space="preserve">. </w:t>
      </w:r>
      <w:r w:rsidRPr="009E5C69">
        <w:t>Preventing reuse of identifiers implies preventing the assignment of previously used individual, group, role, or device identifiers to different individu</w:t>
      </w:r>
      <w:r>
        <w:t>als, groups, roles, or devices.</w:t>
      </w:r>
    </w:p>
    <w:p w14:paraId="6ACE10B4" w14:textId="77777777" w:rsidR="000B1F05" w:rsidRDefault="000B1F05" w:rsidP="000B1F05">
      <w:pPr>
        <w:pStyle w:val="DomainNonumUnderline"/>
      </w:pPr>
      <w:r>
        <w:t>Further Discussion</w:t>
      </w:r>
    </w:p>
    <w:p w14:paraId="7E63C58B" w14:textId="77777777" w:rsidR="000B1F05" w:rsidRPr="009E5C69" w:rsidRDefault="000B1F05" w:rsidP="000B1F05">
      <w:pPr>
        <w:pStyle w:val="DomainBodyFlushLeft"/>
      </w:pPr>
      <w:r w:rsidRPr="009E5C69">
        <w:t>Identifiers uniquely associate a user ID to an individual, group, role</w:t>
      </w:r>
      <w:r>
        <w:t>,</w:t>
      </w:r>
      <w:r w:rsidRPr="009E5C69">
        <w:t xml:space="preserve"> or device.</w:t>
      </w:r>
      <w:r>
        <w:t xml:space="preserve"> </w:t>
      </w:r>
      <w:r w:rsidRPr="009E5C69">
        <w:t>Establish guidelines and implement mechanisms to prevent identifiers from being reused for the period of time established in the policy.</w:t>
      </w:r>
    </w:p>
    <w:p w14:paraId="549E64F3" w14:textId="77777777" w:rsidR="000B1F05" w:rsidRPr="0055547F" w:rsidRDefault="000B1F05" w:rsidP="000B1F05">
      <w:pPr>
        <w:pStyle w:val="DomaiNonum"/>
      </w:pPr>
      <w:r>
        <w:t>Example</w:t>
      </w:r>
    </w:p>
    <w:p w14:paraId="5B939711" w14:textId="77777777" w:rsidR="000B1F05" w:rsidRPr="00FF4916" w:rsidRDefault="000B1F05" w:rsidP="000B1F05">
      <w:pPr>
        <w:pStyle w:val="DomainBodyFlushLeft"/>
      </w:pPr>
      <w:r w:rsidRPr="009E5C69">
        <w:t xml:space="preserve">As </w:t>
      </w:r>
      <w:r>
        <w:t>a system</w:t>
      </w:r>
      <w:r w:rsidRPr="009E5C69">
        <w:t xml:space="preserve"> administrator</w:t>
      </w:r>
      <w:r>
        <w:t>,</w:t>
      </w:r>
      <w:r w:rsidRPr="009E5C69">
        <w:t xml:space="preserve"> you maintain a central directory/domain that holds</w:t>
      </w:r>
      <w:r>
        <w:t xml:space="preserve"> the accounts for </w:t>
      </w:r>
      <w:r w:rsidRPr="009E5C69">
        <w:t>user</w:t>
      </w:r>
      <w:r>
        <w:t xml:space="preserve">s, </w:t>
      </w:r>
      <w:r w:rsidRPr="009E5C69">
        <w:t>computers</w:t>
      </w:r>
      <w:r>
        <w:t>, and network devices</w:t>
      </w:r>
      <w:r w:rsidRPr="009E5C69">
        <w:t>.</w:t>
      </w:r>
      <w:r>
        <w:t xml:space="preserve"> </w:t>
      </w:r>
      <w:r w:rsidRPr="009E5C69">
        <w:t>As part of your job</w:t>
      </w:r>
      <w:r>
        <w:t>,</w:t>
      </w:r>
      <w:r w:rsidRPr="009E5C69">
        <w:t xml:space="preserve"> you issue unique usernames (</w:t>
      </w:r>
      <w:r>
        <w:t>e.g., riley</w:t>
      </w:r>
      <w:r w:rsidRPr="009E5C69">
        <w:t>@acme.com) for the staff to access resources.</w:t>
      </w:r>
      <w:r>
        <w:t xml:space="preserve"> </w:t>
      </w:r>
      <w:r w:rsidRPr="009E5C69">
        <w:t>When you issue staff computers you also rename the computer to reflect to whom it is assigned (</w:t>
      </w:r>
      <w:r>
        <w:t>e.g., riley</w:t>
      </w:r>
      <w:r w:rsidRPr="009E5C69">
        <w:t>-laptop01).</w:t>
      </w:r>
      <w:r>
        <w:t xml:space="preserve"> Riley</w:t>
      </w:r>
      <w:r w:rsidRPr="009E5C69">
        <w:t xml:space="preserve"> has recently left the organization</w:t>
      </w:r>
      <w:r>
        <w:t>,</w:t>
      </w:r>
      <w:r w:rsidRPr="009E5C69">
        <w:t xml:space="preserve"> so you must manage the former staff member</w:t>
      </w:r>
      <w:r>
        <w:t>’</w:t>
      </w:r>
      <w:r w:rsidRPr="009E5C69">
        <w:t>s account.</w:t>
      </w:r>
      <w:r>
        <w:t xml:space="preserve"> </w:t>
      </w:r>
      <w:r w:rsidRPr="009E5C69">
        <w:t>Incidentally, the</w:t>
      </w:r>
      <w:r>
        <w:t>ir</w:t>
      </w:r>
      <w:r w:rsidRPr="009E5C69">
        <w:t xml:space="preserve"> replacement is also named </w:t>
      </w:r>
      <w:r>
        <w:t>Riley</w:t>
      </w:r>
      <w:r w:rsidRPr="009E5C69">
        <w:t>.</w:t>
      </w:r>
      <w:r>
        <w:t xml:space="preserve"> </w:t>
      </w:r>
      <w:r w:rsidRPr="009E5C69">
        <w:t>In the directory</w:t>
      </w:r>
      <w:r>
        <w:t>,</w:t>
      </w:r>
      <w:r w:rsidRPr="009E5C69">
        <w:t xml:space="preserve"> you do not assign the previous account to the new user</w:t>
      </w:r>
      <w:r>
        <w:t>, as policy has defined an identifier reuse period of 24 months [a]. In accordance with policy, y</w:t>
      </w:r>
      <w:r w:rsidRPr="009E5C69">
        <w:t xml:space="preserve">ou create an account called </w:t>
      </w:r>
      <w:r>
        <w:t>riley</w:t>
      </w:r>
      <w:r w:rsidRPr="009E5C69">
        <w:t>02</w:t>
      </w:r>
      <w:r>
        <w:t xml:space="preserve"> [b]</w:t>
      </w:r>
      <w:r w:rsidRPr="009E5C69">
        <w:t>.</w:t>
      </w:r>
      <w:r>
        <w:t xml:space="preserve"> </w:t>
      </w:r>
      <w:r w:rsidRPr="009E5C69">
        <w:t>This account is assigned the appropriate permissions for the new user.</w:t>
      </w:r>
      <w:r>
        <w:t xml:space="preserve"> </w:t>
      </w:r>
      <w:r w:rsidRPr="009E5C69">
        <w:t xml:space="preserve">A new laptop is also provided with the identifier of </w:t>
      </w:r>
      <w:r>
        <w:t>riley</w:t>
      </w:r>
      <w:r w:rsidRPr="009E5C69">
        <w:t>02-laptop01.</w:t>
      </w:r>
    </w:p>
    <w:p w14:paraId="48174A61" w14:textId="77777777" w:rsidR="000B1F05" w:rsidRPr="0055547F" w:rsidRDefault="000B1F05" w:rsidP="000B1F05">
      <w:pPr>
        <w:pStyle w:val="DomaiNonum"/>
      </w:pPr>
      <w:r w:rsidRPr="0055547F">
        <w:t>Potential Assessment Considerations</w:t>
      </w:r>
    </w:p>
    <w:p w14:paraId="408D57F6" w14:textId="035AF273" w:rsidR="000B1F05" w:rsidRPr="00741E88" w:rsidRDefault="000B1F05" w:rsidP="00B51268">
      <w:pPr>
        <w:pStyle w:val="DomainBodyFlushLeft"/>
        <w:numPr>
          <w:ilvl w:val="0"/>
          <w:numId w:val="64"/>
        </w:numPr>
        <w:rPr>
          <w:szCs w:val="24"/>
        </w:rPr>
      </w:pPr>
      <w:r w:rsidRPr="00741E88">
        <w:rPr>
          <w:szCs w:val="24"/>
        </w:rPr>
        <w:t>Are accounts uniquely assigned to employees, contractors, and subcontractors</w:t>
      </w:r>
      <w:r>
        <w:rPr>
          <w:szCs w:val="24"/>
        </w:rPr>
        <w:t xml:space="preserve"> [b]</w:t>
      </w:r>
      <w:r w:rsidRPr="00741E88">
        <w:rPr>
          <w:szCs w:val="24"/>
        </w:rPr>
        <w:t>?</w:t>
      </w:r>
    </w:p>
    <w:p w14:paraId="0974415A" w14:textId="6B10843E" w:rsidR="000B1F05" w:rsidRPr="00741E88" w:rsidRDefault="000B1F05" w:rsidP="00B51268">
      <w:pPr>
        <w:pStyle w:val="DomainBodyFlushLeft"/>
        <w:numPr>
          <w:ilvl w:val="0"/>
          <w:numId w:val="64"/>
        </w:numPr>
        <w:rPr>
          <w:szCs w:val="24"/>
        </w:rPr>
      </w:pPr>
      <w:r w:rsidRPr="00741E88">
        <w:rPr>
          <w:szCs w:val="24"/>
        </w:rPr>
        <w:t>Are account identifiers reused [b]?</w:t>
      </w:r>
    </w:p>
    <w:p w14:paraId="4BFBCA06" w14:textId="77777777" w:rsidR="000B1F05" w:rsidRPr="00284917" w:rsidRDefault="000B1F05" w:rsidP="000B1F05">
      <w:pPr>
        <w:pStyle w:val="DomainNonumUnderline"/>
      </w:pPr>
      <w:r>
        <w:t xml:space="preserve">Key </w:t>
      </w:r>
      <w:r w:rsidRPr="00284917">
        <w:t>References</w:t>
      </w:r>
    </w:p>
    <w:p w14:paraId="15822817" w14:textId="16CCB184" w:rsidR="000B1F05" w:rsidRPr="00A25767" w:rsidRDefault="000B1F05" w:rsidP="00B51268">
      <w:pPr>
        <w:pStyle w:val="DomainBodyFlushLeft"/>
        <w:numPr>
          <w:ilvl w:val="0"/>
          <w:numId w:val="64"/>
        </w:numPr>
        <w:rPr>
          <w:szCs w:val="24"/>
        </w:rPr>
      </w:pPr>
      <w:r w:rsidRPr="00A25767">
        <w:rPr>
          <w:szCs w:val="24"/>
        </w:rPr>
        <w:t xml:space="preserve">NIST SP 800-171 </w:t>
      </w:r>
      <w:r>
        <w:rPr>
          <w:szCs w:val="24"/>
        </w:rPr>
        <w:t>Rev</w:t>
      </w:r>
      <w:r w:rsidR="00865E30">
        <w:rPr>
          <w:szCs w:val="24"/>
        </w:rPr>
        <w:t>.</w:t>
      </w:r>
      <w:r>
        <w:rPr>
          <w:szCs w:val="24"/>
        </w:rPr>
        <w:t xml:space="preserve"> 2</w:t>
      </w:r>
      <w:r w:rsidRPr="00A25767">
        <w:rPr>
          <w:szCs w:val="24"/>
        </w:rPr>
        <w:t xml:space="preserve"> 3.5.5</w:t>
      </w:r>
    </w:p>
    <w:p w14:paraId="3D48C103" w14:textId="77777777" w:rsidR="000B1F05" w:rsidRPr="00D44ED7" w:rsidRDefault="000B1F05" w:rsidP="000B1F05">
      <w:pPr>
        <w:pStyle w:val="DomainBodyFlushLeft"/>
      </w:pPr>
    </w:p>
    <w:p w14:paraId="2B2174F2" w14:textId="77777777" w:rsidR="000B1F05" w:rsidRDefault="000B1F05" w:rsidP="000B1F05">
      <w:pPr>
        <w:pStyle w:val="DomainBodyFlushLeft"/>
      </w:pPr>
      <w:r>
        <w:br w:type="page"/>
      </w:r>
    </w:p>
    <w:p w14:paraId="3D902E1F" w14:textId="55BCA361" w:rsidR="000B1F05" w:rsidRDefault="000B1F05" w:rsidP="000B1F05">
      <w:pPr>
        <w:pStyle w:val="PracticeShortName"/>
      </w:pPr>
      <w:bookmarkStart w:id="178" w:name="_Toc175651588"/>
      <w:r w:rsidRPr="007A5460">
        <w:t xml:space="preserve">IA.L2-3.5.6 – Identifier </w:t>
      </w:r>
      <w:r w:rsidR="00282062">
        <w:t>Handling</w:t>
      </w:r>
      <w:bookmarkEnd w:id="178"/>
    </w:p>
    <w:p w14:paraId="5F463CAB" w14:textId="77777777" w:rsidR="000B1F05" w:rsidRPr="00B534E4" w:rsidRDefault="000B1F05" w:rsidP="000B1F05">
      <w:pPr>
        <w:pStyle w:val="DomainBodyFlushLeft"/>
      </w:pPr>
      <w:r w:rsidRPr="00B534E4">
        <w:t>Disable identifiers after a defined period of inactivity.</w:t>
      </w:r>
    </w:p>
    <w:p w14:paraId="24924B0F" w14:textId="7CD3897A" w:rsidR="000B1F05" w:rsidRDefault="000B1F05" w:rsidP="000B1F05">
      <w:pPr>
        <w:pStyle w:val="DomainNonumUnderline"/>
      </w:pPr>
      <w:r>
        <w:t>Assessment Objectives [NIst SP 800-171A]</w:t>
      </w:r>
      <w:bookmarkStart w:id="179" w:name="_Ref131763499"/>
      <w:r w:rsidR="00081B1A">
        <w:rPr>
          <w:rStyle w:val="FootnoteReference"/>
        </w:rPr>
        <w:footnoteReference w:id="109"/>
      </w:r>
      <w:bookmarkEnd w:id="179"/>
    </w:p>
    <w:p w14:paraId="1B56373F" w14:textId="77777777" w:rsidR="000B1F05" w:rsidRDefault="000B1F05" w:rsidP="000B1F05">
      <w:pPr>
        <w:pStyle w:val="AssessObjText"/>
      </w:pPr>
      <w:r>
        <w:t>Determine if:</w:t>
      </w:r>
    </w:p>
    <w:p w14:paraId="55923996" w14:textId="77777777" w:rsidR="000B1F05" w:rsidRDefault="000B1F05" w:rsidP="000B1F05">
      <w:pPr>
        <w:pStyle w:val="AssessObjList"/>
      </w:pPr>
      <w:r>
        <w:t>[a]</w:t>
      </w:r>
      <w:r>
        <w:tab/>
        <w:t>a period of inactivity after which an identifier is disabled is defined; and</w:t>
      </w:r>
    </w:p>
    <w:p w14:paraId="65B81731" w14:textId="77777777" w:rsidR="000B1F05" w:rsidRDefault="000B1F05" w:rsidP="000B1F05">
      <w:pPr>
        <w:pStyle w:val="AssessObjList"/>
      </w:pPr>
      <w:r>
        <w:t>[b]</w:t>
      </w:r>
      <w:r>
        <w:tab/>
        <w:t>identifiers are disabled after the defined period of inactivity.</w:t>
      </w:r>
    </w:p>
    <w:p w14:paraId="625E9BA0" w14:textId="5C9F15CD" w:rsidR="000B1F05" w:rsidRDefault="000B1F05" w:rsidP="000B1F05">
      <w:pPr>
        <w:pStyle w:val="DomainNonumUnderline"/>
      </w:pPr>
      <w:r>
        <w:t>Potential Assessment Methods and Objects [NIst SP 800-171A]</w:t>
      </w:r>
      <w:r w:rsidR="00081B1A" w:rsidRPr="00DF707D">
        <w:rPr>
          <w:vertAlign w:val="superscript"/>
        </w:rPr>
        <w:fldChar w:fldCharType="begin"/>
      </w:r>
      <w:r w:rsidR="00081B1A" w:rsidRPr="00DF707D">
        <w:rPr>
          <w:vertAlign w:val="superscript"/>
        </w:rPr>
        <w:instrText xml:space="preserve"> NOTEREF _Ref131763499 \h </w:instrText>
      </w:r>
      <w:r w:rsidR="00081B1A">
        <w:rPr>
          <w:vertAlign w:val="superscript"/>
        </w:rPr>
        <w:instrText xml:space="preserve"> \* MERGEFORMAT </w:instrText>
      </w:r>
      <w:r w:rsidR="00081B1A" w:rsidRPr="00DF707D">
        <w:rPr>
          <w:vertAlign w:val="superscript"/>
        </w:rPr>
      </w:r>
      <w:r w:rsidR="00081B1A" w:rsidRPr="00DF707D">
        <w:rPr>
          <w:vertAlign w:val="superscript"/>
        </w:rPr>
        <w:fldChar w:fldCharType="separate"/>
      </w:r>
      <w:r w:rsidR="00896BCA">
        <w:rPr>
          <w:vertAlign w:val="superscript"/>
        </w:rPr>
        <w:t>105</w:t>
      </w:r>
      <w:r w:rsidR="00081B1A" w:rsidRPr="00DF707D">
        <w:rPr>
          <w:vertAlign w:val="superscript"/>
        </w:rPr>
        <w:fldChar w:fldCharType="end"/>
      </w:r>
    </w:p>
    <w:p w14:paraId="62852762" w14:textId="77777777" w:rsidR="000B1F05" w:rsidRPr="00977A94" w:rsidRDefault="000B1F05" w:rsidP="000B1F05">
      <w:pPr>
        <w:pStyle w:val="DomaiNonum"/>
      </w:pPr>
      <w:r w:rsidRPr="00977A94">
        <w:t>Examine</w:t>
      </w:r>
    </w:p>
    <w:p w14:paraId="2944C7C6" w14:textId="77777777" w:rsidR="000B1F05" w:rsidRDefault="000B1F05" w:rsidP="000B1F05">
      <w:pPr>
        <w:pStyle w:val="DomainBodyFlushLeft"/>
      </w:pPr>
      <w:r w:rsidRPr="00BA29FE">
        <w:t>[SELECT FROM: Identification and authentication policy; procedures addressing identifier management; procedures addressing account management; system security plan; system design documentation; system configuration settings and associated documentation; list of system accounts; list of identifiers generated from physical access control devices; other relevant documents or records</w:t>
      </w:r>
      <w:r w:rsidRPr="00932AEF">
        <w:t>].</w:t>
      </w:r>
    </w:p>
    <w:p w14:paraId="4EB0C35B" w14:textId="77777777" w:rsidR="000B1F05" w:rsidRDefault="000B1F05" w:rsidP="000B1F05">
      <w:pPr>
        <w:pStyle w:val="DomaiNonum"/>
      </w:pPr>
      <w:r>
        <w:t>Interview</w:t>
      </w:r>
    </w:p>
    <w:p w14:paraId="6E435E63" w14:textId="77777777" w:rsidR="000B1F05" w:rsidRDefault="000B1F05" w:rsidP="000B1F05">
      <w:pPr>
        <w:pStyle w:val="DomainBodyFlushLeft"/>
      </w:pPr>
      <w:r w:rsidRPr="004A6A3E">
        <w:t>[</w:t>
      </w:r>
      <w:r w:rsidRPr="0093301C">
        <w:t>SELECT FROM: Personnel with identifier management responsibilities; personnel with information security responsibilities; system or network administrators; system developers</w:t>
      </w:r>
      <w:r w:rsidRPr="004A6A3E">
        <w:t>].</w:t>
      </w:r>
    </w:p>
    <w:p w14:paraId="2988DE1F" w14:textId="77777777" w:rsidR="000B1F05" w:rsidRDefault="000B1F05" w:rsidP="000B1F05">
      <w:pPr>
        <w:pStyle w:val="DomaiNonum"/>
      </w:pPr>
      <w:r>
        <w:t>Test</w:t>
      </w:r>
    </w:p>
    <w:p w14:paraId="02BE234E" w14:textId="77777777" w:rsidR="000B1F05" w:rsidRDefault="000B1F05" w:rsidP="000B1F05">
      <w:pPr>
        <w:pStyle w:val="DomainBodyFlushLeft"/>
      </w:pPr>
      <w:r w:rsidRPr="00C73760">
        <w:t>[SELECT FROM: Mechanisms supporting or implementing identifier management</w:t>
      </w:r>
      <w:r w:rsidRPr="004A6A3E">
        <w:t>].</w:t>
      </w:r>
    </w:p>
    <w:p w14:paraId="535D2B38" w14:textId="2E06D543" w:rsidR="000B1F05" w:rsidRDefault="000B1F05" w:rsidP="000B1F05">
      <w:pPr>
        <w:pStyle w:val="DomainNonumUnderline"/>
      </w:pPr>
      <w:r>
        <w:t>DISCUSSION [NIST</w:t>
      </w:r>
      <w:r w:rsidRPr="006C1585">
        <w:t xml:space="preserve"> SP 800-171</w:t>
      </w:r>
      <w:r>
        <w:t xml:space="preserve"> </w:t>
      </w:r>
      <w:r w:rsidR="003075B7">
        <w:t>Rev. 2</w:t>
      </w:r>
      <w:r>
        <w:t>]</w:t>
      </w:r>
      <w:r w:rsidR="00081B1A">
        <w:rPr>
          <w:rStyle w:val="FootnoteReference"/>
        </w:rPr>
        <w:footnoteReference w:id="110"/>
      </w:r>
    </w:p>
    <w:p w14:paraId="384FF2EA" w14:textId="77777777" w:rsidR="000B1F05" w:rsidRPr="009E5C69" w:rsidRDefault="000B1F05" w:rsidP="000B1F05">
      <w:pPr>
        <w:pStyle w:val="DomainBodyFlushLeft"/>
      </w:pPr>
      <w:r w:rsidRPr="009E5C69">
        <w:t>Inactive identifiers pose a risk to organizational information because attackers may exploit an inactive identifier to gain undetected access to organizational devices.</w:t>
      </w:r>
      <w:r>
        <w:t xml:space="preserve"> </w:t>
      </w:r>
      <w:r w:rsidRPr="009E5C69">
        <w:t>The owners of the inactive accounts may not notice if unauthorized access to</w:t>
      </w:r>
      <w:r>
        <w:t xml:space="preserve"> the account has been obtained.</w:t>
      </w:r>
    </w:p>
    <w:p w14:paraId="6E26D73E" w14:textId="77777777" w:rsidR="000B1F05" w:rsidRDefault="000B1F05" w:rsidP="000B1F05">
      <w:pPr>
        <w:pStyle w:val="DomainNonumUnderline"/>
      </w:pPr>
      <w:r>
        <w:t>Further Discussion</w:t>
      </w:r>
    </w:p>
    <w:p w14:paraId="631C565D" w14:textId="77777777" w:rsidR="000B1F05" w:rsidRPr="009E5C69" w:rsidRDefault="000B1F05" w:rsidP="000B1F05">
      <w:pPr>
        <w:pStyle w:val="DomainBodyFlushLeft"/>
      </w:pPr>
      <w:r w:rsidRPr="009E5C69">
        <w:t xml:space="preserve">Identifiers are uniquely associated with an individual, </w:t>
      </w:r>
      <w:r>
        <w:t>account, process,</w:t>
      </w:r>
      <w:r w:rsidRPr="009E5C69">
        <w:t xml:space="preserve"> or device</w:t>
      </w:r>
      <w:r>
        <w:t xml:space="preserve">. </w:t>
      </w:r>
      <w:r w:rsidRPr="009E5C69">
        <w:t xml:space="preserve">An inactive identifier is one that has not been used for a </w:t>
      </w:r>
      <w:r>
        <w:t>defined extended</w:t>
      </w:r>
      <w:r w:rsidRPr="009E5C69">
        <w:t xml:space="preserve"> period of time.</w:t>
      </w:r>
      <w:r>
        <w:t xml:space="preserve"> </w:t>
      </w:r>
      <w:r w:rsidRPr="009E5C69">
        <w:t>For example, a user account may be needed for a certain time to allow for transition of business processes to existing or new staff.</w:t>
      </w:r>
      <w:r>
        <w:t xml:space="preserve"> </w:t>
      </w:r>
      <w:r w:rsidRPr="009E5C69">
        <w:t>Once use of the identifier is no longer necessary</w:t>
      </w:r>
      <w:r>
        <w:t>,</w:t>
      </w:r>
      <w:r w:rsidRPr="009E5C69">
        <w:t xml:space="preserve"> it should be disabled </w:t>
      </w:r>
      <w:r>
        <w:t>as soon as possible</w:t>
      </w:r>
      <w:r w:rsidRPr="009E5C69">
        <w:t>.</w:t>
      </w:r>
      <w:r>
        <w:t xml:space="preserve"> </w:t>
      </w:r>
      <w:r w:rsidRPr="009E5C69">
        <w:t xml:space="preserve">Failure to maintain awareness of accounts that are no longer needed yet still active could </w:t>
      </w:r>
      <w:r>
        <w:t>allow</w:t>
      </w:r>
      <w:r w:rsidRPr="009E5C69">
        <w:t xml:space="preserve"> an adversary to exploit IT services.</w:t>
      </w:r>
    </w:p>
    <w:p w14:paraId="512A1CE7" w14:textId="77777777" w:rsidR="000B1F05" w:rsidRPr="0055547F" w:rsidRDefault="000B1F05" w:rsidP="000B1F05">
      <w:pPr>
        <w:pStyle w:val="DomaiNonum"/>
      </w:pPr>
      <w:r>
        <w:t>Example</w:t>
      </w:r>
    </w:p>
    <w:p w14:paraId="57A3B211" w14:textId="60F1CABA" w:rsidR="000B1F05" w:rsidRPr="009E5C69" w:rsidRDefault="000B1F05" w:rsidP="000B1F05">
      <w:pPr>
        <w:pStyle w:val="DomainBodyFlushLeft"/>
      </w:pPr>
      <w:r>
        <w:t xml:space="preserve">One of your </w:t>
      </w:r>
      <w:r w:rsidRPr="00B66239">
        <w:t>responsib</w:t>
      </w:r>
      <w:r>
        <w:t>ilities</w:t>
      </w:r>
      <w:r w:rsidRPr="00B66239">
        <w:t xml:space="preserve"> </w:t>
      </w:r>
      <w:r>
        <w:t>is to enforce</w:t>
      </w:r>
      <w:r w:rsidRPr="00B66239">
        <w:t xml:space="preserve"> your company</w:t>
      </w:r>
      <w:r>
        <w:t>’</w:t>
      </w:r>
      <w:r w:rsidRPr="00B66239">
        <w:t xml:space="preserve">s inactive account policy: any account that has not been used in the last 45 days must be </w:t>
      </w:r>
      <w:r>
        <w:t>disabled [a]</w:t>
      </w:r>
      <w:r w:rsidRPr="00B66239">
        <w:t>.</w:t>
      </w:r>
      <w:r>
        <w:t xml:space="preserve"> You enforce</w:t>
      </w:r>
      <w:r w:rsidRPr="00B66239">
        <w:t xml:space="preserve"> this by writing a script that runs once a day to check the last login date for each account and generates a report of the accounts with no login records for the last 45 days.</w:t>
      </w:r>
      <w:r w:rsidR="009C478D">
        <w:t xml:space="preserve"> </w:t>
      </w:r>
      <w:r w:rsidRPr="00B66239">
        <w:t xml:space="preserve">After reviewing the report, you notify </w:t>
      </w:r>
      <w:r>
        <w:t>each inactive</w:t>
      </w:r>
      <w:r w:rsidRPr="00B66239">
        <w:t xml:space="preserve"> employee</w:t>
      </w:r>
      <w:r>
        <w:t>’</w:t>
      </w:r>
      <w:r w:rsidRPr="00B66239">
        <w:t xml:space="preserve">s supervisor and </w:t>
      </w:r>
      <w:r>
        <w:t>disable</w:t>
      </w:r>
      <w:r w:rsidRPr="00B66239">
        <w:t xml:space="preserve"> the account</w:t>
      </w:r>
      <w:r>
        <w:t xml:space="preserve"> [b]</w:t>
      </w:r>
      <w:r w:rsidRPr="00B66239">
        <w:t>.</w:t>
      </w:r>
    </w:p>
    <w:p w14:paraId="3DF32273" w14:textId="77777777" w:rsidR="000B1F05" w:rsidRPr="0055547F" w:rsidRDefault="000B1F05" w:rsidP="000B1F05">
      <w:pPr>
        <w:pStyle w:val="DomaiNonum"/>
      </w:pPr>
      <w:r w:rsidRPr="0055547F">
        <w:t>Potential Assessment Considerations</w:t>
      </w:r>
    </w:p>
    <w:p w14:paraId="337D5B50" w14:textId="045A1E79" w:rsidR="000B1F05" w:rsidRPr="00741E88" w:rsidRDefault="000B1F05" w:rsidP="00B51268">
      <w:pPr>
        <w:pStyle w:val="DomainBodyFlushLeft"/>
        <w:numPr>
          <w:ilvl w:val="0"/>
          <w:numId w:val="64"/>
        </w:numPr>
        <w:rPr>
          <w:szCs w:val="24"/>
        </w:rPr>
      </w:pPr>
      <w:r w:rsidRPr="00741E88">
        <w:rPr>
          <w:szCs w:val="24"/>
        </w:rPr>
        <w:t>Are user accounts or identifiers monitored for inactivity [b]?</w:t>
      </w:r>
    </w:p>
    <w:p w14:paraId="6B24D51E" w14:textId="77777777" w:rsidR="000B1F05" w:rsidRPr="00284917" w:rsidRDefault="000B1F05" w:rsidP="000B1F05">
      <w:pPr>
        <w:pStyle w:val="DomainNonumUnderline"/>
      </w:pPr>
      <w:r>
        <w:t xml:space="preserve">Key </w:t>
      </w:r>
      <w:r w:rsidRPr="00284917">
        <w:t>References</w:t>
      </w:r>
    </w:p>
    <w:p w14:paraId="7F10BD8E" w14:textId="4844F534" w:rsidR="000B1F05" w:rsidRDefault="000B1F05" w:rsidP="00B51268">
      <w:pPr>
        <w:pStyle w:val="DomainBodyFlushLeft"/>
        <w:numPr>
          <w:ilvl w:val="0"/>
          <w:numId w:val="64"/>
        </w:numPr>
        <w:rPr>
          <w:szCs w:val="24"/>
        </w:rPr>
      </w:pPr>
      <w:r w:rsidRPr="00A25767">
        <w:rPr>
          <w:szCs w:val="24"/>
        </w:rPr>
        <w:t xml:space="preserve">NIST SP 800-171 </w:t>
      </w:r>
      <w:r>
        <w:rPr>
          <w:szCs w:val="24"/>
        </w:rPr>
        <w:t>Rev</w:t>
      </w:r>
      <w:r w:rsidR="00CE249F">
        <w:rPr>
          <w:szCs w:val="24"/>
        </w:rPr>
        <w:t>.</w:t>
      </w:r>
      <w:r>
        <w:rPr>
          <w:szCs w:val="24"/>
        </w:rPr>
        <w:t xml:space="preserve"> 2</w:t>
      </w:r>
      <w:r w:rsidRPr="00A25767">
        <w:rPr>
          <w:szCs w:val="24"/>
        </w:rPr>
        <w:t xml:space="preserve"> 3.5.6</w:t>
      </w:r>
    </w:p>
    <w:p w14:paraId="30AC73FD" w14:textId="77777777" w:rsidR="000B1F05" w:rsidRDefault="000B1F05">
      <w:pPr>
        <w:spacing w:after="160" w:line="259" w:lineRule="auto"/>
        <w:rPr>
          <w:rFonts w:ascii="Cambria" w:eastAsia="Times New Roman" w:hAnsi="Cambria"/>
          <w:sz w:val="24"/>
          <w:szCs w:val="24"/>
        </w:rPr>
      </w:pPr>
      <w:r>
        <w:rPr>
          <w:szCs w:val="24"/>
        </w:rPr>
        <w:br w:type="page"/>
      </w:r>
    </w:p>
    <w:p w14:paraId="2F82B507" w14:textId="3EA6A24E" w:rsidR="005517C0" w:rsidRDefault="003F6AF6" w:rsidP="005517C0">
      <w:pPr>
        <w:pStyle w:val="PracticeShortName"/>
      </w:pPr>
      <w:bookmarkStart w:id="180" w:name="_Toc175651589"/>
      <w:r>
        <w:t>IA.L2-3.5.7</w:t>
      </w:r>
      <w:r w:rsidR="00DB5C22">
        <w:t xml:space="preserve"> – Password Complexity</w:t>
      </w:r>
      <w:bookmarkEnd w:id="180"/>
    </w:p>
    <w:p w14:paraId="4467A788" w14:textId="77777777" w:rsidR="005517C0" w:rsidRPr="00A0509C" w:rsidRDefault="005517C0" w:rsidP="005517C0">
      <w:pPr>
        <w:pStyle w:val="DomainBodyFlushLeft"/>
      </w:pPr>
      <w:r w:rsidRPr="00A0509C">
        <w:t>Enforce a minimum password complexity and change of characters when new passwords are created.</w:t>
      </w:r>
    </w:p>
    <w:p w14:paraId="5792EC03" w14:textId="2833FBB5" w:rsidR="005517C0" w:rsidRDefault="005517C0" w:rsidP="005517C0">
      <w:pPr>
        <w:pStyle w:val="DomainNonumUnderline"/>
      </w:pPr>
      <w:r>
        <w:t>Assessment Objectives [NIst SP 800-171A]</w:t>
      </w:r>
      <w:bookmarkStart w:id="181" w:name="_Ref131763670"/>
      <w:r w:rsidR="00CE249F">
        <w:rPr>
          <w:rStyle w:val="FootnoteReference"/>
        </w:rPr>
        <w:footnoteReference w:id="111"/>
      </w:r>
      <w:bookmarkEnd w:id="181"/>
    </w:p>
    <w:p w14:paraId="3A75269A" w14:textId="77777777" w:rsidR="005517C0" w:rsidRDefault="005517C0" w:rsidP="005517C0">
      <w:pPr>
        <w:pStyle w:val="AssessObjText"/>
      </w:pPr>
      <w:r>
        <w:t>Determine if:</w:t>
      </w:r>
    </w:p>
    <w:p w14:paraId="3B56B0EC" w14:textId="77777777" w:rsidR="005517C0" w:rsidRDefault="005517C0" w:rsidP="005517C0">
      <w:pPr>
        <w:pStyle w:val="AssessObjList"/>
      </w:pPr>
      <w:r>
        <w:t>[a]</w:t>
      </w:r>
      <w:r>
        <w:tab/>
        <w:t>password complexity requirements are defined;</w:t>
      </w:r>
    </w:p>
    <w:p w14:paraId="07CE1273" w14:textId="77777777" w:rsidR="005517C0" w:rsidRDefault="005517C0" w:rsidP="005517C0">
      <w:pPr>
        <w:pStyle w:val="AssessObjList"/>
      </w:pPr>
      <w:r>
        <w:t>[b]</w:t>
      </w:r>
      <w:r>
        <w:tab/>
        <w:t>password change of character requirements are defined;</w:t>
      </w:r>
    </w:p>
    <w:p w14:paraId="07A6688C" w14:textId="77777777" w:rsidR="005517C0" w:rsidRDefault="005517C0" w:rsidP="005517C0">
      <w:pPr>
        <w:pStyle w:val="AssessObjList"/>
      </w:pPr>
      <w:r>
        <w:t>[c]</w:t>
      </w:r>
      <w:r>
        <w:tab/>
        <w:t>minimum password complexity requirements as defined are enforced when new passwords are created; and</w:t>
      </w:r>
    </w:p>
    <w:p w14:paraId="16058121" w14:textId="77777777" w:rsidR="005517C0" w:rsidRDefault="005517C0" w:rsidP="005517C0">
      <w:pPr>
        <w:pStyle w:val="AssessObjList"/>
      </w:pPr>
      <w:r>
        <w:t>[d]</w:t>
      </w:r>
      <w:r>
        <w:tab/>
        <w:t>minimum password change of character requirements as defined are enforced when new passwords are created.</w:t>
      </w:r>
    </w:p>
    <w:p w14:paraId="6C37804A" w14:textId="5E1430D6" w:rsidR="005517C0" w:rsidRDefault="005517C0" w:rsidP="005517C0">
      <w:pPr>
        <w:pStyle w:val="DomainNonumUnderline"/>
      </w:pPr>
      <w:r>
        <w:t>Potential Assessment Methods and Objects [NIst SP 800-171A]</w:t>
      </w:r>
      <w:r w:rsidR="00CE249F" w:rsidRPr="00DF707D">
        <w:rPr>
          <w:vertAlign w:val="superscript"/>
        </w:rPr>
        <w:fldChar w:fldCharType="begin"/>
      </w:r>
      <w:r w:rsidR="00CE249F" w:rsidRPr="00DF707D">
        <w:rPr>
          <w:vertAlign w:val="superscript"/>
        </w:rPr>
        <w:instrText xml:space="preserve"> NOTEREF _Ref131763670 \h </w:instrText>
      </w:r>
      <w:r w:rsidR="00CE249F">
        <w:rPr>
          <w:vertAlign w:val="superscript"/>
        </w:rPr>
        <w:instrText xml:space="preserve"> \* MERGEFORMAT </w:instrText>
      </w:r>
      <w:r w:rsidR="00CE249F" w:rsidRPr="00DF707D">
        <w:rPr>
          <w:vertAlign w:val="superscript"/>
        </w:rPr>
      </w:r>
      <w:r w:rsidR="00CE249F" w:rsidRPr="00DF707D">
        <w:rPr>
          <w:vertAlign w:val="superscript"/>
        </w:rPr>
        <w:fldChar w:fldCharType="separate"/>
      </w:r>
      <w:r w:rsidR="00896BCA">
        <w:rPr>
          <w:vertAlign w:val="superscript"/>
        </w:rPr>
        <w:t>107</w:t>
      </w:r>
      <w:r w:rsidR="00CE249F" w:rsidRPr="00DF707D">
        <w:rPr>
          <w:vertAlign w:val="superscript"/>
        </w:rPr>
        <w:fldChar w:fldCharType="end"/>
      </w:r>
    </w:p>
    <w:p w14:paraId="284184A8" w14:textId="77777777" w:rsidR="005517C0" w:rsidRPr="00977A94" w:rsidRDefault="005517C0" w:rsidP="005517C0">
      <w:pPr>
        <w:pStyle w:val="DomaiNonum"/>
      </w:pPr>
      <w:r w:rsidRPr="00977A94">
        <w:t>Examine</w:t>
      </w:r>
    </w:p>
    <w:p w14:paraId="748AD88D" w14:textId="77777777" w:rsidR="005517C0" w:rsidRDefault="005517C0" w:rsidP="005517C0">
      <w:pPr>
        <w:pStyle w:val="DomainBodyFlushLeft"/>
      </w:pPr>
      <w:r w:rsidRPr="00ED5699">
        <w:t>[SELECT FROM: Identification and authentication policy; password policy; procedures addressing authenticator management; system security plan; system configuration settings and associated documentation; system design documentation; password configurations and associated documentation; other relevant documents or records</w:t>
      </w:r>
      <w:r w:rsidRPr="00932AEF">
        <w:t>].</w:t>
      </w:r>
    </w:p>
    <w:p w14:paraId="0DA289EB" w14:textId="77777777" w:rsidR="005517C0" w:rsidRDefault="005517C0" w:rsidP="005517C0">
      <w:pPr>
        <w:pStyle w:val="DomaiNonum"/>
      </w:pPr>
      <w:r>
        <w:t>Interview</w:t>
      </w:r>
    </w:p>
    <w:p w14:paraId="2F91B70B" w14:textId="77777777" w:rsidR="005517C0" w:rsidRDefault="005517C0" w:rsidP="005517C0">
      <w:pPr>
        <w:pStyle w:val="DomainBodyFlushLeft"/>
      </w:pPr>
      <w:r w:rsidRPr="004A6A3E">
        <w:t>[SELECT FROM: Personnel with authenticator management responsibilities; personnel with information security responsibilities; system or network administrators].</w:t>
      </w:r>
    </w:p>
    <w:p w14:paraId="0427DD18" w14:textId="77777777" w:rsidR="005517C0" w:rsidRDefault="005517C0" w:rsidP="005517C0">
      <w:pPr>
        <w:pStyle w:val="DomaiNonum"/>
      </w:pPr>
      <w:r>
        <w:t>Test</w:t>
      </w:r>
    </w:p>
    <w:p w14:paraId="085988C3" w14:textId="77777777" w:rsidR="005517C0" w:rsidRDefault="005517C0" w:rsidP="005517C0">
      <w:pPr>
        <w:pStyle w:val="DomainBodyFlushLeft"/>
      </w:pPr>
      <w:r w:rsidRPr="004A6A3E">
        <w:t>[SELECT FROM: Mechanisms supporting or implementing authenticator management capability].</w:t>
      </w:r>
    </w:p>
    <w:p w14:paraId="5926984A" w14:textId="0114425C" w:rsidR="00C06DDA" w:rsidRDefault="00C06DDA" w:rsidP="00C06DDA">
      <w:pPr>
        <w:pStyle w:val="DomainNonumUnderline"/>
      </w:pPr>
      <w:r>
        <w:t>DISCUSSION [NIST</w:t>
      </w:r>
      <w:r w:rsidRPr="006C1585">
        <w:t xml:space="preserve"> SP 800-171</w:t>
      </w:r>
      <w:r>
        <w:t xml:space="preserve"> </w:t>
      </w:r>
      <w:r w:rsidR="003075B7">
        <w:t>Rev. 2</w:t>
      </w:r>
      <w:r>
        <w:t>]</w:t>
      </w:r>
      <w:r w:rsidR="00CE249F">
        <w:rPr>
          <w:rStyle w:val="FootnoteReference"/>
        </w:rPr>
        <w:footnoteReference w:id="112"/>
      </w:r>
    </w:p>
    <w:p w14:paraId="1D3CD390" w14:textId="2ADF14C9" w:rsidR="00C06DDA" w:rsidRPr="008A684F" w:rsidRDefault="00C06DDA" w:rsidP="00C06DDA">
      <w:pPr>
        <w:pStyle w:val="DomainBodyFlushLeft"/>
      </w:pPr>
      <w:r>
        <w:t>This requirement applies to single-factor authentication of individuals using passwords as individual or group authenticators, and in a similar manner, when passwords are used as part of multifactor authenticators.</w:t>
      </w:r>
      <w:r w:rsidR="000608DF">
        <w:t xml:space="preserve"> </w:t>
      </w:r>
      <w:r>
        <w:t>The number of changed characters refers to the number of changes required with respect to the total number of positions in the current password.</w:t>
      </w:r>
      <w:r w:rsidR="000608DF">
        <w:t xml:space="preserve"> </w:t>
      </w:r>
      <w:r>
        <w:t>To mitigate certain brute force attacks against passwords, organizations may also consider salting passwords.</w:t>
      </w:r>
    </w:p>
    <w:p w14:paraId="6DE0464D" w14:textId="00EB972E" w:rsidR="005517C0" w:rsidRDefault="005517C0" w:rsidP="005517C0">
      <w:pPr>
        <w:pStyle w:val="DomainNonumUnderline"/>
      </w:pPr>
      <w:r>
        <w:t>Further Discussion</w:t>
      </w:r>
    </w:p>
    <w:p w14:paraId="39B4AE2A" w14:textId="0CDF8536" w:rsidR="00C84497" w:rsidRPr="008A684F" w:rsidRDefault="00C84497" w:rsidP="00C84497">
      <w:pPr>
        <w:pStyle w:val="DomainBodyFlushLeft"/>
      </w:pPr>
      <w:r>
        <w:t>Password complexity means using different types of characters as well as a specified number of characters.</w:t>
      </w:r>
      <w:r w:rsidR="000608DF">
        <w:t xml:space="preserve"> </w:t>
      </w:r>
      <w:r>
        <w:t>This applies to both the creation of new passwords and the modification of existing passwords. Characters to manage complexity include numbers, lowercase and uppercase letters, and symbols.</w:t>
      </w:r>
      <w:r w:rsidR="000608DF">
        <w:t xml:space="preserve"> </w:t>
      </w:r>
      <w:r w:rsidR="00ED15F7">
        <w:t xml:space="preserve">Minimum complexity requirements are left up to the organization to define. </w:t>
      </w:r>
      <w:r>
        <w:t xml:space="preserve">Define the lowest level of </w:t>
      </w:r>
      <w:r w:rsidR="00E93319">
        <w:t>password complexity required</w:t>
      </w:r>
      <w:r>
        <w:t>.</w:t>
      </w:r>
      <w:r w:rsidR="000608DF">
        <w:t xml:space="preserve"> </w:t>
      </w:r>
      <w:r>
        <w:t xml:space="preserve">Define the number of characters that must be changed when an </w:t>
      </w:r>
      <w:r w:rsidR="00E93319">
        <w:t>existing password is changed</w:t>
      </w:r>
      <w:r>
        <w:t>. Enforce the</w:t>
      </w:r>
      <w:r w:rsidR="00E93319">
        <w:t>se rules for all passwords</w:t>
      </w:r>
      <w:r>
        <w:t>.</w:t>
      </w:r>
      <w:r w:rsidR="00684B55">
        <w:t xml:space="preserve"> Salting passwords adds a string of random characters (salt) to a password prior to hashing. This ensure</w:t>
      </w:r>
      <w:r w:rsidR="00342709">
        <w:t>s</w:t>
      </w:r>
      <w:r w:rsidR="00684B55">
        <w:t xml:space="preserve"> the randomness of the resulting hash value.</w:t>
      </w:r>
    </w:p>
    <w:p w14:paraId="638A64B0" w14:textId="77777777" w:rsidR="00C84497" w:rsidRPr="0055547F" w:rsidRDefault="00C84497" w:rsidP="00C84497">
      <w:pPr>
        <w:pStyle w:val="DomaiNonum"/>
      </w:pPr>
      <w:r>
        <w:t>Example</w:t>
      </w:r>
    </w:p>
    <w:p w14:paraId="4F458F33" w14:textId="3EEC117E" w:rsidR="00C84497" w:rsidRPr="008A684F" w:rsidRDefault="00E06D35" w:rsidP="00C84497">
      <w:pPr>
        <w:pStyle w:val="DomainBodyFlushLeft"/>
      </w:pPr>
      <w:r>
        <w:t>You work with management to define password complexity rules and ensure they are listed in the company</w:t>
      </w:r>
      <w:r w:rsidR="001D3F14">
        <w:t>’</w:t>
      </w:r>
      <w:r>
        <w:t>s security policy.</w:t>
      </w:r>
      <w:r w:rsidRPr="00430B86">
        <w:t xml:space="preserve"> </w:t>
      </w:r>
      <w:r>
        <w:t>You define and enforce a minimum number of characters for each password and ensure that a certain number of characters must be changed when updating passwords [a,b]. Characters include numbers, lowercase and uppercase letters, and symbols [a].</w:t>
      </w:r>
      <w:r w:rsidR="000608DF">
        <w:t xml:space="preserve"> </w:t>
      </w:r>
      <w:r>
        <w:t>These rules help create hard-to-guess passwords, which help to secure your network</w:t>
      </w:r>
      <w:r w:rsidR="00C84497">
        <w:t>.</w:t>
      </w:r>
    </w:p>
    <w:p w14:paraId="3A937A82" w14:textId="77777777" w:rsidR="00C84497" w:rsidRPr="0055547F" w:rsidRDefault="00C84497" w:rsidP="00C84497">
      <w:pPr>
        <w:pStyle w:val="DomaiNonum"/>
      </w:pPr>
      <w:r w:rsidRPr="0055547F">
        <w:t>Potential Assessment Considerations</w:t>
      </w:r>
    </w:p>
    <w:p w14:paraId="296C85A3" w14:textId="15DA8908" w:rsidR="00E06D35" w:rsidRPr="00E06D35" w:rsidRDefault="00E06D35" w:rsidP="00B51268">
      <w:pPr>
        <w:pStyle w:val="DomainBodyFlushLeft"/>
        <w:numPr>
          <w:ilvl w:val="0"/>
          <w:numId w:val="64"/>
        </w:numPr>
        <w:rPr>
          <w:szCs w:val="24"/>
        </w:rPr>
      </w:pPr>
      <w:r>
        <w:rPr>
          <w:szCs w:val="24"/>
        </w:rPr>
        <w:t>Is</w:t>
      </w:r>
      <w:r w:rsidRPr="00E06D35">
        <w:rPr>
          <w:szCs w:val="24"/>
        </w:rPr>
        <w:t xml:space="preserve"> a degree of complexity</w:t>
      </w:r>
      <w:r>
        <w:rPr>
          <w:szCs w:val="24"/>
        </w:rPr>
        <w:t xml:space="preserve"> specified</w:t>
      </w:r>
      <w:r w:rsidRPr="00E06D35">
        <w:rPr>
          <w:szCs w:val="24"/>
        </w:rPr>
        <w:t xml:space="preserve"> for passwords, (e.g., are account passwords a minimum of 12 characters and a mix of upper/lower case, numbers</w:t>
      </w:r>
      <w:r w:rsidR="00461BB3">
        <w:rPr>
          <w:szCs w:val="24"/>
        </w:rPr>
        <w:t>,</w:t>
      </w:r>
      <w:r w:rsidRPr="00E06D35">
        <w:rPr>
          <w:szCs w:val="24"/>
        </w:rPr>
        <w:t xml:space="preserve"> and special characters), including minimum requirements for each type</w:t>
      </w:r>
      <w:r>
        <w:rPr>
          <w:szCs w:val="24"/>
        </w:rPr>
        <w:t xml:space="preserve"> [a,b,c]</w:t>
      </w:r>
      <w:r w:rsidRPr="00E06D35">
        <w:rPr>
          <w:szCs w:val="24"/>
        </w:rPr>
        <w:t>?</w:t>
      </w:r>
    </w:p>
    <w:p w14:paraId="6A7CD8EF" w14:textId="20C47A7A" w:rsidR="00E06D35" w:rsidRPr="00E06D35" w:rsidRDefault="00877C9E" w:rsidP="00B51268">
      <w:pPr>
        <w:pStyle w:val="DomainBodyFlushLeft"/>
        <w:numPr>
          <w:ilvl w:val="0"/>
          <w:numId w:val="64"/>
        </w:numPr>
        <w:rPr>
          <w:szCs w:val="24"/>
        </w:rPr>
      </w:pPr>
      <w:r>
        <w:rPr>
          <w:szCs w:val="24"/>
        </w:rPr>
        <w:t>Is</w:t>
      </w:r>
      <w:r w:rsidR="00E06D35" w:rsidRPr="00E06D35">
        <w:rPr>
          <w:szCs w:val="24"/>
        </w:rPr>
        <w:t xml:space="preserve"> a change of characters </w:t>
      </w:r>
      <w:r>
        <w:rPr>
          <w:szCs w:val="24"/>
        </w:rPr>
        <w:t xml:space="preserve">required </w:t>
      </w:r>
      <w:r w:rsidR="00E06D35" w:rsidRPr="00E06D35">
        <w:rPr>
          <w:szCs w:val="24"/>
        </w:rPr>
        <w:t>when new passwords are created</w:t>
      </w:r>
      <w:r>
        <w:rPr>
          <w:szCs w:val="24"/>
        </w:rPr>
        <w:t xml:space="preserve"> [d]</w:t>
      </w:r>
      <w:r w:rsidR="00E06D35" w:rsidRPr="00E06D35">
        <w:rPr>
          <w:szCs w:val="24"/>
        </w:rPr>
        <w:t>?</w:t>
      </w:r>
    </w:p>
    <w:p w14:paraId="0EF4FEAA" w14:textId="6BF9D568" w:rsidR="00C06DDA" w:rsidRPr="00284917" w:rsidRDefault="00C06DDA" w:rsidP="00E06D35">
      <w:pPr>
        <w:pStyle w:val="DomainNonumUnderline"/>
      </w:pPr>
      <w:r>
        <w:t xml:space="preserve">Key </w:t>
      </w:r>
      <w:r w:rsidRPr="00284917">
        <w:t>References</w:t>
      </w:r>
    </w:p>
    <w:p w14:paraId="3902A4DC" w14:textId="4FE695CC" w:rsidR="00C06DDA" w:rsidRPr="00D84960" w:rsidRDefault="00C06DDA" w:rsidP="00B51268">
      <w:pPr>
        <w:pStyle w:val="DomainBodyFlushLeft"/>
        <w:numPr>
          <w:ilvl w:val="0"/>
          <w:numId w:val="64"/>
        </w:numPr>
        <w:rPr>
          <w:szCs w:val="24"/>
        </w:rPr>
      </w:pPr>
      <w:r w:rsidRPr="00D84960">
        <w:rPr>
          <w:szCs w:val="24"/>
        </w:rPr>
        <w:t xml:space="preserve">NIST SP 800-171 </w:t>
      </w:r>
      <w:r w:rsidR="0089358F">
        <w:rPr>
          <w:szCs w:val="24"/>
        </w:rPr>
        <w:t>Rev</w:t>
      </w:r>
      <w:r w:rsidR="00AF4B5A">
        <w:rPr>
          <w:szCs w:val="24"/>
        </w:rPr>
        <w:t>.</w:t>
      </w:r>
      <w:r w:rsidR="0089358F">
        <w:rPr>
          <w:szCs w:val="24"/>
        </w:rPr>
        <w:t xml:space="preserve"> 2</w:t>
      </w:r>
      <w:r w:rsidRPr="00D84960">
        <w:rPr>
          <w:szCs w:val="24"/>
        </w:rPr>
        <w:t xml:space="preserve"> 3.5.7</w:t>
      </w:r>
    </w:p>
    <w:p w14:paraId="6F9EA895" w14:textId="77777777" w:rsidR="00C06DDA" w:rsidRPr="00DD6FFC" w:rsidRDefault="00C06DDA" w:rsidP="005517C0">
      <w:pPr>
        <w:pStyle w:val="DomainBodyFlushLeft"/>
      </w:pPr>
    </w:p>
    <w:p w14:paraId="293633FE" w14:textId="77777777" w:rsidR="005517C0" w:rsidRDefault="005517C0" w:rsidP="005517C0">
      <w:pPr>
        <w:pStyle w:val="DomainBodyFlushLeft"/>
      </w:pPr>
      <w:r>
        <w:br w:type="page"/>
      </w:r>
    </w:p>
    <w:p w14:paraId="1F757323" w14:textId="695A3D83" w:rsidR="005517C0" w:rsidRDefault="003F6AF6" w:rsidP="005517C0">
      <w:pPr>
        <w:pStyle w:val="PracticeShortName"/>
      </w:pPr>
      <w:bookmarkStart w:id="182" w:name="_Toc175651590"/>
      <w:r>
        <w:t>IA.L2-3.5.8</w:t>
      </w:r>
      <w:r w:rsidR="00DB5C22">
        <w:t xml:space="preserve"> – Password Reuse</w:t>
      </w:r>
      <w:bookmarkEnd w:id="182"/>
    </w:p>
    <w:p w14:paraId="77CED3B6" w14:textId="77777777" w:rsidR="005517C0" w:rsidRPr="00233A40" w:rsidRDefault="005517C0" w:rsidP="005517C0">
      <w:pPr>
        <w:pStyle w:val="DomainBodyFlushLeft"/>
      </w:pPr>
      <w:r w:rsidRPr="00233A40">
        <w:t>Prohibit password reuse for a specified number of generations.</w:t>
      </w:r>
    </w:p>
    <w:p w14:paraId="549CF0B1" w14:textId="0FF3E569" w:rsidR="005517C0" w:rsidRDefault="005517C0" w:rsidP="005517C0">
      <w:pPr>
        <w:pStyle w:val="DomainNonumUnderline"/>
      </w:pPr>
      <w:r>
        <w:t>Assessment Objectives [NIst SP 800-171A]</w:t>
      </w:r>
      <w:bookmarkStart w:id="183" w:name="_Ref131763782"/>
      <w:r w:rsidR="00AF4B5A">
        <w:rPr>
          <w:rStyle w:val="FootnoteReference"/>
        </w:rPr>
        <w:footnoteReference w:id="113"/>
      </w:r>
      <w:bookmarkEnd w:id="183"/>
    </w:p>
    <w:p w14:paraId="23CA8EA5" w14:textId="77777777" w:rsidR="005517C0" w:rsidRDefault="005517C0" w:rsidP="005517C0">
      <w:pPr>
        <w:pStyle w:val="AssessObjText"/>
      </w:pPr>
      <w:r>
        <w:t>Determine if:</w:t>
      </w:r>
    </w:p>
    <w:p w14:paraId="2CCF0957" w14:textId="77777777" w:rsidR="005517C0" w:rsidRDefault="005517C0" w:rsidP="005517C0">
      <w:pPr>
        <w:pStyle w:val="AssessObjList"/>
      </w:pPr>
      <w:r>
        <w:t>[a]</w:t>
      </w:r>
      <w:r>
        <w:tab/>
        <w:t>the number of generations during which a password cannot be reused is specified and</w:t>
      </w:r>
    </w:p>
    <w:p w14:paraId="1DA60754" w14:textId="77777777" w:rsidR="005517C0" w:rsidRDefault="005517C0" w:rsidP="005517C0">
      <w:pPr>
        <w:pStyle w:val="AssessObjList"/>
      </w:pPr>
      <w:r>
        <w:t>[b]</w:t>
      </w:r>
      <w:r>
        <w:tab/>
        <w:t>reuse of passwords is prohibited during the specified number of generations.</w:t>
      </w:r>
    </w:p>
    <w:p w14:paraId="0573E840" w14:textId="47A27A00" w:rsidR="005517C0" w:rsidRDefault="005517C0" w:rsidP="005517C0">
      <w:pPr>
        <w:pStyle w:val="DomainNonumUnderline"/>
      </w:pPr>
      <w:r>
        <w:t>Potential Assessment Methods and Objects [NIst SP 800-171A]</w:t>
      </w:r>
      <w:r w:rsidR="00AF4B5A" w:rsidRPr="00DF707D">
        <w:rPr>
          <w:vertAlign w:val="superscript"/>
        </w:rPr>
        <w:fldChar w:fldCharType="begin"/>
      </w:r>
      <w:r w:rsidR="00AF4B5A" w:rsidRPr="00DF707D">
        <w:rPr>
          <w:vertAlign w:val="superscript"/>
        </w:rPr>
        <w:instrText xml:space="preserve"> NOTEREF _Ref131763782 \h </w:instrText>
      </w:r>
      <w:r w:rsidR="00AF4B5A">
        <w:rPr>
          <w:vertAlign w:val="superscript"/>
        </w:rPr>
        <w:instrText xml:space="preserve"> \* MERGEFORMAT </w:instrText>
      </w:r>
      <w:r w:rsidR="00AF4B5A" w:rsidRPr="00DF707D">
        <w:rPr>
          <w:vertAlign w:val="superscript"/>
        </w:rPr>
      </w:r>
      <w:r w:rsidR="00AF4B5A" w:rsidRPr="00DF707D">
        <w:rPr>
          <w:vertAlign w:val="superscript"/>
        </w:rPr>
        <w:fldChar w:fldCharType="separate"/>
      </w:r>
      <w:r w:rsidR="00896BCA">
        <w:rPr>
          <w:vertAlign w:val="superscript"/>
        </w:rPr>
        <w:t>109</w:t>
      </w:r>
      <w:r w:rsidR="00AF4B5A" w:rsidRPr="00DF707D">
        <w:rPr>
          <w:vertAlign w:val="superscript"/>
        </w:rPr>
        <w:fldChar w:fldCharType="end"/>
      </w:r>
    </w:p>
    <w:p w14:paraId="4AA1A4B5" w14:textId="77777777" w:rsidR="005517C0" w:rsidRPr="00977A94" w:rsidRDefault="005517C0" w:rsidP="005517C0">
      <w:pPr>
        <w:pStyle w:val="DomaiNonum"/>
      </w:pPr>
      <w:r w:rsidRPr="00977A94">
        <w:t>Examine</w:t>
      </w:r>
    </w:p>
    <w:p w14:paraId="36389C34" w14:textId="77777777" w:rsidR="005517C0" w:rsidRDefault="005517C0" w:rsidP="005517C0">
      <w:pPr>
        <w:pStyle w:val="DomainBodyFlushLeft"/>
      </w:pPr>
      <w:r w:rsidRPr="00D654CA">
        <w:t>[SELECT FROM: Identification and authentication policy; password policy; procedures addressing authenticator management; system security plan; system design documentation; system configuration settings and associated documentation; password configurations and associated documentation; other relevant documents or records]</w:t>
      </w:r>
      <w:r w:rsidRPr="00932AEF">
        <w:t>.</w:t>
      </w:r>
    </w:p>
    <w:p w14:paraId="34CD58AC" w14:textId="77777777" w:rsidR="005517C0" w:rsidRDefault="005517C0" w:rsidP="005517C0">
      <w:pPr>
        <w:pStyle w:val="DomaiNonum"/>
      </w:pPr>
      <w:r>
        <w:t>Interview</w:t>
      </w:r>
    </w:p>
    <w:p w14:paraId="44CF99E6" w14:textId="77777777" w:rsidR="005517C0" w:rsidRDefault="005517C0" w:rsidP="005517C0">
      <w:pPr>
        <w:pStyle w:val="DomainBodyFlushLeft"/>
      </w:pPr>
      <w:r w:rsidRPr="001344DF">
        <w:t>[SELECT FROM: Personnel with authenticator management responsibilities; personnel with information security responsibilities; system or network administrators; system developers].</w:t>
      </w:r>
    </w:p>
    <w:p w14:paraId="6B4FD71B" w14:textId="77777777" w:rsidR="005517C0" w:rsidRDefault="005517C0" w:rsidP="005517C0">
      <w:pPr>
        <w:pStyle w:val="DomaiNonum"/>
      </w:pPr>
      <w:r>
        <w:t>Test</w:t>
      </w:r>
    </w:p>
    <w:p w14:paraId="70FC1CBE" w14:textId="77777777" w:rsidR="005517C0" w:rsidRDefault="005517C0" w:rsidP="005517C0">
      <w:pPr>
        <w:pStyle w:val="DomainBodyFlushLeft"/>
      </w:pPr>
      <w:r w:rsidRPr="00C04328">
        <w:t>[SELECT FROM: Mechanisms supporting or implementing password-based authenticator management capability</w:t>
      </w:r>
      <w:r w:rsidRPr="004A6A3E">
        <w:t>].</w:t>
      </w:r>
    </w:p>
    <w:p w14:paraId="697DBDEA" w14:textId="394F84F3" w:rsidR="00C06DDA" w:rsidRDefault="00C06DDA" w:rsidP="00C06DDA">
      <w:pPr>
        <w:pStyle w:val="DomainNonumUnderline"/>
      </w:pPr>
      <w:r>
        <w:t>DISCUSSION [NIST</w:t>
      </w:r>
      <w:r w:rsidRPr="006C1585">
        <w:t xml:space="preserve"> SP 800-171</w:t>
      </w:r>
      <w:r>
        <w:t xml:space="preserve"> </w:t>
      </w:r>
      <w:r w:rsidR="003075B7">
        <w:t>Rev. 2</w:t>
      </w:r>
      <w:r>
        <w:t>]</w:t>
      </w:r>
      <w:r w:rsidR="00AF4B5A">
        <w:rPr>
          <w:rStyle w:val="FootnoteReference"/>
        </w:rPr>
        <w:footnoteReference w:id="114"/>
      </w:r>
    </w:p>
    <w:p w14:paraId="5D79AF0B" w14:textId="77777777" w:rsidR="00C06DDA" w:rsidRDefault="00C06DDA" w:rsidP="00C06DDA">
      <w:pPr>
        <w:pStyle w:val="DomainBodyFlushLeft"/>
      </w:pPr>
      <w:r>
        <w:t>Password lifetime restrictions do not apply to temporary passwords.</w:t>
      </w:r>
    </w:p>
    <w:p w14:paraId="12E7A1A2" w14:textId="11BEBD87" w:rsidR="005517C0" w:rsidRDefault="005517C0" w:rsidP="005517C0">
      <w:pPr>
        <w:pStyle w:val="DomainNonumUnderline"/>
      </w:pPr>
      <w:r>
        <w:t>Further Discussion</w:t>
      </w:r>
    </w:p>
    <w:p w14:paraId="3693C35F" w14:textId="0267A9D9" w:rsidR="00C84497" w:rsidRPr="00D72564" w:rsidRDefault="00C84497" w:rsidP="00C84497">
      <w:pPr>
        <w:pStyle w:val="DomainBodyFlushLeft"/>
      </w:pPr>
      <w:r>
        <w:t xml:space="preserve">Individuals may not reuse </w:t>
      </w:r>
      <w:r w:rsidR="00F45650">
        <w:t xml:space="preserve">their </w:t>
      </w:r>
      <w:r>
        <w:t>passwords for a defined period of time and a set num</w:t>
      </w:r>
      <w:r w:rsidR="00E93319">
        <w:t>ber of passwords generated</w:t>
      </w:r>
      <w:r>
        <w:t>.</w:t>
      </w:r>
    </w:p>
    <w:p w14:paraId="5DBAEA5A" w14:textId="77777777" w:rsidR="00C84497" w:rsidRPr="0055547F" w:rsidRDefault="00C84497" w:rsidP="00C84497">
      <w:pPr>
        <w:pStyle w:val="DomaiNonum"/>
      </w:pPr>
      <w:r>
        <w:t>Example</w:t>
      </w:r>
    </w:p>
    <w:p w14:paraId="4398E9B7" w14:textId="756D5AAA" w:rsidR="00F45650" w:rsidRDefault="00F45650" w:rsidP="00F45650">
      <w:pPr>
        <w:pStyle w:val="DomainBodyFlushLeft"/>
      </w:pPr>
      <w:r>
        <w:t>You explain in your company</w:t>
      </w:r>
      <w:r w:rsidR="001D3F14">
        <w:t>’</w:t>
      </w:r>
      <w:r>
        <w:t>s security policy that changing passwords regularly provides increased security by reducing the ability of adversaries to exploit stolen or purchased passwords over an extended period. You define how often individuals can reuse their passwords and the minimum number of password generations before reuse [a].</w:t>
      </w:r>
      <w:r w:rsidR="000608DF">
        <w:t xml:space="preserve"> </w:t>
      </w:r>
      <w:r>
        <w:t>If a user tries to reuse a password before the number of password generations has been exceeded, an error message is generated</w:t>
      </w:r>
      <w:r w:rsidR="00461BB3">
        <w:t>,</w:t>
      </w:r>
      <w:r>
        <w:t xml:space="preserve"> and the user is required to enter a new password [b].</w:t>
      </w:r>
    </w:p>
    <w:p w14:paraId="0BF9CEEA" w14:textId="1EB29207" w:rsidR="00C84497" w:rsidRPr="0055547F" w:rsidRDefault="00C84497" w:rsidP="00C84497">
      <w:pPr>
        <w:pStyle w:val="DomaiNonum"/>
      </w:pPr>
      <w:r w:rsidRPr="0055547F">
        <w:t>Potential Assessment Considerations</w:t>
      </w:r>
    </w:p>
    <w:p w14:paraId="62DCB69A" w14:textId="77777777" w:rsidR="00F45650" w:rsidRDefault="00F45650" w:rsidP="00B51268">
      <w:pPr>
        <w:pStyle w:val="ListNumber"/>
        <w:numPr>
          <w:ilvl w:val="0"/>
          <w:numId w:val="64"/>
        </w:numPr>
      </w:pPr>
      <w:r>
        <w:rPr>
          <w:color w:val="211E1E"/>
        </w:rPr>
        <w:t>How many generations of password changes need to take place before a password can be reused [a]</w:t>
      </w:r>
      <w:r w:rsidRPr="00E038AE">
        <w:rPr>
          <w:color w:val="211E1E"/>
        </w:rPr>
        <w:t>?</w:t>
      </w:r>
    </w:p>
    <w:p w14:paraId="700C234E" w14:textId="77777777" w:rsidR="00C06DDA" w:rsidRPr="00284917" w:rsidRDefault="00C06DDA" w:rsidP="00C06DDA">
      <w:pPr>
        <w:pStyle w:val="DomainNonumUnderline"/>
      </w:pPr>
      <w:r>
        <w:t xml:space="preserve">Key </w:t>
      </w:r>
      <w:r w:rsidRPr="00284917">
        <w:t>References</w:t>
      </w:r>
    </w:p>
    <w:p w14:paraId="1CB34DC4" w14:textId="63A8CF8B" w:rsidR="00C06DDA" w:rsidRPr="00D84960" w:rsidRDefault="00C06DDA" w:rsidP="00B51268">
      <w:pPr>
        <w:pStyle w:val="DomainBodyFlushLeft"/>
        <w:numPr>
          <w:ilvl w:val="0"/>
          <w:numId w:val="64"/>
        </w:numPr>
        <w:rPr>
          <w:szCs w:val="24"/>
        </w:rPr>
      </w:pPr>
      <w:r w:rsidRPr="00D84960">
        <w:rPr>
          <w:szCs w:val="24"/>
        </w:rPr>
        <w:t xml:space="preserve">NIST SP 800-171 </w:t>
      </w:r>
      <w:r w:rsidR="0089358F">
        <w:rPr>
          <w:szCs w:val="24"/>
        </w:rPr>
        <w:t>Rev</w:t>
      </w:r>
      <w:r w:rsidR="00AF4B5A">
        <w:rPr>
          <w:szCs w:val="24"/>
        </w:rPr>
        <w:t>.</w:t>
      </w:r>
      <w:r w:rsidR="0089358F">
        <w:rPr>
          <w:szCs w:val="24"/>
        </w:rPr>
        <w:t xml:space="preserve"> 2</w:t>
      </w:r>
      <w:r w:rsidRPr="00D84960">
        <w:rPr>
          <w:szCs w:val="24"/>
        </w:rPr>
        <w:t xml:space="preserve"> 3.5.8</w:t>
      </w:r>
    </w:p>
    <w:p w14:paraId="5B307A06" w14:textId="77777777" w:rsidR="005517C0" w:rsidRPr="00DD6FFC" w:rsidRDefault="005517C0" w:rsidP="005517C0">
      <w:pPr>
        <w:pStyle w:val="DomainBodyFlushLeft"/>
      </w:pPr>
    </w:p>
    <w:p w14:paraId="6DC61E87" w14:textId="77777777" w:rsidR="005517C0" w:rsidRDefault="005517C0" w:rsidP="005517C0">
      <w:pPr>
        <w:pStyle w:val="DomainBodyFlushLeft"/>
      </w:pPr>
      <w:r>
        <w:br w:type="page"/>
      </w:r>
    </w:p>
    <w:p w14:paraId="648E25E4" w14:textId="59EB5CFC" w:rsidR="005517C0" w:rsidRDefault="003F6AF6" w:rsidP="005517C0">
      <w:pPr>
        <w:pStyle w:val="PracticeShortName"/>
      </w:pPr>
      <w:bookmarkStart w:id="184" w:name="_Toc175651591"/>
      <w:r>
        <w:t>IA.L2-3.5.9</w:t>
      </w:r>
      <w:r w:rsidR="00DB5C22">
        <w:t xml:space="preserve"> – Temporary Passwords</w:t>
      </w:r>
      <w:bookmarkEnd w:id="184"/>
    </w:p>
    <w:p w14:paraId="3C50779E" w14:textId="77777777" w:rsidR="005517C0" w:rsidRPr="003104EA" w:rsidRDefault="005517C0" w:rsidP="005517C0">
      <w:pPr>
        <w:pStyle w:val="DomainBodyFlushLeft"/>
      </w:pPr>
      <w:r w:rsidRPr="003104EA">
        <w:t>Allow temporary password use for system logons with an immediate change to a permanent password.</w:t>
      </w:r>
    </w:p>
    <w:p w14:paraId="7609AF6D" w14:textId="13CDB1F4" w:rsidR="005517C0" w:rsidRDefault="005517C0" w:rsidP="005517C0">
      <w:pPr>
        <w:pStyle w:val="DomainNonumUnderline"/>
      </w:pPr>
      <w:r>
        <w:t>Assessment Objectives [NIst SP 800-171A]</w:t>
      </w:r>
      <w:bookmarkStart w:id="185" w:name="_Ref131764047"/>
      <w:r w:rsidR="00AF4B5A">
        <w:rPr>
          <w:rStyle w:val="FootnoteReference"/>
        </w:rPr>
        <w:footnoteReference w:id="115"/>
      </w:r>
      <w:bookmarkEnd w:id="185"/>
    </w:p>
    <w:p w14:paraId="082B0FCF" w14:textId="77777777" w:rsidR="005517C0" w:rsidRDefault="005517C0" w:rsidP="005517C0">
      <w:pPr>
        <w:pStyle w:val="AssessObjText"/>
      </w:pPr>
      <w:r w:rsidRPr="00330784">
        <w:t>Determine if</w:t>
      </w:r>
      <w:r>
        <w:t>:</w:t>
      </w:r>
    </w:p>
    <w:p w14:paraId="6C9BF04A" w14:textId="17D88635" w:rsidR="005517C0" w:rsidRDefault="005517C0" w:rsidP="00F45650">
      <w:pPr>
        <w:pStyle w:val="AssessObjText"/>
        <w:ind w:left="360" w:hanging="360"/>
      </w:pPr>
      <w:r>
        <w:t>[a]</w:t>
      </w:r>
      <w:r w:rsidRPr="00330784">
        <w:t xml:space="preserve"> an immediate change to a permanent password is required when a temporary password is used for system logon.</w:t>
      </w:r>
    </w:p>
    <w:p w14:paraId="355E454A" w14:textId="3F2F404B" w:rsidR="005517C0" w:rsidRDefault="005517C0" w:rsidP="005517C0">
      <w:pPr>
        <w:pStyle w:val="DomainNonumUnderline"/>
      </w:pPr>
      <w:r>
        <w:t>Potential Assessment Methods and Objects [NIst SP 800-171A]</w:t>
      </w:r>
      <w:r w:rsidR="00506DCE" w:rsidRPr="00DF707D">
        <w:rPr>
          <w:vertAlign w:val="superscript"/>
        </w:rPr>
        <w:fldChar w:fldCharType="begin"/>
      </w:r>
      <w:r w:rsidR="00506DCE" w:rsidRPr="00DF707D">
        <w:rPr>
          <w:vertAlign w:val="superscript"/>
        </w:rPr>
        <w:instrText xml:space="preserve"> NOTEREF _Ref131764047 \h </w:instrText>
      </w:r>
      <w:r w:rsidR="00506DCE">
        <w:rPr>
          <w:vertAlign w:val="superscript"/>
        </w:rPr>
        <w:instrText xml:space="preserve"> \* MERGEFORMAT </w:instrText>
      </w:r>
      <w:r w:rsidR="00506DCE" w:rsidRPr="00DF707D">
        <w:rPr>
          <w:vertAlign w:val="superscript"/>
        </w:rPr>
      </w:r>
      <w:r w:rsidR="00506DCE" w:rsidRPr="00DF707D">
        <w:rPr>
          <w:vertAlign w:val="superscript"/>
        </w:rPr>
        <w:fldChar w:fldCharType="separate"/>
      </w:r>
      <w:r w:rsidR="00896BCA">
        <w:rPr>
          <w:vertAlign w:val="superscript"/>
        </w:rPr>
        <w:t>111</w:t>
      </w:r>
      <w:r w:rsidR="00506DCE" w:rsidRPr="00DF707D">
        <w:rPr>
          <w:vertAlign w:val="superscript"/>
        </w:rPr>
        <w:fldChar w:fldCharType="end"/>
      </w:r>
    </w:p>
    <w:p w14:paraId="7C94EBD7" w14:textId="77777777" w:rsidR="005517C0" w:rsidRPr="00977A94" w:rsidRDefault="005517C0" w:rsidP="005517C0">
      <w:pPr>
        <w:pStyle w:val="DomaiNonum"/>
      </w:pPr>
      <w:r w:rsidRPr="00977A94">
        <w:t>Examine</w:t>
      </w:r>
    </w:p>
    <w:p w14:paraId="78288DA4" w14:textId="77777777" w:rsidR="005517C0" w:rsidRDefault="005517C0" w:rsidP="005517C0">
      <w:pPr>
        <w:pStyle w:val="DomainBodyFlushLeft"/>
      </w:pPr>
      <w:r w:rsidRPr="000769AB">
        <w:t>[SELECT FROM: Identification and authentication policy; password policy; procedures addressing authenticator management; system security plan; system configuration settings and associated documentation; system design documentation; password configurations and associated documentation; other relevant documents or records</w:t>
      </w:r>
      <w:r w:rsidRPr="00932AEF">
        <w:t>].</w:t>
      </w:r>
    </w:p>
    <w:p w14:paraId="46CEB434" w14:textId="77777777" w:rsidR="005517C0" w:rsidRDefault="005517C0" w:rsidP="005517C0">
      <w:pPr>
        <w:pStyle w:val="DomaiNonum"/>
      </w:pPr>
      <w:r>
        <w:t>Interview</w:t>
      </w:r>
    </w:p>
    <w:p w14:paraId="02E410D3" w14:textId="77777777" w:rsidR="005517C0" w:rsidRDefault="005517C0" w:rsidP="005517C0">
      <w:pPr>
        <w:pStyle w:val="DomainBodyFlushLeft"/>
      </w:pPr>
      <w:r w:rsidRPr="002B1D93">
        <w:t>[SELECT FROM: Personnel with authenticator management responsibilities; personnel with information security responsibilities; system or network administrators; system developers</w:t>
      </w:r>
      <w:r w:rsidRPr="004A6A3E">
        <w:t>].</w:t>
      </w:r>
    </w:p>
    <w:p w14:paraId="026631A4" w14:textId="77777777" w:rsidR="005517C0" w:rsidRDefault="005517C0" w:rsidP="005517C0">
      <w:pPr>
        <w:pStyle w:val="DomaiNonum"/>
      </w:pPr>
      <w:r>
        <w:t>Test</w:t>
      </w:r>
    </w:p>
    <w:p w14:paraId="258B22E5" w14:textId="77777777" w:rsidR="005517C0" w:rsidRDefault="005517C0" w:rsidP="005517C0">
      <w:pPr>
        <w:pStyle w:val="DomainBodyFlushLeft"/>
      </w:pPr>
      <w:r w:rsidRPr="00A67016">
        <w:t>[SELECT FROM: Mechanisms supporting or implementing password-based authenticator management capability].</w:t>
      </w:r>
    </w:p>
    <w:p w14:paraId="1BBFAE98" w14:textId="34F26602" w:rsidR="0075668B" w:rsidRDefault="0075668B" w:rsidP="0075668B">
      <w:pPr>
        <w:pStyle w:val="DomainNonumUnderline"/>
      </w:pPr>
      <w:r>
        <w:t>DISCUSSION [NIST</w:t>
      </w:r>
      <w:r w:rsidRPr="006C1585">
        <w:t xml:space="preserve"> SP 800-171</w:t>
      </w:r>
      <w:r>
        <w:t xml:space="preserve"> </w:t>
      </w:r>
      <w:r w:rsidR="003075B7">
        <w:t>Rev. 2</w:t>
      </w:r>
      <w:r>
        <w:t>]</w:t>
      </w:r>
      <w:r w:rsidR="00506DCE">
        <w:rPr>
          <w:rStyle w:val="FootnoteReference"/>
        </w:rPr>
        <w:footnoteReference w:id="116"/>
      </w:r>
    </w:p>
    <w:p w14:paraId="58B33A27" w14:textId="77777777" w:rsidR="0075668B" w:rsidRPr="00D21CB8" w:rsidRDefault="0075668B" w:rsidP="0075668B">
      <w:pPr>
        <w:pStyle w:val="DomainBodyFlushLeft"/>
      </w:pPr>
      <w:r>
        <w:t>Changing temporary passwords to permanent passwords immediately after system logon ensures that the necessary strength of the authentication mechanism is implemented at the earliest opportunity, reducing the susceptibility to authenticator compromises.</w:t>
      </w:r>
    </w:p>
    <w:p w14:paraId="65C66C26" w14:textId="1059B09A" w:rsidR="005517C0" w:rsidRDefault="005517C0" w:rsidP="005517C0">
      <w:pPr>
        <w:pStyle w:val="DomainNonumUnderline"/>
      </w:pPr>
      <w:r>
        <w:t>Further Discussion</w:t>
      </w:r>
    </w:p>
    <w:p w14:paraId="5E83A3E7" w14:textId="4991B925" w:rsidR="00C84497" w:rsidRPr="00861979" w:rsidRDefault="00C84497" w:rsidP="00C84497">
      <w:pPr>
        <w:pStyle w:val="DomainBodyFlushLeft"/>
      </w:pPr>
      <w:r>
        <w:t>Users must change their temporary password</w:t>
      </w:r>
      <w:r w:rsidR="00E93319">
        <w:t>s the first time they log in</w:t>
      </w:r>
      <w:r>
        <w:t>.</w:t>
      </w:r>
      <w:r w:rsidR="000608DF">
        <w:t xml:space="preserve"> </w:t>
      </w:r>
      <w:r>
        <w:t xml:space="preserve">Temporary passwords </w:t>
      </w:r>
      <w:r w:rsidR="00F45650">
        <w:t>often</w:t>
      </w:r>
      <w:r>
        <w:t xml:space="preserve"> follow a consistent style within an organization and can be more easily guessed than passwords created by the unique user.</w:t>
      </w:r>
      <w:r w:rsidR="00F45650">
        <w:t xml:space="preserve"> This approach to temporary passwords should be avoided.</w:t>
      </w:r>
    </w:p>
    <w:p w14:paraId="7B33CE99" w14:textId="77777777" w:rsidR="00C84497" w:rsidRPr="0055547F" w:rsidRDefault="00C84497" w:rsidP="00C84497">
      <w:pPr>
        <w:pStyle w:val="DomaiNonum"/>
      </w:pPr>
      <w:r>
        <w:t>Example</w:t>
      </w:r>
    </w:p>
    <w:p w14:paraId="0D89C330" w14:textId="4EA7B963" w:rsidR="00C84497" w:rsidRPr="00861979" w:rsidRDefault="00F45650" w:rsidP="00C84497">
      <w:pPr>
        <w:pStyle w:val="DomainBodyFlushLeft"/>
      </w:pPr>
      <w:r>
        <w:t xml:space="preserve">One of your duties as a systems administrator is to create accounts for new users. You configure all systems with user accounts to require users to change a temporary password upon initial login to a permanent password [a]. </w:t>
      </w:r>
      <w:r w:rsidR="00684B55">
        <w:t>When a user</w:t>
      </w:r>
      <w:r>
        <w:t xml:space="preserve"> log</w:t>
      </w:r>
      <w:r w:rsidR="00684B55">
        <w:t xml:space="preserve">s </w:t>
      </w:r>
      <w:r>
        <w:t>on for the first tim</w:t>
      </w:r>
      <w:r w:rsidR="00684B55">
        <w:t>e</w:t>
      </w:r>
      <w:r w:rsidR="00FF6DAF">
        <w:t>,</w:t>
      </w:r>
      <w:r w:rsidR="00684B55">
        <w:t xml:space="preserve"> they are prompted to create a </w:t>
      </w:r>
      <w:r>
        <w:t>unique password that meets all of the defined complexity rules</w:t>
      </w:r>
      <w:r w:rsidR="00C84497">
        <w:t>.</w:t>
      </w:r>
    </w:p>
    <w:p w14:paraId="7911C8CC" w14:textId="77777777" w:rsidR="00C84497" w:rsidRPr="0055547F" w:rsidRDefault="00C84497" w:rsidP="00C84497">
      <w:pPr>
        <w:pStyle w:val="DomaiNonum"/>
      </w:pPr>
      <w:r w:rsidRPr="0055547F">
        <w:t>Potential Assessment Considerations</w:t>
      </w:r>
    </w:p>
    <w:p w14:paraId="44B96879" w14:textId="307EBBE2" w:rsidR="00F45650" w:rsidRPr="00F45650" w:rsidRDefault="00F45650" w:rsidP="00B51268">
      <w:pPr>
        <w:pStyle w:val="DomainBodyFlushLeft"/>
        <w:numPr>
          <w:ilvl w:val="0"/>
          <w:numId w:val="64"/>
        </w:numPr>
        <w:rPr>
          <w:szCs w:val="24"/>
        </w:rPr>
      </w:pPr>
      <w:r w:rsidRPr="00F45650">
        <w:rPr>
          <w:szCs w:val="24"/>
        </w:rPr>
        <w:t>Are temporary passwords only valid to allow a user to perform a password reset [a]?</w:t>
      </w:r>
    </w:p>
    <w:p w14:paraId="17E9BA5C" w14:textId="5EA1DB95" w:rsidR="00F45650" w:rsidRPr="00F45650" w:rsidRDefault="00F45650" w:rsidP="00B51268">
      <w:pPr>
        <w:pStyle w:val="DomainBodyFlushLeft"/>
        <w:numPr>
          <w:ilvl w:val="0"/>
          <w:numId w:val="64"/>
        </w:numPr>
        <w:rPr>
          <w:szCs w:val="24"/>
        </w:rPr>
      </w:pPr>
      <w:r w:rsidRPr="00F45650">
        <w:rPr>
          <w:szCs w:val="24"/>
        </w:rPr>
        <w:t xml:space="preserve">Does the system enforce </w:t>
      </w:r>
      <w:r w:rsidR="00684B55">
        <w:rPr>
          <w:szCs w:val="24"/>
        </w:rPr>
        <w:t xml:space="preserve">an </w:t>
      </w:r>
      <w:r w:rsidRPr="00F45650">
        <w:rPr>
          <w:szCs w:val="24"/>
        </w:rPr>
        <w:t>immediate password change after logon when a temporary password is issued [a]?</w:t>
      </w:r>
    </w:p>
    <w:p w14:paraId="3777DF73" w14:textId="77777777" w:rsidR="0075668B" w:rsidRPr="00284917" w:rsidRDefault="0075668B" w:rsidP="0075668B">
      <w:pPr>
        <w:pStyle w:val="DomainNonumUnderline"/>
      </w:pPr>
      <w:r>
        <w:t xml:space="preserve">Key </w:t>
      </w:r>
      <w:r w:rsidRPr="00284917">
        <w:t>References</w:t>
      </w:r>
    </w:p>
    <w:p w14:paraId="098F575F" w14:textId="73F3414E" w:rsidR="0075668B" w:rsidRPr="00D84960" w:rsidRDefault="0075668B" w:rsidP="00B51268">
      <w:pPr>
        <w:pStyle w:val="DomainBodyFlushLeft"/>
        <w:numPr>
          <w:ilvl w:val="0"/>
          <w:numId w:val="64"/>
        </w:numPr>
        <w:rPr>
          <w:szCs w:val="24"/>
        </w:rPr>
      </w:pPr>
      <w:r w:rsidRPr="00D84960">
        <w:rPr>
          <w:szCs w:val="24"/>
        </w:rPr>
        <w:t xml:space="preserve">NIST SP 800-171 </w:t>
      </w:r>
      <w:r w:rsidR="0089358F">
        <w:rPr>
          <w:szCs w:val="24"/>
        </w:rPr>
        <w:t>Rev</w:t>
      </w:r>
      <w:r w:rsidR="00506DCE">
        <w:rPr>
          <w:szCs w:val="24"/>
        </w:rPr>
        <w:t>.</w:t>
      </w:r>
      <w:r w:rsidR="0089358F">
        <w:rPr>
          <w:szCs w:val="24"/>
        </w:rPr>
        <w:t xml:space="preserve"> 2</w:t>
      </w:r>
      <w:r w:rsidRPr="00D84960">
        <w:rPr>
          <w:szCs w:val="24"/>
        </w:rPr>
        <w:t xml:space="preserve"> 3.5.9</w:t>
      </w:r>
    </w:p>
    <w:p w14:paraId="60F51137" w14:textId="77777777" w:rsidR="0075668B" w:rsidRPr="00DD6FFC" w:rsidRDefault="0075668B" w:rsidP="005517C0">
      <w:pPr>
        <w:pStyle w:val="DomainBodyFlushLeft"/>
      </w:pPr>
    </w:p>
    <w:p w14:paraId="2DABA3DD" w14:textId="77777777" w:rsidR="005517C0" w:rsidRDefault="005517C0" w:rsidP="005517C0">
      <w:pPr>
        <w:pStyle w:val="DomainBodyFlushLeft"/>
      </w:pPr>
      <w:r>
        <w:br w:type="page"/>
      </w:r>
    </w:p>
    <w:p w14:paraId="2CBA1893" w14:textId="0034751C" w:rsidR="005517C0" w:rsidRDefault="003F6AF6" w:rsidP="005517C0">
      <w:pPr>
        <w:pStyle w:val="PracticeShortName"/>
      </w:pPr>
      <w:bookmarkStart w:id="186" w:name="_Toc175651592"/>
      <w:r>
        <w:t>IA.L2-3.5.10</w:t>
      </w:r>
      <w:r w:rsidR="00DB5C22">
        <w:t xml:space="preserve"> – Cryptographically-Protected Passwords</w:t>
      </w:r>
      <w:bookmarkEnd w:id="186"/>
    </w:p>
    <w:p w14:paraId="7A4D7738" w14:textId="77777777" w:rsidR="005517C0" w:rsidRPr="009E4491" w:rsidRDefault="005517C0" w:rsidP="005517C0">
      <w:pPr>
        <w:pStyle w:val="DomainBodyFlushLeft"/>
      </w:pPr>
      <w:r w:rsidRPr="009E4491">
        <w:t>Store and transmit only cryptographically-protected passwords.</w:t>
      </w:r>
    </w:p>
    <w:p w14:paraId="08E3ABEA" w14:textId="3BE25FA0" w:rsidR="005517C0" w:rsidRDefault="005517C0" w:rsidP="005517C0">
      <w:pPr>
        <w:pStyle w:val="DomainNonumUnderline"/>
      </w:pPr>
      <w:r>
        <w:t>Assessment Objectives [NIst SP 800-171A]</w:t>
      </w:r>
      <w:bookmarkStart w:id="187" w:name="_Ref131764127"/>
      <w:r w:rsidR="00506DCE">
        <w:rPr>
          <w:rStyle w:val="FootnoteReference"/>
        </w:rPr>
        <w:footnoteReference w:id="117"/>
      </w:r>
      <w:bookmarkEnd w:id="187"/>
    </w:p>
    <w:p w14:paraId="2146DA32" w14:textId="77777777" w:rsidR="005517C0" w:rsidRDefault="005517C0" w:rsidP="005517C0">
      <w:pPr>
        <w:pStyle w:val="AssessObjText"/>
      </w:pPr>
      <w:r>
        <w:t>Determine if:</w:t>
      </w:r>
    </w:p>
    <w:p w14:paraId="362D6DC2" w14:textId="77777777" w:rsidR="005517C0" w:rsidRDefault="005517C0" w:rsidP="005517C0">
      <w:pPr>
        <w:pStyle w:val="AssessObjList"/>
      </w:pPr>
      <w:r>
        <w:t>[a]</w:t>
      </w:r>
      <w:r>
        <w:tab/>
        <w:t>passwords are cryptographically protected in storage; and</w:t>
      </w:r>
    </w:p>
    <w:p w14:paraId="07D86ACB" w14:textId="77777777" w:rsidR="005517C0" w:rsidRDefault="005517C0" w:rsidP="005517C0">
      <w:pPr>
        <w:pStyle w:val="AssessObjList"/>
      </w:pPr>
      <w:r>
        <w:t>[b]</w:t>
      </w:r>
      <w:r>
        <w:tab/>
        <w:t>passwords are cryptographically protected in transit.</w:t>
      </w:r>
    </w:p>
    <w:p w14:paraId="1485B3E2" w14:textId="12C26579" w:rsidR="005517C0" w:rsidRDefault="005517C0" w:rsidP="005517C0">
      <w:pPr>
        <w:pStyle w:val="DomainNonumUnderline"/>
      </w:pPr>
      <w:r>
        <w:t>Potential Assessment Methods and Objects [NIst SP 800-171A]</w:t>
      </w:r>
      <w:r w:rsidR="00506DCE" w:rsidRPr="00DF707D">
        <w:rPr>
          <w:vertAlign w:val="superscript"/>
        </w:rPr>
        <w:fldChar w:fldCharType="begin"/>
      </w:r>
      <w:r w:rsidR="00506DCE" w:rsidRPr="00DF707D">
        <w:rPr>
          <w:vertAlign w:val="superscript"/>
        </w:rPr>
        <w:instrText xml:space="preserve"> NOTEREF _Ref131764127 \h </w:instrText>
      </w:r>
      <w:r w:rsidR="00506DCE">
        <w:rPr>
          <w:vertAlign w:val="superscript"/>
        </w:rPr>
        <w:instrText xml:space="preserve"> \* MERGEFORMAT </w:instrText>
      </w:r>
      <w:r w:rsidR="00506DCE" w:rsidRPr="00DF707D">
        <w:rPr>
          <w:vertAlign w:val="superscript"/>
        </w:rPr>
      </w:r>
      <w:r w:rsidR="00506DCE" w:rsidRPr="00DF707D">
        <w:rPr>
          <w:vertAlign w:val="superscript"/>
        </w:rPr>
        <w:fldChar w:fldCharType="separate"/>
      </w:r>
      <w:r w:rsidR="00896BCA">
        <w:rPr>
          <w:vertAlign w:val="superscript"/>
        </w:rPr>
        <w:t>113</w:t>
      </w:r>
      <w:r w:rsidR="00506DCE" w:rsidRPr="00DF707D">
        <w:rPr>
          <w:vertAlign w:val="superscript"/>
        </w:rPr>
        <w:fldChar w:fldCharType="end"/>
      </w:r>
    </w:p>
    <w:p w14:paraId="6852992D" w14:textId="77777777" w:rsidR="005517C0" w:rsidRPr="00977A94" w:rsidRDefault="005517C0" w:rsidP="005517C0">
      <w:pPr>
        <w:pStyle w:val="DomaiNonum"/>
      </w:pPr>
      <w:r w:rsidRPr="00977A94">
        <w:t>Examine</w:t>
      </w:r>
    </w:p>
    <w:p w14:paraId="43CB3667" w14:textId="77777777" w:rsidR="005517C0" w:rsidRDefault="005517C0" w:rsidP="005517C0">
      <w:pPr>
        <w:pStyle w:val="DomainBodyFlushLeft"/>
      </w:pPr>
      <w:r w:rsidRPr="00932AEF">
        <w:t>[SELECT FROM: Identification and authentication policy; system security plan; procedures addressing authenticator management; procedures addressing user identification and authentication; system design documentation; list of system authenticator types; system configuration settings and associated documentation; change control records associated with managing system authenticators; system audit logs and records; other relevant documents or records].</w:t>
      </w:r>
    </w:p>
    <w:p w14:paraId="65F2EC33" w14:textId="77777777" w:rsidR="005517C0" w:rsidRDefault="005517C0" w:rsidP="005517C0">
      <w:pPr>
        <w:pStyle w:val="DomaiNonum"/>
      </w:pPr>
      <w:r>
        <w:t>Interview</w:t>
      </w:r>
    </w:p>
    <w:p w14:paraId="335C581D" w14:textId="77777777" w:rsidR="005517C0" w:rsidRDefault="005517C0" w:rsidP="005517C0">
      <w:pPr>
        <w:pStyle w:val="DomainBodyFlushLeft"/>
      </w:pPr>
      <w:r w:rsidRPr="004A6A3E">
        <w:t>[SELECT FROM: Personnel with authenticator management responsibilities; personnel with information security responsibilities; system or network administrators].</w:t>
      </w:r>
    </w:p>
    <w:p w14:paraId="78AD267A" w14:textId="77777777" w:rsidR="005517C0" w:rsidRDefault="005517C0" w:rsidP="005517C0">
      <w:pPr>
        <w:pStyle w:val="DomaiNonum"/>
      </w:pPr>
      <w:r>
        <w:t>Test</w:t>
      </w:r>
    </w:p>
    <w:p w14:paraId="25A9FD46" w14:textId="77777777" w:rsidR="005517C0" w:rsidRDefault="005517C0" w:rsidP="005517C0">
      <w:pPr>
        <w:pStyle w:val="DomainBodyFlushLeft"/>
      </w:pPr>
      <w:r w:rsidRPr="004A6A3E">
        <w:t>[SELECT FROM: Mechanisms supporting or implementing authenticator management capability].</w:t>
      </w:r>
    </w:p>
    <w:p w14:paraId="64C0F133" w14:textId="1B8BF7F2" w:rsidR="00C02CDC" w:rsidRDefault="00C02CDC" w:rsidP="00C02CDC">
      <w:pPr>
        <w:pStyle w:val="DomainNonumUnderline"/>
      </w:pPr>
      <w:r>
        <w:t>DISCUSSION [NIST</w:t>
      </w:r>
      <w:r w:rsidRPr="006C1585">
        <w:t xml:space="preserve"> SP 800-171</w:t>
      </w:r>
      <w:r>
        <w:t xml:space="preserve"> </w:t>
      </w:r>
      <w:r w:rsidR="003075B7">
        <w:t>Rev. 2</w:t>
      </w:r>
      <w:r>
        <w:t>]</w:t>
      </w:r>
      <w:r w:rsidR="00506DCE">
        <w:rPr>
          <w:rStyle w:val="FootnoteReference"/>
        </w:rPr>
        <w:footnoteReference w:id="118"/>
      </w:r>
    </w:p>
    <w:p w14:paraId="085CD043" w14:textId="6C4DF5F4" w:rsidR="00C02CDC" w:rsidRDefault="00C02CDC" w:rsidP="00C02CDC">
      <w:pPr>
        <w:pStyle w:val="DomainBodyFlushLeft"/>
      </w:pPr>
      <w:r>
        <w:t>Cryptographically-protected passwords use salted one-way cryp</w:t>
      </w:r>
      <w:r w:rsidR="000608DF">
        <w:t>tographic hashes of passwords.</w:t>
      </w:r>
    </w:p>
    <w:p w14:paraId="6BAE5D19" w14:textId="77777777" w:rsidR="00C02CDC" w:rsidRPr="00414896" w:rsidRDefault="00C02CDC" w:rsidP="00C02CDC">
      <w:pPr>
        <w:pStyle w:val="DomainBodyFlushLeft"/>
      </w:pPr>
      <w:r>
        <w:t>See NIST Cryptographic Standards and Guidelines.</w:t>
      </w:r>
    </w:p>
    <w:p w14:paraId="05663017" w14:textId="50832ADC" w:rsidR="005517C0" w:rsidRDefault="005517C0" w:rsidP="005517C0">
      <w:pPr>
        <w:pStyle w:val="DomainNonumUnderline"/>
      </w:pPr>
      <w:r>
        <w:t>Further Discussion</w:t>
      </w:r>
    </w:p>
    <w:p w14:paraId="715A9A7D" w14:textId="4DD5344F" w:rsidR="00C84497" w:rsidRPr="00E51707" w:rsidRDefault="00C84497" w:rsidP="00C84497">
      <w:pPr>
        <w:pStyle w:val="DomainBodyFlushLeft"/>
      </w:pPr>
      <w:r>
        <w:t>All passwords must be cryptographically protected using a one-way function for sto</w:t>
      </w:r>
      <w:r w:rsidR="00E93319">
        <w:t>rage and transmission</w:t>
      </w:r>
      <w:r>
        <w:t>.</w:t>
      </w:r>
      <w:r w:rsidR="000608DF">
        <w:t xml:space="preserve"> </w:t>
      </w:r>
      <w:r>
        <w:t>This type of protection changes passwords into another form, or a hashed password.</w:t>
      </w:r>
      <w:r w:rsidR="000608DF">
        <w:t xml:space="preserve"> </w:t>
      </w:r>
      <w:r>
        <w:t xml:space="preserve">A one-way transformation makes it </w:t>
      </w:r>
      <w:r w:rsidR="00F45650">
        <w:t xml:space="preserve">theoretically </w:t>
      </w:r>
      <w:r>
        <w:t>impossible to turn the hashed password back into the original password, but inadequate complexity (</w:t>
      </w:r>
      <w:r w:rsidR="003F6AF6">
        <w:t>IA.L2-3.5.7</w:t>
      </w:r>
      <w:r>
        <w:t>) may still facilitate offline cracking of hashes.</w:t>
      </w:r>
    </w:p>
    <w:p w14:paraId="3BE59962" w14:textId="77777777" w:rsidR="00C84497" w:rsidRPr="0055547F" w:rsidRDefault="00C84497" w:rsidP="00C84497">
      <w:pPr>
        <w:pStyle w:val="DomaiNonum"/>
      </w:pPr>
      <w:r>
        <w:t>Example</w:t>
      </w:r>
    </w:p>
    <w:p w14:paraId="723A14B2" w14:textId="5CBCFBB7" w:rsidR="00C84497" w:rsidRPr="00414896" w:rsidRDefault="00C84497" w:rsidP="00C84497">
      <w:pPr>
        <w:pStyle w:val="DomainBodyFlushLeft"/>
      </w:pPr>
      <w:r>
        <w:t>You are responsible for managing passwords for your organization.</w:t>
      </w:r>
      <w:r w:rsidR="000608DF">
        <w:t xml:space="preserve"> </w:t>
      </w:r>
      <w:r>
        <w:t>You protect all passwords with a one-way transformation, or hashing, before storing them. Passwords are never transmitted across a network</w:t>
      </w:r>
      <w:r w:rsidR="00F45650">
        <w:t xml:space="preserve"> unencrypted</w:t>
      </w:r>
      <w:r>
        <w:t xml:space="preserve"> [a,b].</w:t>
      </w:r>
    </w:p>
    <w:p w14:paraId="3938F789" w14:textId="77777777" w:rsidR="00C84497" w:rsidRPr="0055547F" w:rsidRDefault="00C84497" w:rsidP="00C84497">
      <w:pPr>
        <w:pStyle w:val="DomaiNonum"/>
      </w:pPr>
      <w:r w:rsidRPr="0055547F">
        <w:t>Potential Assessment Considerations</w:t>
      </w:r>
    </w:p>
    <w:p w14:paraId="05DB0FB7" w14:textId="33E0936B" w:rsidR="00F45650" w:rsidRPr="00F45650" w:rsidRDefault="00F45650" w:rsidP="00B51268">
      <w:pPr>
        <w:pStyle w:val="DomainBodyFlushLeft"/>
        <w:numPr>
          <w:ilvl w:val="0"/>
          <w:numId w:val="64"/>
        </w:numPr>
        <w:rPr>
          <w:szCs w:val="24"/>
        </w:rPr>
      </w:pPr>
      <w:r w:rsidRPr="00F45650">
        <w:rPr>
          <w:szCs w:val="24"/>
        </w:rPr>
        <w:t>Are passwords prevented from being stored in reversible encryption form in any company systems</w:t>
      </w:r>
      <w:r>
        <w:rPr>
          <w:szCs w:val="24"/>
        </w:rPr>
        <w:t xml:space="preserve"> [a]</w:t>
      </w:r>
      <w:r w:rsidRPr="00F45650">
        <w:rPr>
          <w:szCs w:val="24"/>
        </w:rPr>
        <w:t>?</w:t>
      </w:r>
    </w:p>
    <w:p w14:paraId="71C9AEAA" w14:textId="6B7A03BD" w:rsidR="00F45650" w:rsidRPr="00F45650" w:rsidRDefault="00F45650" w:rsidP="00B51268">
      <w:pPr>
        <w:pStyle w:val="DomainBodyFlushLeft"/>
        <w:numPr>
          <w:ilvl w:val="0"/>
          <w:numId w:val="64"/>
        </w:numPr>
        <w:rPr>
          <w:szCs w:val="24"/>
        </w:rPr>
      </w:pPr>
      <w:r w:rsidRPr="00F45650">
        <w:rPr>
          <w:szCs w:val="24"/>
        </w:rPr>
        <w:t>Are passwords stored as one-way hashes constructed from passwords</w:t>
      </w:r>
      <w:r>
        <w:rPr>
          <w:szCs w:val="24"/>
        </w:rPr>
        <w:t xml:space="preserve"> [a]</w:t>
      </w:r>
      <w:r w:rsidRPr="00F45650">
        <w:rPr>
          <w:szCs w:val="24"/>
        </w:rPr>
        <w:t>?</w:t>
      </w:r>
    </w:p>
    <w:p w14:paraId="69C3435E" w14:textId="77777777" w:rsidR="00C02CDC" w:rsidRPr="00284917" w:rsidRDefault="00C02CDC" w:rsidP="00C02CDC">
      <w:pPr>
        <w:pStyle w:val="DomainNonumUnderline"/>
      </w:pPr>
      <w:r>
        <w:t xml:space="preserve">Key </w:t>
      </w:r>
      <w:r w:rsidRPr="00284917">
        <w:t>References</w:t>
      </w:r>
    </w:p>
    <w:p w14:paraId="612AC543" w14:textId="2E6963CC" w:rsidR="00C02CDC" w:rsidRPr="00D84960" w:rsidRDefault="00C02CDC" w:rsidP="00B51268">
      <w:pPr>
        <w:pStyle w:val="DomainBodyFlushLeft"/>
        <w:numPr>
          <w:ilvl w:val="0"/>
          <w:numId w:val="64"/>
        </w:numPr>
        <w:rPr>
          <w:szCs w:val="24"/>
        </w:rPr>
      </w:pPr>
      <w:r w:rsidRPr="00D84960">
        <w:rPr>
          <w:szCs w:val="24"/>
        </w:rPr>
        <w:t xml:space="preserve">NIST SP 800-171 </w:t>
      </w:r>
      <w:r w:rsidR="0089358F">
        <w:rPr>
          <w:szCs w:val="24"/>
        </w:rPr>
        <w:t>Rev</w:t>
      </w:r>
      <w:r w:rsidR="00506DCE">
        <w:rPr>
          <w:szCs w:val="24"/>
        </w:rPr>
        <w:t>.</w:t>
      </w:r>
      <w:r w:rsidR="0089358F">
        <w:rPr>
          <w:szCs w:val="24"/>
        </w:rPr>
        <w:t xml:space="preserve"> 2</w:t>
      </w:r>
      <w:r w:rsidRPr="00D84960">
        <w:rPr>
          <w:szCs w:val="24"/>
        </w:rPr>
        <w:t xml:space="preserve"> 3.5.10</w:t>
      </w:r>
    </w:p>
    <w:p w14:paraId="49975E09" w14:textId="77777777" w:rsidR="00C02CDC" w:rsidRPr="00DD6FFC" w:rsidRDefault="00C02CDC" w:rsidP="005517C0">
      <w:pPr>
        <w:pStyle w:val="DomainBodyFlushLeft"/>
      </w:pPr>
    </w:p>
    <w:p w14:paraId="51A19BAA" w14:textId="77777777" w:rsidR="005517C0" w:rsidRDefault="005517C0" w:rsidP="005517C0">
      <w:pPr>
        <w:pStyle w:val="DomainBodyFlushLeft"/>
      </w:pPr>
      <w:r>
        <w:br w:type="page"/>
      </w:r>
    </w:p>
    <w:p w14:paraId="3FDDB927" w14:textId="05A28F51" w:rsidR="005517C0" w:rsidRDefault="003F6AF6" w:rsidP="005517C0">
      <w:pPr>
        <w:pStyle w:val="PracticeShortName"/>
      </w:pPr>
      <w:bookmarkStart w:id="188" w:name="_Toc175651593"/>
      <w:r>
        <w:t>IA.L2-3.5.11</w:t>
      </w:r>
      <w:r w:rsidR="00DB5C22">
        <w:t xml:space="preserve"> – Obscure Feedback</w:t>
      </w:r>
      <w:bookmarkEnd w:id="188"/>
    </w:p>
    <w:p w14:paraId="3814D254" w14:textId="77777777" w:rsidR="005517C0" w:rsidRPr="007A7EC8" w:rsidRDefault="005517C0" w:rsidP="005517C0">
      <w:pPr>
        <w:pStyle w:val="DomainBodyFlushLeft"/>
      </w:pPr>
      <w:r w:rsidRPr="007A7EC8">
        <w:t>Obscure feedback of authentication information.</w:t>
      </w:r>
    </w:p>
    <w:p w14:paraId="11D5AD18" w14:textId="2D5C27CB" w:rsidR="005517C0" w:rsidRDefault="005517C0" w:rsidP="005517C0">
      <w:pPr>
        <w:pStyle w:val="DomainNonumUnderline"/>
      </w:pPr>
      <w:r>
        <w:t>Assessment Objectives [NIst SP 800-171A]</w:t>
      </w:r>
      <w:bookmarkStart w:id="189" w:name="_Ref131764257"/>
      <w:r w:rsidR="0045472C">
        <w:rPr>
          <w:rStyle w:val="FootnoteReference"/>
        </w:rPr>
        <w:footnoteReference w:id="119"/>
      </w:r>
      <w:bookmarkEnd w:id="189"/>
    </w:p>
    <w:p w14:paraId="65263624" w14:textId="77777777" w:rsidR="005517C0" w:rsidRDefault="005517C0" w:rsidP="005517C0">
      <w:pPr>
        <w:pStyle w:val="AssessObjText"/>
      </w:pPr>
      <w:r w:rsidRPr="009E4491">
        <w:t>Determine if</w:t>
      </w:r>
      <w:r>
        <w:t>:</w:t>
      </w:r>
    </w:p>
    <w:p w14:paraId="4D5E3D9F" w14:textId="2A0E5AC9" w:rsidR="005517C0" w:rsidRDefault="005517C0" w:rsidP="005517C0">
      <w:pPr>
        <w:pStyle w:val="AssessObjText"/>
      </w:pPr>
      <w:r>
        <w:t>[a]</w:t>
      </w:r>
      <w:r w:rsidRPr="009E4491">
        <w:t xml:space="preserve"> authentication information is obscured during the authentication process.</w:t>
      </w:r>
    </w:p>
    <w:p w14:paraId="336ED6AD" w14:textId="46BB9FD5" w:rsidR="005517C0" w:rsidRDefault="005517C0" w:rsidP="005517C0">
      <w:pPr>
        <w:pStyle w:val="DomainNonumUnderline"/>
      </w:pPr>
      <w:r>
        <w:t>Potential Assessment Methods and Objects [NIst SP 800-171A]</w:t>
      </w:r>
      <w:r w:rsidR="00091AA3" w:rsidRPr="00DF707D">
        <w:rPr>
          <w:vertAlign w:val="superscript"/>
        </w:rPr>
        <w:fldChar w:fldCharType="begin"/>
      </w:r>
      <w:r w:rsidR="00091AA3" w:rsidRPr="00DF707D">
        <w:rPr>
          <w:vertAlign w:val="superscript"/>
        </w:rPr>
        <w:instrText xml:space="preserve"> NOTEREF _Ref131764257 \h </w:instrText>
      </w:r>
      <w:r w:rsidR="00091AA3">
        <w:rPr>
          <w:vertAlign w:val="superscript"/>
        </w:rPr>
        <w:instrText xml:space="preserve"> \* MERGEFORMAT </w:instrText>
      </w:r>
      <w:r w:rsidR="00091AA3" w:rsidRPr="00DF707D">
        <w:rPr>
          <w:vertAlign w:val="superscript"/>
        </w:rPr>
      </w:r>
      <w:r w:rsidR="00091AA3" w:rsidRPr="00DF707D">
        <w:rPr>
          <w:vertAlign w:val="superscript"/>
        </w:rPr>
        <w:fldChar w:fldCharType="separate"/>
      </w:r>
      <w:r w:rsidR="00896BCA">
        <w:rPr>
          <w:vertAlign w:val="superscript"/>
        </w:rPr>
        <w:t>115</w:t>
      </w:r>
      <w:r w:rsidR="00091AA3" w:rsidRPr="00DF707D">
        <w:rPr>
          <w:vertAlign w:val="superscript"/>
        </w:rPr>
        <w:fldChar w:fldCharType="end"/>
      </w:r>
    </w:p>
    <w:p w14:paraId="3E2E837D" w14:textId="77777777" w:rsidR="005517C0" w:rsidRPr="00977A94" w:rsidRDefault="005517C0" w:rsidP="005517C0">
      <w:pPr>
        <w:pStyle w:val="DomaiNonum"/>
      </w:pPr>
      <w:r w:rsidRPr="00977A94">
        <w:t>Examine</w:t>
      </w:r>
    </w:p>
    <w:p w14:paraId="197727AE" w14:textId="77777777" w:rsidR="005517C0" w:rsidRDefault="005517C0" w:rsidP="005517C0">
      <w:pPr>
        <w:pStyle w:val="DomainBodyFlushLeft"/>
      </w:pPr>
      <w:r w:rsidRPr="009562F5">
        <w:t>[SELECT FROM: Identification and authentication policy; procedures addressing authenticator feedback; system security plan; system design documentation; system configuration settings and associated documentation; system audit logs and records; other relevant documents or records</w:t>
      </w:r>
      <w:r w:rsidRPr="00932AEF">
        <w:t>].</w:t>
      </w:r>
    </w:p>
    <w:p w14:paraId="0B3A0CD0" w14:textId="77777777" w:rsidR="005517C0" w:rsidRDefault="005517C0" w:rsidP="005517C0">
      <w:pPr>
        <w:pStyle w:val="DomaiNonum"/>
      </w:pPr>
      <w:r>
        <w:t>Interview</w:t>
      </w:r>
    </w:p>
    <w:p w14:paraId="4D0A4FCB" w14:textId="77777777" w:rsidR="005517C0" w:rsidRDefault="005517C0" w:rsidP="005517C0">
      <w:pPr>
        <w:pStyle w:val="DomainBodyFlushLeft"/>
      </w:pPr>
      <w:r w:rsidRPr="00893E34">
        <w:t>[SELECT FROM: Personnel with information security responsibilities; system or network administrators; system developers</w:t>
      </w:r>
      <w:r w:rsidRPr="004A6A3E">
        <w:t>].</w:t>
      </w:r>
    </w:p>
    <w:p w14:paraId="1FA3FC7C" w14:textId="77777777" w:rsidR="005517C0" w:rsidRDefault="005517C0" w:rsidP="005517C0">
      <w:pPr>
        <w:pStyle w:val="DomaiNonum"/>
      </w:pPr>
      <w:r>
        <w:t>Test</w:t>
      </w:r>
    </w:p>
    <w:p w14:paraId="7119DD70" w14:textId="77777777" w:rsidR="005517C0" w:rsidRDefault="005517C0" w:rsidP="005517C0">
      <w:pPr>
        <w:pStyle w:val="DomainBodyFlushLeft"/>
      </w:pPr>
      <w:r w:rsidRPr="008D48F6">
        <w:t>[SELECT FROM: Mechanisms supporting or implementing the obscuring of feedback of authentication information during authentication</w:t>
      </w:r>
      <w:r w:rsidRPr="004A6A3E">
        <w:t>].</w:t>
      </w:r>
    </w:p>
    <w:p w14:paraId="2C5DD886" w14:textId="1761D314" w:rsidR="00D87FC6" w:rsidRDefault="00D87FC6" w:rsidP="00D87FC6">
      <w:pPr>
        <w:pStyle w:val="DomainNonumUnderline"/>
      </w:pPr>
      <w:r>
        <w:t>DISCUSSION [NIST</w:t>
      </w:r>
      <w:r w:rsidRPr="006C1585">
        <w:t xml:space="preserve"> SP 800-171</w:t>
      </w:r>
      <w:r>
        <w:t xml:space="preserve"> </w:t>
      </w:r>
      <w:r w:rsidR="003075B7">
        <w:t>Rev. 2</w:t>
      </w:r>
      <w:r>
        <w:t>]</w:t>
      </w:r>
      <w:r w:rsidR="0020565C">
        <w:rPr>
          <w:rStyle w:val="FootnoteReference"/>
        </w:rPr>
        <w:footnoteReference w:id="120"/>
      </w:r>
    </w:p>
    <w:p w14:paraId="3B7EBB53" w14:textId="48CEB7B6" w:rsidR="00D87FC6" w:rsidRPr="008A7385" w:rsidRDefault="00D87FC6" w:rsidP="00D87FC6">
      <w:pPr>
        <w:pStyle w:val="DomainBodyFlushLeft"/>
      </w:pPr>
      <w:r>
        <w:t>The feedback from systems does not provide any information that would allow unauthorized individuals to compromise authentication mechanisms.</w:t>
      </w:r>
      <w:r w:rsidR="000608DF">
        <w:t xml:space="preserve"> </w:t>
      </w:r>
      <w:r>
        <w:t>For some types of systems or system components, for example, desktop or notebook computers with relatively large monitors, the threat (often referred to as shoulder surfing) may be significant.</w:t>
      </w:r>
      <w:r w:rsidR="000608DF">
        <w:t xml:space="preserve"> </w:t>
      </w:r>
      <w:r>
        <w:t>For other types of systems or components, for example, mobile devices with small displays, this threat may be less significant, and is balanced against the increased likelihood of typographic input errors due to the small keyboards.</w:t>
      </w:r>
      <w:r w:rsidR="000608DF">
        <w:t xml:space="preserve"> </w:t>
      </w:r>
      <w:r>
        <w:t>Therefore, the means for obscuring the authenticator feedback is selected accordingly.</w:t>
      </w:r>
      <w:r w:rsidR="000608DF">
        <w:t xml:space="preserve"> </w:t>
      </w:r>
      <w:r>
        <w:t>Obscuring authenticator feedback includes displaying asterisks when users type passwords into input devices or displaying feedback for a very limited time before fully obscuring it.</w:t>
      </w:r>
    </w:p>
    <w:p w14:paraId="0850FAF7" w14:textId="0ADAAD7C" w:rsidR="005517C0" w:rsidRDefault="005517C0" w:rsidP="005517C0">
      <w:pPr>
        <w:pStyle w:val="DomainNonumUnderline"/>
      </w:pPr>
      <w:r>
        <w:t>Further Discussion</w:t>
      </w:r>
    </w:p>
    <w:p w14:paraId="7F695583" w14:textId="7454F998" w:rsidR="00C84497" w:rsidRPr="008A7385" w:rsidRDefault="00A00DEF" w:rsidP="00C84497">
      <w:pPr>
        <w:pStyle w:val="DomainBodyFlushLeft"/>
      </w:pPr>
      <w:r>
        <w:t>Authentication information includes passwords.</w:t>
      </w:r>
      <w:r w:rsidR="000608DF">
        <w:t xml:space="preserve"> </w:t>
      </w:r>
      <w:r>
        <w:t xml:space="preserve">When users enter a password, the system displays a symbol, such as an asterisk, to obscure feedback preventing others from </w:t>
      </w:r>
      <w:r w:rsidR="00E93319">
        <w:t>seeing the actual characters</w:t>
      </w:r>
      <w:r>
        <w:t>.</w:t>
      </w:r>
      <w:r w:rsidR="000608DF">
        <w:t xml:space="preserve"> </w:t>
      </w:r>
      <w:r>
        <w:t>Feedback is obscured based on a defined policy (e.g., smaller devices may briefly show characters before obscuring)</w:t>
      </w:r>
      <w:r w:rsidR="00C84497">
        <w:t>.</w:t>
      </w:r>
    </w:p>
    <w:p w14:paraId="07027F59" w14:textId="77777777" w:rsidR="00C84497" w:rsidRPr="0055547F" w:rsidRDefault="00C84497" w:rsidP="00C84497">
      <w:pPr>
        <w:pStyle w:val="DomaiNonum"/>
      </w:pPr>
      <w:r>
        <w:t>Example</w:t>
      </w:r>
    </w:p>
    <w:p w14:paraId="05DC3D72" w14:textId="7EBB203B" w:rsidR="00C84497" w:rsidRPr="008A7385" w:rsidRDefault="00EB596E" w:rsidP="00C84497">
      <w:pPr>
        <w:pStyle w:val="DomainBodyFlushLeft"/>
      </w:pPr>
      <w:r>
        <w:t xml:space="preserve">As a system administrator, </w:t>
      </w:r>
      <w:r w:rsidR="00684B55">
        <w:t xml:space="preserve">you configure your systems to display an asterisk when users enter their passwords into a computer system </w:t>
      </w:r>
      <w:r>
        <w:t>[a]. For mobile devices, the password characters are briefly displayed to the user before being obscured. This prevents people from figuring out passwords by looking over someone</w:t>
      </w:r>
      <w:r w:rsidR="001D3F14">
        <w:t>’</w:t>
      </w:r>
      <w:r>
        <w:t>s shoulder</w:t>
      </w:r>
      <w:r w:rsidR="00C84497">
        <w:t>.</w:t>
      </w:r>
    </w:p>
    <w:p w14:paraId="6D2DF629" w14:textId="77777777" w:rsidR="00C84497" w:rsidRPr="00AF29BB" w:rsidRDefault="00C84497" w:rsidP="00C84497">
      <w:pPr>
        <w:pStyle w:val="DomaiNonum"/>
      </w:pPr>
      <w:r w:rsidRPr="0055547F">
        <w:t>Pote</w:t>
      </w:r>
      <w:r>
        <w:t>ntial Assessment Considerations</w:t>
      </w:r>
    </w:p>
    <w:p w14:paraId="3F91AD91" w14:textId="77777777" w:rsidR="00A00DEF" w:rsidRPr="00A00DEF" w:rsidRDefault="00A00DEF" w:rsidP="00B51268">
      <w:pPr>
        <w:pStyle w:val="DomainBodyFlushLeft"/>
        <w:numPr>
          <w:ilvl w:val="0"/>
          <w:numId w:val="64"/>
        </w:numPr>
        <w:rPr>
          <w:szCs w:val="24"/>
        </w:rPr>
      </w:pPr>
      <w:r w:rsidRPr="00A00DEF">
        <w:rPr>
          <w:szCs w:val="24"/>
        </w:rPr>
        <w:t>Is the feedback immediately obscured when the authentication is presented on a larger display (e.g., desktop or notebook computers with relatively large monitors) [a]?</w:t>
      </w:r>
    </w:p>
    <w:p w14:paraId="7B4E02C7" w14:textId="77777777" w:rsidR="00D87FC6" w:rsidRPr="00284917" w:rsidRDefault="00D87FC6" w:rsidP="00D87FC6">
      <w:pPr>
        <w:pStyle w:val="DomainNonumUnderline"/>
      </w:pPr>
      <w:r>
        <w:t xml:space="preserve">Key </w:t>
      </w:r>
      <w:r w:rsidRPr="00284917">
        <w:t>References</w:t>
      </w:r>
    </w:p>
    <w:p w14:paraId="6B990A69" w14:textId="29C9A155" w:rsidR="00D87FC6" w:rsidRPr="00D84960" w:rsidRDefault="00D87FC6" w:rsidP="00B51268">
      <w:pPr>
        <w:pStyle w:val="DomainBodyFlushLeft"/>
        <w:numPr>
          <w:ilvl w:val="0"/>
          <w:numId w:val="64"/>
        </w:numPr>
        <w:rPr>
          <w:szCs w:val="24"/>
        </w:rPr>
      </w:pPr>
      <w:r w:rsidRPr="00D84960">
        <w:rPr>
          <w:szCs w:val="24"/>
        </w:rPr>
        <w:t xml:space="preserve">NIST SP 800-171 </w:t>
      </w:r>
      <w:r w:rsidR="0089358F">
        <w:rPr>
          <w:szCs w:val="24"/>
        </w:rPr>
        <w:t>Rev</w:t>
      </w:r>
      <w:r w:rsidR="0020565C">
        <w:rPr>
          <w:szCs w:val="24"/>
        </w:rPr>
        <w:t>.</w:t>
      </w:r>
      <w:r w:rsidR="0089358F">
        <w:rPr>
          <w:szCs w:val="24"/>
        </w:rPr>
        <w:t xml:space="preserve"> 2</w:t>
      </w:r>
      <w:r w:rsidRPr="00D84960">
        <w:rPr>
          <w:szCs w:val="24"/>
        </w:rPr>
        <w:t xml:space="preserve"> 3.5.11</w:t>
      </w:r>
    </w:p>
    <w:p w14:paraId="748E309C" w14:textId="77777777" w:rsidR="00D87FC6" w:rsidRPr="00D44ED7" w:rsidRDefault="00D87FC6" w:rsidP="005517C0">
      <w:pPr>
        <w:pStyle w:val="DomainBodyFlushLeft"/>
      </w:pPr>
    </w:p>
    <w:p w14:paraId="2D96F6B2" w14:textId="77777777" w:rsidR="005F50E1" w:rsidRDefault="005F50E1" w:rsidP="005F50E1">
      <w:pPr>
        <w:pStyle w:val="DomainBodyFlushLeft"/>
      </w:pPr>
    </w:p>
    <w:p w14:paraId="1382CB2E" w14:textId="77777777" w:rsidR="005F50E1" w:rsidRDefault="005F50E1" w:rsidP="005F50E1">
      <w:pPr>
        <w:pStyle w:val="DomainBodyFlushLeft"/>
        <w:sectPr w:rsidR="005F50E1" w:rsidSect="003B620E">
          <w:pgSz w:w="12240" w:h="15840" w:code="1"/>
          <w:pgMar w:top="1440" w:right="1440" w:bottom="1440" w:left="1440" w:header="432" w:footer="432" w:gutter="0"/>
          <w:cols w:space="720"/>
          <w:docGrid w:linePitch="360"/>
        </w:sectPr>
      </w:pPr>
    </w:p>
    <w:p w14:paraId="5ACADEDF" w14:textId="77777777" w:rsidR="005517C0" w:rsidRPr="00444D91" w:rsidRDefault="005517C0" w:rsidP="005517C0">
      <w:pPr>
        <w:pStyle w:val="Heading1"/>
      </w:pPr>
      <w:bookmarkStart w:id="190" w:name="_Toc32316731"/>
      <w:bookmarkStart w:id="191" w:name="_Toc175651594"/>
      <w:r>
        <w:t>Incident Response (IR)</w:t>
      </w:r>
      <w:bookmarkEnd w:id="190"/>
      <w:bookmarkEnd w:id="191"/>
    </w:p>
    <w:p w14:paraId="533A2F65" w14:textId="66A063A6" w:rsidR="005517C0" w:rsidRDefault="003F6AF6" w:rsidP="005517C0">
      <w:pPr>
        <w:pStyle w:val="PracticeShortName"/>
        <w:spacing w:after="200"/>
      </w:pPr>
      <w:bookmarkStart w:id="192" w:name="_Toc175651595"/>
      <w:r>
        <w:t>IR.L2-3.6.1</w:t>
      </w:r>
      <w:r w:rsidR="0094281F">
        <w:t xml:space="preserve"> – Incident Handling</w:t>
      </w:r>
      <w:bookmarkEnd w:id="192"/>
    </w:p>
    <w:p w14:paraId="7A39130D" w14:textId="77777777" w:rsidR="005517C0" w:rsidRPr="00651CA0" w:rsidRDefault="005517C0" w:rsidP="005517C0">
      <w:pPr>
        <w:pStyle w:val="DomainBodyFlushLeft"/>
      </w:pPr>
      <w:r w:rsidRPr="00651CA0">
        <w:t>Establish an operational incident-handling capability for organizational systems that includes preparation, detection, analysis, containment, recovery, and user response activities.</w:t>
      </w:r>
    </w:p>
    <w:p w14:paraId="7A9CBFFF" w14:textId="24639CFA" w:rsidR="005517C0" w:rsidRDefault="005517C0" w:rsidP="005517C0">
      <w:pPr>
        <w:pStyle w:val="DomainNonumUnderline"/>
        <w:spacing w:after="200"/>
      </w:pPr>
      <w:r>
        <w:t>Assessment Objective</w:t>
      </w:r>
      <w:r w:rsidR="005F50E1">
        <w:t>s [NIst SP 800-171A]</w:t>
      </w:r>
      <w:bookmarkStart w:id="193" w:name="_Ref131764750"/>
      <w:r w:rsidR="0020565C">
        <w:rPr>
          <w:rStyle w:val="FootnoteReference"/>
        </w:rPr>
        <w:footnoteReference w:id="121"/>
      </w:r>
      <w:bookmarkEnd w:id="193"/>
    </w:p>
    <w:p w14:paraId="6A7E9797" w14:textId="77777777" w:rsidR="005517C0" w:rsidRDefault="005517C0" w:rsidP="005517C0">
      <w:pPr>
        <w:pStyle w:val="AssessObjText"/>
        <w:spacing w:after="80"/>
      </w:pPr>
      <w:r>
        <w:t>Determine if:</w:t>
      </w:r>
    </w:p>
    <w:p w14:paraId="158A62BC" w14:textId="77777777" w:rsidR="005517C0" w:rsidRDefault="005517C0" w:rsidP="005517C0">
      <w:pPr>
        <w:pStyle w:val="AssessObjList"/>
        <w:spacing w:after="80"/>
      </w:pPr>
      <w:r>
        <w:t>[a]</w:t>
      </w:r>
      <w:r>
        <w:tab/>
        <w:t>an operational incident-handling capability is established;</w:t>
      </w:r>
    </w:p>
    <w:p w14:paraId="78FA88D4" w14:textId="77777777" w:rsidR="005517C0" w:rsidRDefault="005517C0" w:rsidP="005517C0">
      <w:pPr>
        <w:pStyle w:val="AssessObjList"/>
        <w:spacing w:after="80"/>
      </w:pPr>
      <w:r>
        <w:t>[b]</w:t>
      </w:r>
      <w:r>
        <w:tab/>
        <w:t>the operational incident-handling capability includes preparation;</w:t>
      </w:r>
    </w:p>
    <w:p w14:paraId="3E60389C" w14:textId="77777777" w:rsidR="005517C0" w:rsidRDefault="005517C0" w:rsidP="005517C0">
      <w:pPr>
        <w:pStyle w:val="AssessObjList"/>
        <w:spacing w:after="80"/>
      </w:pPr>
      <w:r>
        <w:t>[c]</w:t>
      </w:r>
      <w:r>
        <w:tab/>
        <w:t>the operational incident-handling capability includes detection;</w:t>
      </w:r>
    </w:p>
    <w:p w14:paraId="0C687B70" w14:textId="77777777" w:rsidR="005517C0" w:rsidRDefault="005517C0" w:rsidP="005517C0">
      <w:pPr>
        <w:pStyle w:val="AssessObjList"/>
        <w:spacing w:after="80"/>
      </w:pPr>
      <w:r>
        <w:t>[d]</w:t>
      </w:r>
      <w:r>
        <w:tab/>
        <w:t>the operational incident-handling capability includes analysis;</w:t>
      </w:r>
    </w:p>
    <w:p w14:paraId="1F542519" w14:textId="77777777" w:rsidR="005517C0" w:rsidRDefault="005517C0" w:rsidP="005517C0">
      <w:pPr>
        <w:pStyle w:val="AssessObjList"/>
        <w:spacing w:after="80"/>
      </w:pPr>
      <w:r>
        <w:t>[e]</w:t>
      </w:r>
      <w:r>
        <w:tab/>
        <w:t>the operational incident-handling capability includes containment;</w:t>
      </w:r>
    </w:p>
    <w:p w14:paraId="7A1FE667" w14:textId="77777777" w:rsidR="005517C0" w:rsidRDefault="005517C0" w:rsidP="005517C0">
      <w:pPr>
        <w:pStyle w:val="AssessObjList"/>
        <w:spacing w:after="80"/>
      </w:pPr>
      <w:r>
        <w:t>[f]</w:t>
      </w:r>
      <w:r>
        <w:tab/>
        <w:t>the operational incident-handling capability includes recovery; and</w:t>
      </w:r>
    </w:p>
    <w:p w14:paraId="34D6F1B5" w14:textId="77777777" w:rsidR="005517C0" w:rsidRDefault="005517C0" w:rsidP="005517C0">
      <w:pPr>
        <w:pStyle w:val="AssessObjList"/>
      </w:pPr>
      <w:r>
        <w:t>[g]</w:t>
      </w:r>
      <w:r>
        <w:tab/>
        <w:t>the operational incident-handling capability includes user response activities.</w:t>
      </w:r>
    </w:p>
    <w:p w14:paraId="350382FF" w14:textId="26EF9628" w:rsidR="005517C0" w:rsidRDefault="005517C0" w:rsidP="005517C0">
      <w:pPr>
        <w:pStyle w:val="DomainNonumUnderline"/>
        <w:spacing w:after="200"/>
      </w:pPr>
      <w:r>
        <w:t xml:space="preserve">Potential </w:t>
      </w:r>
      <w:r w:rsidR="005F50E1">
        <w:t>Assessment Methods and Object</w:t>
      </w:r>
      <w:r>
        <w:t>s</w:t>
      </w:r>
      <w:r w:rsidR="005F50E1">
        <w:t xml:space="preserve"> [NIst SP 800-171A]</w:t>
      </w:r>
      <w:r w:rsidR="00D123E0" w:rsidRPr="00DF707D">
        <w:rPr>
          <w:vertAlign w:val="superscript"/>
        </w:rPr>
        <w:fldChar w:fldCharType="begin"/>
      </w:r>
      <w:r w:rsidR="00D123E0" w:rsidRPr="00DF707D">
        <w:rPr>
          <w:vertAlign w:val="superscript"/>
        </w:rPr>
        <w:instrText xml:space="preserve"> NOTEREF _Ref131764750 \h </w:instrText>
      </w:r>
      <w:r w:rsidR="00D123E0">
        <w:rPr>
          <w:vertAlign w:val="superscript"/>
        </w:rPr>
        <w:instrText xml:space="preserve"> \* MERGEFORMAT </w:instrText>
      </w:r>
      <w:r w:rsidR="00D123E0" w:rsidRPr="00DF707D">
        <w:rPr>
          <w:vertAlign w:val="superscript"/>
        </w:rPr>
      </w:r>
      <w:r w:rsidR="00D123E0" w:rsidRPr="00DF707D">
        <w:rPr>
          <w:vertAlign w:val="superscript"/>
        </w:rPr>
        <w:fldChar w:fldCharType="separate"/>
      </w:r>
      <w:r w:rsidR="00896BCA">
        <w:rPr>
          <w:vertAlign w:val="superscript"/>
        </w:rPr>
        <w:t>117</w:t>
      </w:r>
      <w:r w:rsidR="00D123E0" w:rsidRPr="00DF707D">
        <w:rPr>
          <w:vertAlign w:val="superscript"/>
        </w:rPr>
        <w:fldChar w:fldCharType="end"/>
      </w:r>
    </w:p>
    <w:p w14:paraId="62C54D19" w14:textId="77777777" w:rsidR="005517C0" w:rsidRPr="00977A94" w:rsidRDefault="005517C0" w:rsidP="005517C0">
      <w:pPr>
        <w:pStyle w:val="DomaiNonum"/>
      </w:pPr>
      <w:r w:rsidRPr="00977A94">
        <w:t>Examine</w:t>
      </w:r>
    </w:p>
    <w:p w14:paraId="462B9777" w14:textId="77777777" w:rsidR="005517C0" w:rsidRDefault="005517C0" w:rsidP="005517C0">
      <w:pPr>
        <w:pStyle w:val="DomainBodyFlushLeft"/>
      </w:pPr>
      <w:r w:rsidRPr="00A25615">
        <w:t>[SELECT FROM: Incident response policy; contingency planning policy; procedures addressing incident handling; procedures addressing incident response assistance; incident response plan; contingency plan; system security plan; procedures addressing incident response training; incident response training curriculum; incident response training materials; incident response training records; other relevant documents or records]</w:t>
      </w:r>
      <w:r w:rsidRPr="00C91D6F">
        <w:t>.</w:t>
      </w:r>
    </w:p>
    <w:p w14:paraId="115E92D7" w14:textId="77777777" w:rsidR="005517C0" w:rsidRDefault="005517C0" w:rsidP="005517C0">
      <w:pPr>
        <w:pStyle w:val="DomaiNonum"/>
      </w:pPr>
      <w:r>
        <w:t>Interview</w:t>
      </w:r>
    </w:p>
    <w:p w14:paraId="7433F714" w14:textId="77777777" w:rsidR="005517C0" w:rsidRDefault="005517C0" w:rsidP="005517C0">
      <w:pPr>
        <w:pStyle w:val="DomainBodyFlushLeft"/>
      </w:pPr>
      <w:r w:rsidRPr="00536E9A">
        <w:t>[SELECT FROM: Personnel with incident handling responsibilities; personnel with contingency planning responsibilities; personnel with incident response training and operational responsibilities; personnel with incident response assistance and support responsibilities; personnel with access to incident response support and assistance capability; personnel with information security responsibilities].</w:t>
      </w:r>
    </w:p>
    <w:p w14:paraId="089AA438" w14:textId="77777777" w:rsidR="005517C0" w:rsidRDefault="005517C0" w:rsidP="005517C0">
      <w:pPr>
        <w:pStyle w:val="DomaiNonum"/>
      </w:pPr>
      <w:r>
        <w:t>Test</w:t>
      </w:r>
    </w:p>
    <w:p w14:paraId="2F9AA5D4" w14:textId="77777777" w:rsidR="005517C0" w:rsidRPr="002B2995" w:rsidRDefault="005517C0" w:rsidP="005517C0">
      <w:pPr>
        <w:pStyle w:val="DomainBodyFlushLeft"/>
      </w:pPr>
      <w:r w:rsidRPr="00AC7C0D">
        <w:t>[SELECT FROM: Incident-handling capability for the organization; organizational processes for incident response assistance; mechanisms supporting or implementing incident response assistance]</w:t>
      </w:r>
      <w:r w:rsidRPr="00851EE2">
        <w:t>.</w:t>
      </w:r>
    </w:p>
    <w:p w14:paraId="085DEC1C" w14:textId="093B4AE7" w:rsidR="00734015" w:rsidRDefault="00734015" w:rsidP="00734015">
      <w:pPr>
        <w:pStyle w:val="DomainNonumUnderline"/>
      </w:pPr>
      <w:r>
        <w:t>DISCUSSION [NIST</w:t>
      </w:r>
      <w:r w:rsidRPr="006C1585">
        <w:t xml:space="preserve"> SP 800-171</w:t>
      </w:r>
      <w:r>
        <w:t xml:space="preserve"> </w:t>
      </w:r>
      <w:r w:rsidR="003075B7">
        <w:t>Rev. 2</w:t>
      </w:r>
      <w:r>
        <w:t>]</w:t>
      </w:r>
      <w:r w:rsidR="00D123E0">
        <w:rPr>
          <w:rStyle w:val="FootnoteReference"/>
        </w:rPr>
        <w:footnoteReference w:id="122"/>
      </w:r>
    </w:p>
    <w:p w14:paraId="7D4E1901" w14:textId="2A5C8ED7" w:rsidR="00734015" w:rsidRPr="004A69EA" w:rsidRDefault="00734015" w:rsidP="00734015">
      <w:pPr>
        <w:pStyle w:val="DomainBodyFlushLeft"/>
      </w:pPr>
      <w:r>
        <w:t>Organizations recognize that incident handling capability is dependent on the capabilities of organizational systems and the mission/business processes being supported by those systems.</w:t>
      </w:r>
      <w:r w:rsidR="000608DF">
        <w:t xml:space="preserve"> </w:t>
      </w:r>
      <w:r>
        <w:t>Organizations consider incident handling as part of the definition, design, and development of mission/business processes and systems.</w:t>
      </w:r>
      <w:r w:rsidR="000608DF">
        <w:t xml:space="preserve"> </w:t>
      </w:r>
      <w:r>
        <w:t>Incident-related information can be obtained from a variety of sources including audit monitoring, network monitoring, physical access monitoring, user and administrator reports, and reported supply chain events.</w:t>
      </w:r>
      <w:r w:rsidR="000608DF">
        <w:t xml:space="preserve"> </w:t>
      </w:r>
      <w:r>
        <w:t>Effective incident handling capability includes coordination among many organizational entities including mission/business owners, system owners, authorizing officials, human resources offices, physical and personnel security offices, legal departments, operations personnel, procurement offices, and the risk executive.</w:t>
      </w:r>
    </w:p>
    <w:p w14:paraId="38222F94" w14:textId="7348A459" w:rsidR="00734015" w:rsidRPr="004A69EA" w:rsidRDefault="00734015" w:rsidP="00734015">
      <w:pPr>
        <w:pStyle w:val="DomainBodyFlushLeft"/>
      </w:pPr>
      <w:r>
        <w:t>As part of user response activities, incident response training is provided by organizations and is linked directly to the assigned roles and responsibilities of organizational personnel to ensure that the appropriate content and level of detail is included in such training. For example, regular users may only need to know who to call or how to recognize an incident on the system; system administrators may require additional training on how to handle or remediate incidents; and incident responders may receive more specific training on forensics, reporting, system recovery, and restoration.</w:t>
      </w:r>
      <w:r w:rsidR="000608DF">
        <w:t xml:space="preserve"> </w:t>
      </w:r>
      <w:r>
        <w:t>Incident response training includes user training in the identification/reporting of suspicious activities from external and internal sources.</w:t>
      </w:r>
      <w:r w:rsidR="000608DF">
        <w:t xml:space="preserve"> </w:t>
      </w:r>
      <w:r>
        <w:t>User response activities also includes incident response assistance which may consist of help desk support, assistance groups, and access to forensics services or consumer redress services, when required.</w:t>
      </w:r>
    </w:p>
    <w:p w14:paraId="1288101E" w14:textId="212D0C19" w:rsidR="00734015" w:rsidRPr="00D13212" w:rsidRDefault="00734015" w:rsidP="00734015">
      <w:pPr>
        <w:pStyle w:val="DomainBodyFlushLeft"/>
      </w:pPr>
      <w:r>
        <w:t xml:space="preserve">NIST </w:t>
      </w:r>
      <w:r w:rsidRPr="00D13212">
        <w:t>SP 800-61 provides guidance on incident handling</w:t>
      </w:r>
      <w:r>
        <w:t>.</w:t>
      </w:r>
      <w:r w:rsidR="000608DF">
        <w:t xml:space="preserve"> </w:t>
      </w:r>
      <w:r w:rsidRPr="00D13212">
        <w:t>SP 800-86 and SP 800-101 provide guidance on integrating forensic techniques into incident response</w:t>
      </w:r>
      <w:r>
        <w:t>.</w:t>
      </w:r>
      <w:r w:rsidR="000608DF">
        <w:t xml:space="preserve"> </w:t>
      </w:r>
      <w:r w:rsidRPr="00D13212">
        <w:t>SP 800-161 provides guidance on supply chain risk management.</w:t>
      </w:r>
    </w:p>
    <w:p w14:paraId="5AD8734E" w14:textId="061E2A01" w:rsidR="005517C0" w:rsidRDefault="005F50E1" w:rsidP="005517C0">
      <w:pPr>
        <w:pStyle w:val="DomainNonumUnderline"/>
        <w:spacing w:after="200"/>
      </w:pPr>
      <w:r>
        <w:t>Further Discussion</w:t>
      </w:r>
    </w:p>
    <w:p w14:paraId="6DABAC30" w14:textId="36FB192A" w:rsidR="009B5407" w:rsidRDefault="00D84960" w:rsidP="009B5407">
      <w:pPr>
        <w:pStyle w:val="DomainBodyFlushLeft"/>
      </w:pPr>
      <w:r>
        <w:t xml:space="preserve">Incident handling </w:t>
      </w:r>
      <w:r w:rsidR="009B5407">
        <w:t>capabilities</w:t>
      </w:r>
      <w:r>
        <w:t xml:space="preserve"> prepare your organization to respond to incidents </w:t>
      </w:r>
      <w:r w:rsidR="009B5407">
        <w:t>and may:</w:t>
      </w:r>
    </w:p>
    <w:p w14:paraId="37FB6CB6" w14:textId="6B566D4A" w:rsidR="00D84960" w:rsidRPr="00D84960" w:rsidRDefault="00D84960" w:rsidP="00B51268">
      <w:pPr>
        <w:pStyle w:val="DomainBodyFlushLeft"/>
        <w:numPr>
          <w:ilvl w:val="0"/>
          <w:numId w:val="64"/>
        </w:numPr>
        <w:rPr>
          <w:szCs w:val="24"/>
        </w:rPr>
      </w:pPr>
      <w:r w:rsidRPr="00D84960">
        <w:rPr>
          <w:szCs w:val="24"/>
        </w:rPr>
        <w:t>identify people inside and outside your organization you may need to contact during an incident;</w:t>
      </w:r>
    </w:p>
    <w:p w14:paraId="43865F2E" w14:textId="77777777" w:rsidR="00D84960" w:rsidRPr="00D84960" w:rsidRDefault="00D84960" w:rsidP="00B51268">
      <w:pPr>
        <w:pStyle w:val="DomainBodyFlushLeft"/>
        <w:numPr>
          <w:ilvl w:val="0"/>
          <w:numId w:val="64"/>
        </w:numPr>
        <w:rPr>
          <w:szCs w:val="24"/>
        </w:rPr>
      </w:pPr>
      <w:r w:rsidRPr="00D84960">
        <w:rPr>
          <w:szCs w:val="24"/>
        </w:rPr>
        <w:t>establish a way to report incidents, such as an email address or a phone number;</w:t>
      </w:r>
    </w:p>
    <w:p w14:paraId="14FE321E" w14:textId="77777777" w:rsidR="00D84960" w:rsidRPr="00D84960" w:rsidRDefault="00D84960" w:rsidP="00B51268">
      <w:pPr>
        <w:pStyle w:val="DomainBodyFlushLeft"/>
        <w:numPr>
          <w:ilvl w:val="0"/>
          <w:numId w:val="64"/>
        </w:numPr>
        <w:rPr>
          <w:szCs w:val="24"/>
        </w:rPr>
      </w:pPr>
      <w:r w:rsidRPr="00D84960">
        <w:rPr>
          <w:szCs w:val="24"/>
        </w:rPr>
        <w:t>establish a system for tracking incidents; and</w:t>
      </w:r>
    </w:p>
    <w:p w14:paraId="76D56A88" w14:textId="1FFF7BF4" w:rsidR="00D84960" w:rsidRPr="00D84960" w:rsidRDefault="00D84960" w:rsidP="00B51268">
      <w:pPr>
        <w:pStyle w:val="DomainBodyFlushLeft"/>
        <w:numPr>
          <w:ilvl w:val="0"/>
          <w:numId w:val="64"/>
        </w:numPr>
        <w:rPr>
          <w:szCs w:val="24"/>
        </w:rPr>
      </w:pPr>
      <w:r w:rsidRPr="00D84960">
        <w:rPr>
          <w:szCs w:val="24"/>
        </w:rPr>
        <w:t>determine a place and a way to store evidence of an incident.</w:t>
      </w:r>
    </w:p>
    <w:p w14:paraId="1D1E8BE7" w14:textId="4487C9FF" w:rsidR="009B5407" w:rsidRPr="004A69EA" w:rsidRDefault="009B5407" w:rsidP="009B5407">
      <w:pPr>
        <w:pStyle w:val="DomainBodyFlushLeft"/>
      </w:pPr>
      <w:r>
        <w:t xml:space="preserve">Software and hardware may be required to analyze incidents when they occur. Incident prevention activities are also part of an incident-handling capability. The </w:t>
      </w:r>
      <w:r w:rsidR="001E1D45">
        <w:t>incident-</w:t>
      </w:r>
      <w:r>
        <w:t>handling team provides input for such things as risk assessments and training.</w:t>
      </w:r>
    </w:p>
    <w:p w14:paraId="37E9CC0C" w14:textId="6E8FD612" w:rsidR="009B5407" w:rsidRDefault="00E37C1C" w:rsidP="009B5407">
      <w:pPr>
        <w:pStyle w:val="DomainBodyFlushLeft"/>
      </w:pPr>
      <w:r>
        <w:t xml:space="preserve">OSAs </w:t>
      </w:r>
      <w:r w:rsidR="009B5407">
        <w:t>detect incidents using different indicators.</w:t>
      </w:r>
      <w:r w:rsidR="000608DF">
        <w:t xml:space="preserve"> </w:t>
      </w:r>
      <w:r w:rsidR="009B5407">
        <w:t>Indicators may include:</w:t>
      </w:r>
    </w:p>
    <w:p w14:paraId="1F45CBDE" w14:textId="3DBA669A" w:rsidR="009B5407" w:rsidRPr="00D84960" w:rsidRDefault="009B5407" w:rsidP="00B51268">
      <w:pPr>
        <w:pStyle w:val="DomainBodyFlushLeft"/>
        <w:numPr>
          <w:ilvl w:val="0"/>
          <w:numId w:val="64"/>
        </w:numPr>
        <w:rPr>
          <w:szCs w:val="24"/>
        </w:rPr>
      </w:pPr>
      <w:r w:rsidRPr="00D84960">
        <w:rPr>
          <w:szCs w:val="24"/>
        </w:rPr>
        <w:t>alerts from sensors or antivirus software</w:t>
      </w:r>
      <w:r w:rsidR="00895E2A">
        <w:rPr>
          <w:szCs w:val="24"/>
        </w:rPr>
        <w:t>;</w:t>
      </w:r>
    </w:p>
    <w:p w14:paraId="53AABF84" w14:textId="32FEFD0F" w:rsidR="009B5407" w:rsidRPr="00D84960" w:rsidRDefault="009B5407" w:rsidP="00B51268">
      <w:pPr>
        <w:pStyle w:val="DomainBodyFlushLeft"/>
        <w:numPr>
          <w:ilvl w:val="0"/>
          <w:numId w:val="64"/>
        </w:numPr>
        <w:rPr>
          <w:szCs w:val="24"/>
        </w:rPr>
      </w:pPr>
      <w:r w:rsidRPr="00D84960">
        <w:rPr>
          <w:szCs w:val="24"/>
        </w:rPr>
        <w:t>a filename that looks unusual</w:t>
      </w:r>
      <w:r w:rsidR="00895E2A">
        <w:rPr>
          <w:szCs w:val="24"/>
        </w:rPr>
        <w:t>;</w:t>
      </w:r>
      <w:r w:rsidR="001E1D45" w:rsidRPr="00D84960">
        <w:rPr>
          <w:szCs w:val="24"/>
        </w:rPr>
        <w:t xml:space="preserve"> </w:t>
      </w:r>
      <w:r w:rsidRPr="00D84960">
        <w:rPr>
          <w:szCs w:val="24"/>
        </w:rPr>
        <w:t>and</w:t>
      </w:r>
    </w:p>
    <w:p w14:paraId="588209D0" w14:textId="77777777" w:rsidR="009B5407" w:rsidRPr="00D84960" w:rsidRDefault="009B5407" w:rsidP="00B51268">
      <w:pPr>
        <w:pStyle w:val="DomainBodyFlushLeft"/>
        <w:numPr>
          <w:ilvl w:val="0"/>
          <w:numId w:val="64"/>
        </w:numPr>
        <w:rPr>
          <w:szCs w:val="24"/>
        </w:rPr>
      </w:pPr>
      <w:r>
        <w:rPr>
          <w:szCs w:val="24"/>
        </w:rPr>
        <w:t xml:space="preserve">log </w:t>
      </w:r>
      <w:r w:rsidRPr="00D84960">
        <w:rPr>
          <w:szCs w:val="24"/>
        </w:rPr>
        <w:t>entr</w:t>
      </w:r>
      <w:r>
        <w:rPr>
          <w:szCs w:val="24"/>
        </w:rPr>
        <w:t>ies</w:t>
      </w:r>
      <w:r w:rsidRPr="00D84960">
        <w:rPr>
          <w:szCs w:val="24"/>
        </w:rPr>
        <w:t xml:space="preserve"> that raise concern.</w:t>
      </w:r>
    </w:p>
    <w:p w14:paraId="0FBF48C2" w14:textId="0E84E975" w:rsidR="009B5407" w:rsidRPr="004A69EA" w:rsidRDefault="009B5407" w:rsidP="009B5407">
      <w:pPr>
        <w:pStyle w:val="DomainBodyFlushLeft"/>
      </w:pPr>
      <w:r>
        <w:t>After detecting an incident, an inciden</w:t>
      </w:r>
      <w:r w:rsidR="00057B69">
        <w:t xml:space="preserve">t </w:t>
      </w:r>
      <w:r w:rsidR="00E93319">
        <w:t>response team performs analysis</w:t>
      </w:r>
      <w:r>
        <w:t>.</w:t>
      </w:r>
      <w:r w:rsidR="000608DF">
        <w:t xml:space="preserve"> </w:t>
      </w:r>
      <w:r>
        <w:t>This requires some knowledge of normal network operations</w:t>
      </w:r>
      <w:r w:rsidR="00057B69">
        <w:t xml:space="preserve">. </w:t>
      </w:r>
      <w:r>
        <w:t>The incident should be documented including all the log entries associated with the incident.</w:t>
      </w:r>
    </w:p>
    <w:p w14:paraId="632E1574" w14:textId="5A0120B2" w:rsidR="005D0B7B" w:rsidRPr="00C24438" w:rsidRDefault="009B5407" w:rsidP="005D0B7B">
      <w:pPr>
        <w:pStyle w:val="DomainBodyFlushLeft"/>
        <w:rPr>
          <w:strike/>
          <w:szCs w:val="24"/>
        </w:rPr>
      </w:pPr>
      <w:r>
        <w:t>Containment of the incident is a critical step to</w:t>
      </w:r>
      <w:r w:rsidR="00057B69">
        <w:t xml:space="preserve"> </w:t>
      </w:r>
      <w:r>
        <w:t>stop the damage the incident is causing to your network</w:t>
      </w:r>
      <w:r w:rsidR="00057B69">
        <w:t xml:space="preserve">. </w:t>
      </w:r>
      <w:r w:rsidR="005D0B7B">
        <w:t>Containment activities should be based on previously defined organizational priorities and assessment of risk.</w:t>
      </w:r>
    </w:p>
    <w:p w14:paraId="79F9E4FE" w14:textId="77777777" w:rsidR="005D0B7B" w:rsidRPr="00D84960" w:rsidRDefault="005D0B7B" w:rsidP="005D0B7B">
      <w:pPr>
        <w:pStyle w:val="DomainBodyFlushLeft"/>
        <w:rPr>
          <w:szCs w:val="24"/>
        </w:rPr>
      </w:pPr>
      <w:r>
        <w:t>Recovery activities restore systems to pre-incident functionality and address its underlying causes. Organizations should use recovery activities as a means of improving their overall resilience to future attacks.</w:t>
      </w:r>
    </w:p>
    <w:p w14:paraId="2AE7B567" w14:textId="76A17FDD" w:rsidR="00D84960" w:rsidRPr="0055547F" w:rsidRDefault="005D0B7B" w:rsidP="005D0B7B">
      <w:pPr>
        <w:pStyle w:val="DomaiNonum"/>
      </w:pPr>
      <w:r>
        <w:t>Example</w:t>
      </w:r>
    </w:p>
    <w:p w14:paraId="1626EA7E" w14:textId="1D8B472D" w:rsidR="00D84960" w:rsidRDefault="00057B69" w:rsidP="00D84960">
      <w:pPr>
        <w:pStyle w:val="DomainBodyFlushLeft"/>
      </w:pPr>
      <w:r>
        <w:t>Your manager asks you to set up your company</w:t>
      </w:r>
      <w:r w:rsidR="001D3F14">
        <w:t>’</w:t>
      </w:r>
      <w:r>
        <w:t xml:space="preserve">s incident-response capability [a]. First, you create an email address to collect information on possible incidents. Next, you draft a contact list of all the people who need to know when an incident occurs. You document a procedure for how to submit incidents that includes roles and responsibilities when a potential incident is detected or reported. The procedure also explains how to track incidents, from initial creation to closure </w:t>
      </w:r>
      <w:r w:rsidR="00D84960">
        <w:t>[b].</w:t>
      </w:r>
    </w:p>
    <w:p w14:paraId="377341DB" w14:textId="77777777" w:rsidR="00D84960" w:rsidRPr="0055547F" w:rsidRDefault="00D84960" w:rsidP="00D84960">
      <w:pPr>
        <w:pStyle w:val="DomaiNonum"/>
      </w:pPr>
      <w:r w:rsidRPr="0055547F">
        <w:t>Potential Assessment Considerations</w:t>
      </w:r>
    </w:p>
    <w:p w14:paraId="6E6341FF" w14:textId="3A7E0363" w:rsidR="00057B69" w:rsidRPr="00057B69" w:rsidRDefault="00057B69" w:rsidP="00B51268">
      <w:pPr>
        <w:pStyle w:val="DomainBodyFlushLeft"/>
        <w:numPr>
          <w:ilvl w:val="0"/>
          <w:numId w:val="64"/>
        </w:numPr>
        <w:rPr>
          <w:szCs w:val="24"/>
        </w:rPr>
      </w:pPr>
      <w:r>
        <w:rPr>
          <w:szCs w:val="24"/>
        </w:rPr>
        <w:t xml:space="preserve">Is there an </w:t>
      </w:r>
      <w:r w:rsidRPr="00057B69">
        <w:rPr>
          <w:szCs w:val="24"/>
        </w:rPr>
        <w:t>incident response policy which specifically outlines requirements for handling of incidents involving CUI</w:t>
      </w:r>
      <w:r w:rsidR="003A0265">
        <w:rPr>
          <w:szCs w:val="24"/>
        </w:rPr>
        <w:t xml:space="preserve"> [a]</w:t>
      </w:r>
      <w:r w:rsidRPr="00057B69">
        <w:rPr>
          <w:szCs w:val="24"/>
        </w:rPr>
        <w:t>?</w:t>
      </w:r>
    </w:p>
    <w:p w14:paraId="348D721D" w14:textId="70E7CA18" w:rsidR="00734015" w:rsidRPr="00284917" w:rsidRDefault="00734015" w:rsidP="00057B69">
      <w:pPr>
        <w:pStyle w:val="DomainNonumUnderline"/>
      </w:pPr>
      <w:r>
        <w:t xml:space="preserve">Key </w:t>
      </w:r>
      <w:r w:rsidRPr="00284917">
        <w:t>References</w:t>
      </w:r>
    </w:p>
    <w:p w14:paraId="37CC4A36" w14:textId="75E76C5A" w:rsidR="00734015" w:rsidRPr="00D84960" w:rsidRDefault="00734015" w:rsidP="00B51268">
      <w:pPr>
        <w:pStyle w:val="DomainBodyFlushLeft"/>
        <w:numPr>
          <w:ilvl w:val="0"/>
          <w:numId w:val="64"/>
        </w:numPr>
        <w:rPr>
          <w:szCs w:val="24"/>
        </w:rPr>
      </w:pPr>
      <w:r w:rsidRPr="00D84960">
        <w:rPr>
          <w:szCs w:val="24"/>
        </w:rPr>
        <w:t xml:space="preserve">NIST SP 800-171 </w:t>
      </w:r>
      <w:r w:rsidR="0089358F">
        <w:rPr>
          <w:szCs w:val="24"/>
        </w:rPr>
        <w:t>Rev</w:t>
      </w:r>
      <w:r w:rsidR="007A3E2D">
        <w:rPr>
          <w:szCs w:val="24"/>
        </w:rPr>
        <w:t>.</w:t>
      </w:r>
      <w:r w:rsidR="0089358F">
        <w:rPr>
          <w:szCs w:val="24"/>
        </w:rPr>
        <w:t xml:space="preserve"> 2</w:t>
      </w:r>
      <w:r w:rsidRPr="00D84960">
        <w:rPr>
          <w:szCs w:val="24"/>
        </w:rPr>
        <w:t xml:space="preserve"> 3.6.1</w:t>
      </w:r>
    </w:p>
    <w:p w14:paraId="3CCC6781" w14:textId="50CAEA04" w:rsidR="005517C0" w:rsidRDefault="005517C0" w:rsidP="005517C0">
      <w:pPr>
        <w:pStyle w:val="DomainBodyFlushLeft"/>
      </w:pPr>
      <w:r>
        <w:br w:type="page"/>
      </w:r>
    </w:p>
    <w:p w14:paraId="74CD6EA7" w14:textId="4E83B4EB" w:rsidR="005517C0" w:rsidRDefault="003F6AF6" w:rsidP="005517C0">
      <w:pPr>
        <w:pStyle w:val="PracticeShortName"/>
      </w:pPr>
      <w:bookmarkStart w:id="194" w:name="_Toc175651596"/>
      <w:r>
        <w:t>IR.L2-3.6.2</w:t>
      </w:r>
      <w:r w:rsidR="0094281F">
        <w:t xml:space="preserve"> – Incident Reporting</w:t>
      </w:r>
      <w:bookmarkEnd w:id="194"/>
    </w:p>
    <w:p w14:paraId="081AE9D8" w14:textId="77777777" w:rsidR="005517C0" w:rsidRPr="00FA5C8E" w:rsidRDefault="005517C0" w:rsidP="005517C0">
      <w:pPr>
        <w:pStyle w:val="DomainBodyFlushLeft"/>
      </w:pPr>
      <w:r w:rsidRPr="00FA5C8E">
        <w:t>Track, document, and report incidents to designated officials and/or authorities both internal and external to the organization.</w:t>
      </w:r>
    </w:p>
    <w:p w14:paraId="0B89A99C" w14:textId="2463FC78" w:rsidR="005517C0" w:rsidRDefault="005517C0" w:rsidP="005517C0">
      <w:pPr>
        <w:pStyle w:val="DomainNonumUnderline"/>
      </w:pPr>
      <w:r>
        <w:t>Assessment Objective</w:t>
      </w:r>
      <w:r w:rsidR="005F50E1">
        <w:t>s [NIst SP 800-171A]</w:t>
      </w:r>
      <w:bookmarkStart w:id="195" w:name="_Ref131764896"/>
      <w:r w:rsidR="0033354B">
        <w:rPr>
          <w:rStyle w:val="FootnoteReference"/>
        </w:rPr>
        <w:footnoteReference w:id="123"/>
      </w:r>
      <w:bookmarkEnd w:id="195"/>
    </w:p>
    <w:p w14:paraId="3B3C8A9B" w14:textId="77777777" w:rsidR="005517C0" w:rsidRDefault="005517C0" w:rsidP="005517C0">
      <w:pPr>
        <w:pStyle w:val="AssessObjText"/>
      </w:pPr>
      <w:r>
        <w:t>Determine if:</w:t>
      </w:r>
    </w:p>
    <w:p w14:paraId="1C9E3A59" w14:textId="77777777" w:rsidR="005517C0" w:rsidRDefault="005517C0" w:rsidP="005517C0">
      <w:pPr>
        <w:pStyle w:val="AssessObjList"/>
      </w:pPr>
      <w:r>
        <w:t>[a]</w:t>
      </w:r>
      <w:r>
        <w:tab/>
        <w:t>incidents are tracked;</w:t>
      </w:r>
    </w:p>
    <w:p w14:paraId="7D311A3B" w14:textId="77777777" w:rsidR="005517C0" w:rsidRDefault="005517C0" w:rsidP="005517C0">
      <w:pPr>
        <w:pStyle w:val="AssessObjList"/>
      </w:pPr>
      <w:r>
        <w:t>[b]</w:t>
      </w:r>
      <w:r>
        <w:tab/>
        <w:t>incidents are documented;</w:t>
      </w:r>
    </w:p>
    <w:p w14:paraId="5FC84896" w14:textId="77777777" w:rsidR="005517C0" w:rsidRDefault="005517C0" w:rsidP="005517C0">
      <w:pPr>
        <w:pStyle w:val="AssessObjList"/>
      </w:pPr>
      <w:r>
        <w:t>[c]</w:t>
      </w:r>
      <w:r>
        <w:tab/>
        <w:t>authorities to whom incidents are to be reported are identified;</w:t>
      </w:r>
    </w:p>
    <w:p w14:paraId="219585C6" w14:textId="77777777" w:rsidR="005517C0" w:rsidRDefault="005517C0" w:rsidP="005517C0">
      <w:pPr>
        <w:pStyle w:val="AssessObjList"/>
      </w:pPr>
      <w:r>
        <w:t>[d]</w:t>
      </w:r>
      <w:r>
        <w:tab/>
        <w:t>organizational officials to whom incidents are to be reported are identified;</w:t>
      </w:r>
    </w:p>
    <w:p w14:paraId="0039CA43" w14:textId="77777777" w:rsidR="005517C0" w:rsidRDefault="005517C0" w:rsidP="005517C0">
      <w:pPr>
        <w:pStyle w:val="AssessObjList"/>
      </w:pPr>
      <w:r>
        <w:t>[e]</w:t>
      </w:r>
      <w:r>
        <w:tab/>
        <w:t>identified authorities are notified of incidents; and</w:t>
      </w:r>
    </w:p>
    <w:p w14:paraId="44110AD6" w14:textId="77777777" w:rsidR="005517C0" w:rsidRDefault="005517C0" w:rsidP="005517C0">
      <w:pPr>
        <w:pStyle w:val="AssessObjList"/>
      </w:pPr>
      <w:r>
        <w:t>[f]</w:t>
      </w:r>
      <w:r>
        <w:tab/>
        <w:t>identified organizational officials are notified of incidents.</w:t>
      </w:r>
    </w:p>
    <w:p w14:paraId="5CD98ACF" w14:textId="506045F6" w:rsidR="005517C0" w:rsidRDefault="005517C0" w:rsidP="005517C0">
      <w:pPr>
        <w:pStyle w:val="DomainNonumUnderline"/>
      </w:pPr>
      <w:r>
        <w:t xml:space="preserve">Potential </w:t>
      </w:r>
      <w:r w:rsidR="005F50E1">
        <w:t>Assessment Methods and Object</w:t>
      </w:r>
      <w:r>
        <w:t>s</w:t>
      </w:r>
      <w:r w:rsidR="005F50E1">
        <w:t xml:space="preserve"> [NIst SP 800-171A]</w:t>
      </w:r>
      <w:r w:rsidR="0033354B" w:rsidRPr="00DF707D">
        <w:rPr>
          <w:vertAlign w:val="superscript"/>
        </w:rPr>
        <w:fldChar w:fldCharType="begin"/>
      </w:r>
      <w:r w:rsidR="0033354B" w:rsidRPr="00DF707D">
        <w:rPr>
          <w:vertAlign w:val="superscript"/>
        </w:rPr>
        <w:instrText xml:space="preserve"> NOTEREF _Ref131764896 \h </w:instrText>
      </w:r>
      <w:r w:rsidR="0033354B">
        <w:rPr>
          <w:vertAlign w:val="superscript"/>
        </w:rPr>
        <w:instrText xml:space="preserve"> \* MERGEFORMAT </w:instrText>
      </w:r>
      <w:r w:rsidR="0033354B" w:rsidRPr="00DF707D">
        <w:rPr>
          <w:vertAlign w:val="superscript"/>
        </w:rPr>
      </w:r>
      <w:r w:rsidR="0033354B" w:rsidRPr="00DF707D">
        <w:rPr>
          <w:vertAlign w:val="superscript"/>
        </w:rPr>
        <w:fldChar w:fldCharType="separate"/>
      </w:r>
      <w:r w:rsidR="00896BCA">
        <w:rPr>
          <w:vertAlign w:val="superscript"/>
        </w:rPr>
        <w:t>119</w:t>
      </w:r>
      <w:r w:rsidR="0033354B" w:rsidRPr="00DF707D">
        <w:rPr>
          <w:vertAlign w:val="superscript"/>
        </w:rPr>
        <w:fldChar w:fldCharType="end"/>
      </w:r>
    </w:p>
    <w:p w14:paraId="20AF11F9" w14:textId="77777777" w:rsidR="005517C0" w:rsidRPr="00977A94" w:rsidRDefault="005517C0" w:rsidP="005517C0">
      <w:pPr>
        <w:pStyle w:val="DomaiNonum"/>
      </w:pPr>
      <w:r w:rsidRPr="00977A94">
        <w:t>Examine</w:t>
      </w:r>
    </w:p>
    <w:p w14:paraId="77515113" w14:textId="77777777" w:rsidR="005517C0" w:rsidRDefault="005517C0" w:rsidP="005517C0">
      <w:pPr>
        <w:pStyle w:val="DomainBodyFlushLeft"/>
      </w:pPr>
      <w:r w:rsidRPr="00611EAD">
        <w:t>[SELECT FROM: Incident response policy; procedures addressing incident monitoring; incident response records and documentation; procedures addressing incident reporting; incident reporting records and documentation; incident response plan; system security plan; other relevant documents or records]</w:t>
      </w:r>
      <w:r w:rsidRPr="00C91D6F">
        <w:t>.</w:t>
      </w:r>
    </w:p>
    <w:p w14:paraId="05A03B05" w14:textId="77777777" w:rsidR="005517C0" w:rsidRDefault="005517C0" w:rsidP="005517C0">
      <w:pPr>
        <w:pStyle w:val="DomaiNonum"/>
      </w:pPr>
      <w:r>
        <w:t>Interview</w:t>
      </w:r>
    </w:p>
    <w:p w14:paraId="6F04DEB1" w14:textId="77777777" w:rsidR="005517C0" w:rsidRDefault="005517C0" w:rsidP="005517C0">
      <w:pPr>
        <w:pStyle w:val="DomainBodyFlushLeft"/>
      </w:pPr>
      <w:r w:rsidRPr="00D072E7">
        <w:t>[SELECT FROM: Personnel with incident monitoring responsibilities; personnel with incident reporting responsibilities; personnel who have or should have reported incidents; personnel (authorities) to whom incident information is to be reported; personnel with information security responsibilities</w:t>
      </w:r>
      <w:r w:rsidRPr="00C91D6F">
        <w:t>].</w:t>
      </w:r>
    </w:p>
    <w:p w14:paraId="28E02F21" w14:textId="77777777" w:rsidR="005517C0" w:rsidRDefault="005517C0" w:rsidP="005517C0">
      <w:pPr>
        <w:pStyle w:val="DomaiNonum"/>
      </w:pPr>
      <w:r>
        <w:t>Test</w:t>
      </w:r>
    </w:p>
    <w:p w14:paraId="3B7CBE29" w14:textId="77777777" w:rsidR="005517C0" w:rsidRPr="002B2995" w:rsidRDefault="005517C0" w:rsidP="005517C0">
      <w:pPr>
        <w:pStyle w:val="DomainBodyFlushLeft"/>
      </w:pPr>
      <w:r w:rsidRPr="00F853D0">
        <w:t>[SELECT FROM: Incident monitoring capability for the organization; mechanisms supporting or implementing tracking and documenting of system security incidents; organizational processes for incident reporting; mechanisms supporting or implementing incident reporting</w:t>
      </w:r>
      <w:r w:rsidRPr="00851EE2">
        <w:t>].</w:t>
      </w:r>
    </w:p>
    <w:p w14:paraId="5F772774" w14:textId="667B38C8" w:rsidR="00FF3E9D" w:rsidRDefault="00FF3E9D" w:rsidP="00FF3E9D">
      <w:pPr>
        <w:pStyle w:val="DomainNonumUnderline"/>
      </w:pPr>
      <w:r>
        <w:t>DISCUSSION [NIST</w:t>
      </w:r>
      <w:r w:rsidRPr="006C1585">
        <w:t xml:space="preserve"> SP 800-171</w:t>
      </w:r>
      <w:r>
        <w:t xml:space="preserve"> </w:t>
      </w:r>
      <w:r w:rsidR="003075B7">
        <w:t>Rev. 2</w:t>
      </w:r>
      <w:r>
        <w:t>]</w:t>
      </w:r>
      <w:r w:rsidR="0033354B">
        <w:rPr>
          <w:rStyle w:val="FootnoteReference"/>
        </w:rPr>
        <w:footnoteReference w:id="124"/>
      </w:r>
    </w:p>
    <w:p w14:paraId="630B4B41" w14:textId="4C39B833" w:rsidR="00FF3E9D" w:rsidRDefault="00FF3E9D" w:rsidP="00FF3E9D">
      <w:pPr>
        <w:pStyle w:val="DomainBodyFlushLeft"/>
      </w:pPr>
      <w:r w:rsidRPr="009E5C69">
        <w:t>Tracking and documenting system security incidents includes maintaining records about each incident, the status of the incident, and other pertinent information necessary for forensics, evaluating incident details, trends, and handling</w:t>
      </w:r>
      <w:r>
        <w:t>.</w:t>
      </w:r>
      <w:r w:rsidR="000608DF">
        <w:t xml:space="preserve"> </w:t>
      </w:r>
      <w:r w:rsidRPr="009E5C69">
        <w:t>Incident information can be obtained from a variety of sources including incident reports, incident response teams, audit monitoring, network monitoring, physical access monitoring, and user/administrator reports</w:t>
      </w:r>
      <w:r>
        <w:t>.</w:t>
      </w:r>
      <w:r w:rsidR="000608DF">
        <w:t xml:space="preserve"> </w:t>
      </w:r>
      <w:r w:rsidRPr="009E5C69">
        <w:t>Reporting incidents addresses specific incident reporting requirements within an organization and the formal incident reporting requirements for the organization</w:t>
      </w:r>
      <w:r>
        <w:t>.</w:t>
      </w:r>
      <w:r w:rsidR="000608DF">
        <w:t xml:space="preserve"> </w:t>
      </w:r>
      <w:r w:rsidRPr="009E5C69">
        <w:t>Suspected security incidents may also be reported and include the receipt of suspicious email communications that can potentially contain malicious code</w:t>
      </w:r>
      <w:r>
        <w:t>.</w:t>
      </w:r>
      <w:r w:rsidR="000608DF">
        <w:t xml:space="preserve"> </w:t>
      </w:r>
      <w:r w:rsidRPr="009E5C69">
        <w:t>The types of security incidents reported, the content and timeliness of the reports, and the designated reporting authorities reflect applicable laws, Executive Orders, directi</w:t>
      </w:r>
      <w:r>
        <w:t>ves, regulations, and policies.</w:t>
      </w:r>
    </w:p>
    <w:p w14:paraId="312456E1" w14:textId="77777777" w:rsidR="00424238" w:rsidRPr="009E5C69" w:rsidRDefault="00424238" w:rsidP="00424238">
      <w:pPr>
        <w:pStyle w:val="DomainBodyFlushLeft"/>
      </w:pPr>
      <w:r>
        <w:t>NIST SP 800-61 provides guidance on incident handling.</w:t>
      </w:r>
    </w:p>
    <w:p w14:paraId="793163AE" w14:textId="77777777" w:rsidR="00FF3E9D" w:rsidRDefault="00FF3E9D" w:rsidP="00FF3E9D">
      <w:pPr>
        <w:pStyle w:val="DomainNonumUnderline"/>
      </w:pPr>
      <w:r>
        <w:t>Further Discussion</w:t>
      </w:r>
    </w:p>
    <w:p w14:paraId="69538407" w14:textId="06875FF8" w:rsidR="00EE3A5A" w:rsidRDefault="00A257D8" w:rsidP="00EE3A5A">
      <w:pPr>
        <w:pStyle w:val="DomainBodyFlushLeft"/>
        <w:rPr>
          <w:shd w:val="clear" w:color="auto" w:fill="FFFFFF"/>
        </w:rPr>
      </w:pPr>
      <w:r>
        <w:rPr>
          <w:rFonts w:eastAsiaTheme="minorHAnsi"/>
        </w:rPr>
        <w:t>Incident handling is t</w:t>
      </w:r>
      <w:r w:rsidRPr="00B622DC">
        <w:rPr>
          <w:rFonts w:eastAsiaTheme="minorHAnsi"/>
        </w:rPr>
        <w:t>he actions the organization takes to prevent or contain the impact of an incident to the organization while it is occurring or shortly after it has occurred</w:t>
      </w:r>
      <w:r w:rsidR="005D6AFF">
        <w:rPr>
          <w:rFonts w:eastAsiaTheme="minorHAnsi"/>
        </w:rPr>
        <w:t xml:space="preserve">. </w:t>
      </w:r>
      <w:r w:rsidR="005D6AFF" w:rsidRPr="009E5C69">
        <w:rPr>
          <w:shd w:val="clear" w:color="auto" w:fill="FFFFFF"/>
        </w:rPr>
        <w:t>The majority of the process consists of</w:t>
      </w:r>
      <w:r w:rsidR="005D6AFF">
        <w:rPr>
          <w:shd w:val="clear" w:color="auto" w:fill="FFFFFF"/>
        </w:rPr>
        <w:t xml:space="preserve"> incident</w:t>
      </w:r>
      <w:r w:rsidR="005D6AFF" w:rsidRPr="009E5C69">
        <w:rPr>
          <w:shd w:val="clear" w:color="auto" w:fill="FFFFFF"/>
        </w:rPr>
        <w:t xml:space="preserve"> identification, containment, eradication, and recovery.</w:t>
      </w:r>
      <w:r w:rsidR="000608DF">
        <w:rPr>
          <w:shd w:val="clear" w:color="auto" w:fill="FFFFFF"/>
        </w:rPr>
        <w:t xml:space="preserve"> </w:t>
      </w:r>
      <w:r w:rsidR="005D6AFF" w:rsidRPr="009E5C69">
        <w:rPr>
          <w:shd w:val="clear" w:color="auto" w:fill="FFFFFF"/>
        </w:rPr>
        <w:t>During this process</w:t>
      </w:r>
      <w:r w:rsidR="001E1D45">
        <w:rPr>
          <w:shd w:val="clear" w:color="auto" w:fill="FFFFFF"/>
        </w:rPr>
        <w:t>,</w:t>
      </w:r>
      <w:r w:rsidR="005D6AFF" w:rsidRPr="009E5C69">
        <w:rPr>
          <w:shd w:val="clear" w:color="auto" w:fill="FFFFFF"/>
        </w:rPr>
        <w:t xml:space="preserve"> it is essential to track the work processes required in order to effectively respond.</w:t>
      </w:r>
      <w:r w:rsidR="000608DF">
        <w:rPr>
          <w:shd w:val="clear" w:color="auto" w:fill="FFFFFF"/>
        </w:rPr>
        <w:t xml:space="preserve"> </w:t>
      </w:r>
      <w:r w:rsidR="005D6AFF">
        <w:rPr>
          <w:shd w:val="clear" w:color="auto" w:fill="FFFFFF"/>
        </w:rPr>
        <w:t>D</w:t>
      </w:r>
      <w:r w:rsidR="005D6AFF" w:rsidRPr="009E5C69">
        <w:rPr>
          <w:shd w:val="clear" w:color="auto" w:fill="FFFFFF"/>
        </w:rPr>
        <w:t>esignate a central hub to serve as the point to coordinate, communicate, and track activities.</w:t>
      </w:r>
      <w:r w:rsidR="000608DF">
        <w:rPr>
          <w:shd w:val="clear" w:color="auto" w:fill="FFFFFF"/>
        </w:rPr>
        <w:t xml:space="preserve"> </w:t>
      </w:r>
      <w:r w:rsidR="005D6AFF" w:rsidRPr="009E5C69">
        <w:rPr>
          <w:shd w:val="clear" w:color="auto" w:fill="FFFFFF"/>
        </w:rPr>
        <w:t>The hub should receive and document information from system administrators, incident handlers, and others involved throughout the process</w:t>
      </w:r>
      <w:r w:rsidR="005D6AFF">
        <w:rPr>
          <w:shd w:val="clear" w:color="auto" w:fill="FFFFFF"/>
        </w:rPr>
        <w:t xml:space="preserve">. </w:t>
      </w:r>
      <w:r w:rsidR="005D6AFF" w:rsidRPr="009E5C69">
        <w:rPr>
          <w:shd w:val="clear" w:color="auto" w:fill="FFFFFF"/>
        </w:rPr>
        <w:t>As the incident process moves toward eradication</w:t>
      </w:r>
      <w:r w:rsidR="005D6AFF">
        <w:rPr>
          <w:shd w:val="clear" w:color="auto" w:fill="FFFFFF"/>
        </w:rPr>
        <w:t>,</w:t>
      </w:r>
      <w:r w:rsidR="005D6AFF" w:rsidRPr="009E5C69">
        <w:rPr>
          <w:shd w:val="clear" w:color="auto" w:fill="FFFFFF"/>
        </w:rPr>
        <w:t xml:space="preserve"> executives</w:t>
      </w:r>
      <w:r w:rsidR="005D6AFF">
        <w:rPr>
          <w:shd w:val="clear" w:color="auto" w:fill="FFFFFF"/>
        </w:rPr>
        <w:t>,</w:t>
      </w:r>
      <w:r w:rsidR="005D6AFF" w:rsidRPr="009E5C69">
        <w:rPr>
          <w:shd w:val="clear" w:color="auto" w:fill="FFFFFF"/>
        </w:rPr>
        <w:t xml:space="preserve"> affected business units</w:t>
      </w:r>
      <w:r w:rsidR="005D6AFF">
        <w:rPr>
          <w:shd w:val="clear" w:color="auto" w:fill="FFFFFF"/>
        </w:rPr>
        <w:t>, and any required external stakeholders</w:t>
      </w:r>
      <w:r w:rsidR="005D6AFF" w:rsidRPr="009E5C69">
        <w:rPr>
          <w:shd w:val="clear" w:color="auto" w:fill="FFFFFF"/>
        </w:rPr>
        <w:t xml:space="preserve"> should be kept aware of the incident in order to make decisions affecting the business</w:t>
      </w:r>
      <w:r w:rsidR="005D6AFF">
        <w:rPr>
          <w:shd w:val="clear" w:color="auto" w:fill="FFFFFF"/>
        </w:rPr>
        <w:t>. Report to designated authorities, taking into account</w:t>
      </w:r>
      <w:r w:rsidR="005D6AFF" w:rsidRPr="00115BBB">
        <w:rPr>
          <w:shd w:val="clear" w:color="auto" w:fill="FFFFFF"/>
        </w:rPr>
        <w:t xml:space="preserve"> applicable laws, directives, regulations, and </w:t>
      </w:r>
      <w:r w:rsidR="005D6AFF">
        <w:rPr>
          <w:shd w:val="clear" w:color="auto" w:fill="FFFFFF"/>
        </w:rPr>
        <w:t xml:space="preserve">other </w:t>
      </w:r>
      <w:r w:rsidR="005D6AFF" w:rsidRPr="00115BBB">
        <w:rPr>
          <w:shd w:val="clear" w:color="auto" w:fill="FFFFFF"/>
        </w:rPr>
        <w:t>guidance</w:t>
      </w:r>
      <w:r w:rsidR="005D6AFF">
        <w:rPr>
          <w:shd w:val="clear" w:color="auto" w:fill="FFFFFF"/>
        </w:rPr>
        <w:t>. Specify</w:t>
      </w:r>
      <w:r w:rsidR="005D6AFF" w:rsidRPr="009E5C69">
        <w:rPr>
          <w:shd w:val="clear" w:color="auto" w:fill="FFFFFF"/>
        </w:rPr>
        <w:t xml:space="preserve"> staff </w:t>
      </w:r>
      <w:r w:rsidR="005D6AFF">
        <w:rPr>
          <w:shd w:val="clear" w:color="auto" w:fill="FFFFFF"/>
        </w:rPr>
        <w:t>responsible for communicating about the incident to internal and external stakeholders</w:t>
      </w:r>
      <w:r w:rsidR="00EE3A5A" w:rsidRPr="009E5C69">
        <w:rPr>
          <w:shd w:val="clear" w:color="auto" w:fill="FFFFFF"/>
        </w:rPr>
        <w:t>.</w:t>
      </w:r>
    </w:p>
    <w:p w14:paraId="43FCE47F" w14:textId="77777777" w:rsidR="00EE3A5A" w:rsidRPr="0055547F" w:rsidRDefault="00EE3A5A" w:rsidP="00EE3A5A">
      <w:pPr>
        <w:pStyle w:val="DomaiNonum"/>
      </w:pPr>
      <w:r>
        <w:t>Example</w:t>
      </w:r>
    </w:p>
    <w:p w14:paraId="57D6C1D0" w14:textId="21307408" w:rsidR="00EE3A5A" w:rsidRPr="009E5C69" w:rsidRDefault="005D6AFF" w:rsidP="00EE3A5A">
      <w:pPr>
        <w:pStyle w:val="DomainBodyFlushLeft"/>
      </w:pPr>
      <w:r>
        <w:t>Y</w:t>
      </w:r>
      <w:r w:rsidRPr="009E5C69">
        <w:t>ou notice unusual activity on a server and determine a potential security incident has occurred. You open a tracking ticket with the Security Operations Center (SOC)</w:t>
      </w:r>
      <w:r>
        <w:t xml:space="preserve">, which </w:t>
      </w:r>
      <w:r w:rsidRPr="009E5C69">
        <w:t>assigns an incident handler to work the ticket</w:t>
      </w:r>
      <w:r>
        <w:t xml:space="preserve"> [a]</w:t>
      </w:r>
      <w:r w:rsidRPr="009E5C69">
        <w:t>. The handler investigates</w:t>
      </w:r>
      <w:r>
        <w:t xml:space="preserve"> </w:t>
      </w:r>
      <w:r w:rsidRPr="009E5C69">
        <w:t>and documents</w:t>
      </w:r>
      <w:r>
        <w:t xml:space="preserve"> </w:t>
      </w:r>
      <w:r w:rsidRPr="009E5C69">
        <w:t>initial findings</w:t>
      </w:r>
      <w:r>
        <w:t xml:space="preserve">, which lead to a determination that </w:t>
      </w:r>
      <w:r w:rsidRPr="009E5C69">
        <w:t>unauthorized access occurred on the server</w:t>
      </w:r>
      <w:r>
        <w:t xml:space="preserve"> [b]</w:t>
      </w:r>
      <w:r w:rsidRPr="009E5C69">
        <w:t>.</w:t>
      </w:r>
      <w:r w:rsidR="000608DF">
        <w:t xml:space="preserve"> </w:t>
      </w:r>
      <w:r w:rsidRPr="009E5C69">
        <w:t>The SOC establishes a</w:t>
      </w:r>
      <w:r>
        <w:t>n incident management</w:t>
      </w:r>
      <w:r w:rsidRPr="009E5C69">
        <w:t xml:space="preserve"> team consis</w:t>
      </w:r>
      <w:r>
        <w:t>ting</w:t>
      </w:r>
      <w:r w:rsidRPr="009E5C69">
        <w:t xml:space="preserve"> of security, database, network, and system administrators.</w:t>
      </w:r>
      <w:r w:rsidR="000608DF">
        <w:t xml:space="preserve"> </w:t>
      </w:r>
      <w:r w:rsidRPr="009E5C69">
        <w:t>The team meets daily to update progress and plan courses of action to contain the incident</w:t>
      </w:r>
      <w:r>
        <w:t xml:space="preserve"> [a]</w:t>
      </w:r>
      <w:r w:rsidRPr="009E5C69">
        <w:t>. At the end of the day</w:t>
      </w:r>
      <w:r w:rsidR="00C573E3">
        <w:t>,</w:t>
      </w:r>
      <w:r w:rsidRPr="009E5C69">
        <w:t xml:space="preserve"> the team provides a status report to IT executives</w:t>
      </w:r>
      <w:r>
        <w:t xml:space="preserve"> [d,f]</w:t>
      </w:r>
      <w:r w:rsidRPr="009E5C69">
        <w:t>. Two days later</w:t>
      </w:r>
      <w:r w:rsidR="0034711D">
        <w:t>,</w:t>
      </w:r>
      <w:r w:rsidRPr="009E5C69">
        <w:t xml:space="preserve"> the team declares the incident contained. The team produces a final report as the database system is rebuilt a</w:t>
      </w:r>
      <w:r>
        <w:t>nd placed back into operation</w:t>
      </w:r>
      <w:r w:rsidR="00EE3A5A">
        <w:t>.</w:t>
      </w:r>
    </w:p>
    <w:p w14:paraId="64D6350F" w14:textId="77777777" w:rsidR="00EE3A5A" w:rsidRPr="0055547F" w:rsidRDefault="00EE3A5A" w:rsidP="00EE3A5A">
      <w:pPr>
        <w:pStyle w:val="DomaiNonum"/>
      </w:pPr>
      <w:r w:rsidRPr="0055547F">
        <w:t>Potential Assessment Considerations</w:t>
      </w:r>
    </w:p>
    <w:p w14:paraId="1E0BFF36" w14:textId="05388184" w:rsidR="005D6AFF" w:rsidRPr="005D6AFF" w:rsidRDefault="00A257D8" w:rsidP="00B51268">
      <w:pPr>
        <w:pStyle w:val="DomainBodyFlushLeft"/>
        <w:numPr>
          <w:ilvl w:val="0"/>
          <w:numId w:val="64"/>
        </w:numPr>
        <w:rPr>
          <w:szCs w:val="24"/>
        </w:rPr>
      </w:pPr>
      <w:r w:rsidRPr="005D6AFF">
        <w:rPr>
          <w:szCs w:val="24"/>
        </w:rPr>
        <w:t>Is there a</w:t>
      </w:r>
      <w:r>
        <w:rPr>
          <w:szCs w:val="24"/>
        </w:rPr>
        <w:t>n</w:t>
      </w:r>
      <w:r w:rsidRPr="005D6AFF">
        <w:rPr>
          <w:szCs w:val="24"/>
        </w:rPr>
        <w:t xml:space="preserve"> incident response policy </w:t>
      </w:r>
      <w:r>
        <w:rPr>
          <w:szCs w:val="24"/>
        </w:rPr>
        <w:t>that</w:t>
      </w:r>
      <w:r w:rsidRPr="005D6AFF">
        <w:rPr>
          <w:szCs w:val="24"/>
        </w:rPr>
        <w:t xml:space="preserve"> </w:t>
      </w:r>
      <w:r>
        <w:rPr>
          <w:szCs w:val="24"/>
        </w:rPr>
        <w:t>directs the establishment</w:t>
      </w:r>
      <w:r w:rsidRPr="005D6AFF">
        <w:rPr>
          <w:szCs w:val="24"/>
        </w:rPr>
        <w:t xml:space="preserve"> </w:t>
      </w:r>
      <w:r>
        <w:rPr>
          <w:szCs w:val="24"/>
        </w:rPr>
        <w:t xml:space="preserve">of </w:t>
      </w:r>
      <w:r w:rsidRPr="005D6AFF">
        <w:rPr>
          <w:szCs w:val="24"/>
        </w:rPr>
        <w:t xml:space="preserve">requirements for tracking and reporting of incidents involving CUI to appropriate officials </w:t>
      </w:r>
      <w:r w:rsidR="005D6AFF" w:rsidRPr="005D6AFF">
        <w:rPr>
          <w:szCs w:val="24"/>
        </w:rPr>
        <w:t>[a,d]?</w:t>
      </w:r>
    </w:p>
    <w:p w14:paraId="3BBBFCE6" w14:textId="400A5AD0" w:rsidR="005D6AFF" w:rsidRPr="005D6AFF" w:rsidRDefault="005D6AFF" w:rsidP="00B51268">
      <w:pPr>
        <w:pStyle w:val="DomainBodyFlushLeft"/>
        <w:numPr>
          <w:ilvl w:val="0"/>
          <w:numId w:val="64"/>
        </w:numPr>
        <w:rPr>
          <w:szCs w:val="24"/>
        </w:rPr>
      </w:pPr>
      <w:r w:rsidRPr="005D6AFF">
        <w:rPr>
          <w:szCs w:val="24"/>
        </w:rPr>
        <w:t>Is cybersecurity incident information promptly reported to management [e,f]?</w:t>
      </w:r>
    </w:p>
    <w:p w14:paraId="47AAB4C7" w14:textId="7840D516" w:rsidR="00FF3E9D" w:rsidRDefault="00FF3E9D" w:rsidP="00FF3E9D">
      <w:pPr>
        <w:pStyle w:val="DomainNonumUnderline"/>
      </w:pPr>
      <w:r>
        <w:t xml:space="preserve">Key </w:t>
      </w:r>
      <w:r w:rsidRPr="00284917">
        <w:t>References</w:t>
      </w:r>
    </w:p>
    <w:p w14:paraId="304BEF2E" w14:textId="08D5D837" w:rsidR="00FF3E9D" w:rsidRPr="00A25767" w:rsidRDefault="00FF3E9D" w:rsidP="00B51268">
      <w:pPr>
        <w:pStyle w:val="DomainBodyFlushLeft"/>
        <w:numPr>
          <w:ilvl w:val="0"/>
          <w:numId w:val="64"/>
        </w:numPr>
        <w:rPr>
          <w:szCs w:val="24"/>
        </w:rPr>
      </w:pPr>
      <w:r w:rsidRPr="00A25767">
        <w:rPr>
          <w:szCs w:val="24"/>
        </w:rPr>
        <w:t xml:space="preserve">NIST SP 800-171 </w:t>
      </w:r>
      <w:r w:rsidR="0089358F">
        <w:rPr>
          <w:szCs w:val="24"/>
        </w:rPr>
        <w:t>Rev</w:t>
      </w:r>
      <w:r w:rsidR="0033354B">
        <w:rPr>
          <w:szCs w:val="24"/>
        </w:rPr>
        <w:t>.</w:t>
      </w:r>
      <w:r w:rsidR="0089358F">
        <w:rPr>
          <w:szCs w:val="24"/>
        </w:rPr>
        <w:t xml:space="preserve"> 2</w:t>
      </w:r>
      <w:r w:rsidRPr="00A25767">
        <w:rPr>
          <w:szCs w:val="24"/>
        </w:rPr>
        <w:t xml:space="preserve"> 3.6.2</w:t>
      </w:r>
    </w:p>
    <w:p w14:paraId="4FA1ACFF" w14:textId="2D5CC190" w:rsidR="005517C0" w:rsidRDefault="005517C0" w:rsidP="005517C0">
      <w:pPr>
        <w:pStyle w:val="DomainBodyFlushLeft"/>
      </w:pPr>
      <w:r>
        <w:br w:type="page"/>
      </w:r>
    </w:p>
    <w:p w14:paraId="08769D57" w14:textId="5BFF8B0C" w:rsidR="005517C0" w:rsidRDefault="003F6AF6" w:rsidP="005517C0">
      <w:pPr>
        <w:pStyle w:val="PracticeShortName"/>
      </w:pPr>
      <w:bookmarkStart w:id="196" w:name="_Toc175651597"/>
      <w:r>
        <w:t>IR.L2-3.6.3</w:t>
      </w:r>
      <w:r w:rsidR="0094281F">
        <w:t xml:space="preserve"> – Incident Response Testing</w:t>
      </w:r>
      <w:bookmarkEnd w:id="196"/>
    </w:p>
    <w:p w14:paraId="497EB8E5" w14:textId="77777777" w:rsidR="005517C0" w:rsidRPr="00443E12" w:rsidRDefault="005517C0" w:rsidP="005517C0">
      <w:pPr>
        <w:pStyle w:val="DomainBodyFlushLeft"/>
      </w:pPr>
      <w:r w:rsidRPr="00443E12">
        <w:t>Test the organizational incident response capability.</w:t>
      </w:r>
    </w:p>
    <w:p w14:paraId="1D87FC11" w14:textId="4346A51A" w:rsidR="005517C0" w:rsidRDefault="005517C0" w:rsidP="005517C0">
      <w:pPr>
        <w:pStyle w:val="DomainNonumUnderline"/>
      </w:pPr>
      <w:r>
        <w:t>Assessment Objective</w:t>
      </w:r>
      <w:r w:rsidR="005F50E1">
        <w:t>s [NIst SP 800-171A]</w:t>
      </w:r>
      <w:bookmarkStart w:id="197" w:name="_Ref131765039"/>
      <w:r w:rsidR="0033354B">
        <w:rPr>
          <w:rStyle w:val="FootnoteReference"/>
        </w:rPr>
        <w:footnoteReference w:id="125"/>
      </w:r>
      <w:bookmarkEnd w:id="197"/>
    </w:p>
    <w:p w14:paraId="2DE61384" w14:textId="77777777" w:rsidR="005F50E1" w:rsidRDefault="005517C0" w:rsidP="005517C0">
      <w:pPr>
        <w:pStyle w:val="AssessObjText"/>
      </w:pPr>
      <w:r w:rsidRPr="00B44443">
        <w:t>Determine if</w:t>
      </w:r>
      <w:r w:rsidR="005F50E1">
        <w:t>:</w:t>
      </w:r>
    </w:p>
    <w:p w14:paraId="04DDC79C" w14:textId="326F535A" w:rsidR="005517C0" w:rsidRDefault="005F50E1" w:rsidP="005517C0">
      <w:pPr>
        <w:pStyle w:val="AssessObjText"/>
      </w:pPr>
      <w:r>
        <w:t>[a]</w:t>
      </w:r>
      <w:r w:rsidR="005517C0" w:rsidRPr="00B44443">
        <w:t xml:space="preserve"> the incident response capability is tested.</w:t>
      </w:r>
    </w:p>
    <w:p w14:paraId="4B3F5E53" w14:textId="1868C882" w:rsidR="005517C0" w:rsidRDefault="005517C0" w:rsidP="005517C0">
      <w:pPr>
        <w:pStyle w:val="DomainNonumUnderline"/>
      </w:pPr>
      <w:r>
        <w:t xml:space="preserve">Potential </w:t>
      </w:r>
      <w:r w:rsidR="005F50E1">
        <w:t>Assessment Methods and Object</w:t>
      </w:r>
      <w:r>
        <w:t>s</w:t>
      </w:r>
      <w:r w:rsidR="005F50E1">
        <w:t xml:space="preserve"> [NIst SP 800-171A]</w:t>
      </w:r>
      <w:r w:rsidR="00DB5D76" w:rsidRPr="00DF707D">
        <w:rPr>
          <w:vertAlign w:val="superscript"/>
        </w:rPr>
        <w:fldChar w:fldCharType="begin"/>
      </w:r>
      <w:r w:rsidR="00DB5D76" w:rsidRPr="00DF707D">
        <w:rPr>
          <w:vertAlign w:val="superscript"/>
        </w:rPr>
        <w:instrText xml:space="preserve"> NOTEREF _Ref131765039 \h </w:instrText>
      </w:r>
      <w:r w:rsidR="00DB5D76">
        <w:rPr>
          <w:vertAlign w:val="superscript"/>
        </w:rPr>
        <w:instrText xml:space="preserve"> \* MERGEFORMAT </w:instrText>
      </w:r>
      <w:r w:rsidR="00DB5D76" w:rsidRPr="00DF707D">
        <w:rPr>
          <w:vertAlign w:val="superscript"/>
        </w:rPr>
      </w:r>
      <w:r w:rsidR="00DB5D76" w:rsidRPr="00DF707D">
        <w:rPr>
          <w:vertAlign w:val="superscript"/>
        </w:rPr>
        <w:fldChar w:fldCharType="separate"/>
      </w:r>
      <w:r w:rsidR="00896BCA">
        <w:rPr>
          <w:vertAlign w:val="superscript"/>
        </w:rPr>
        <w:t>121</w:t>
      </w:r>
      <w:r w:rsidR="00DB5D76" w:rsidRPr="00DF707D">
        <w:rPr>
          <w:vertAlign w:val="superscript"/>
        </w:rPr>
        <w:fldChar w:fldCharType="end"/>
      </w:r>
    </w:p>
    <w:p w14:paraId="591267E6" w14:textId="77777777" w:rsidR="005517C0" w:rsidRPr="00977A94" w:rsidRDefault="005517C0" w:rsidP="005517C0">
      <w:pPr>
        <w:pStyle w:val="DomaiNonum"/>
      </w:pPr>
      <w:r w:rsidRPr="00977A94">
        <w:t>Examine</w:t>
      </w:r>
    </w:p>
    <w:p w14:paraId="3228C2EA" w14:textId="77777777" w:rsidR="005517C0" w:rsidRDefault="005517C0" w:rsidP="005517C0">
      <w:pPr>
        <w:pStyle w:val="DomainBodyFlushLeft"/>
      </w:pPr>
      <w:r w:rsidRPr="002F2DB8">
        <w:t>[SELECT FROM: Incident response policy; contingency planning policy; procedures addressing incident response testing; procedures addressing contingency plan testing; incident response testing material; incident response test results; incident response test plan; incident response plan; contingency plan; system security plan; other relevant documents or records]</w:t>
      </w:r>
      <w:r w:rsidRPr="00C91D6F">
        <w:t>.</w:t>
      </w:r>
    </w:p>
    <w:p w14:paraId="60CA551C" w14:textId="77777777" w:rsidR="005517C0" w:rsidRDefault="005517C0" w:rsidP="005517C0">
      <w:pPr>
        <w:pStyle w:val="DomaiNonum"/>
      </w:pPr>
      <w:r>
        <w:t>Interview</w:t>
      </w:r>
    </w:p>
    <w:p w14:paraId="4D3005A9" w14:textId="77777777" w:rsidR="005517C0" w:rsidRDefault="005517C0" w:rsidP="005517C0">
      <w:pPr>
        <w:pStyle w:val="DomainBodyFlushLeft"/>
      </w:pPr>
      <w:r w:rsidRPr="00A660FF">
        <w:t>[SELECT FROM: Personnel with incident response testing responsibilities; personnel with information security responsibilities; personnel with responsibilities for testing plans related to incident response]</w:t>
      </w:r>
      <w:r w:rsidRPr="00C91D6F">
        <w:t>.</w:t>
      </w:r>
    </w:p>
    <w:p w14:paraId="46561337" w14:textId="77777777" w:rsidR="005517C0" w:rsidRDefault="005517C0" w:rsidP="005517C0">
      <w:pPr>
        <w:pStyle w:val="DomaiNonum"/>
      </w:pPr>
      <w:r>
        <w:t>Test</w:t>
      </w:r>
    </w:p>
    <w:p w14:paraId="6F2BF141" w14:textId="77777777" w:rsidR="005517C0" w:rsidRPr="002B2995" w:rsidRDefault="005517C0" w:rsidP="005517C0">
      <w:pPr>
        <w:pStyle w:val="DomainBodyFlushLeft"/>
      </w:pPr>
      <w:r w:rsidRPr="00D04C75">
        <w:t>[SELECT FROM: Mechanisms and processes for incident response].</w:t>
      </w:r>
    </w:p>
    <w:p w14:paraId="3FA5C225" w14:textId="7A1A5C4C" w:rsidR="00FF3E9D" w:rsidRDefault="00FF3E9D" w:rsidP="00FF3E9D">
      <w:pPr>
        <w:pStyle w:val="DomainNonumUnderline"/>
      </w:pPr>
      <w:r>
        <w:t>DISCUSSION [NIST</w:t>
      </w:r>
      <w:r w:rsidRPr="006C1585">
        <w:t xml:space="preserve"> SP 800-171</w:t>
      </w:r>
      <w:r>
        <w:t xml:space="preserve"> </w:t>
      </w:r>
      <w:r w:rsidR="003075B7">
        <w:t>Rev. 2</w:t>
      </w:r>
      <w:r>
        <w:t>]</w:t>
      </w:r>
      <w:r w:rsidR="00A12824">
        <w:rPr>
          <w:rStyle w:val="FootnoteReference"/>
        </w:rPr>
        <w:footnoteReference w:id="126"/>
      </w:r>
    </w:p>
    <w:p w14:paraId="6BE7124C" w14:textId="0951B448" w:rsidR="00FF3E9D" w:rsidRDefault="00FF3E9D" w:rsidP="00FF3E9D">
      <w:pPr>
        <w:pStyle w:val="DomainBodyFlushLeft"/>
      </w:pPr>
      <w:r w:rsidRPr="009E5C69">
        <w:t>Organizations test incident response capabilities to determine the effectiveness of the capabilities and to identify potential weaknesses or deficiencies</w:t>
      </w:r>
      <w:r>
        <w:t>.</w:t>
      </w:r>
      <w:r w:rsidR="000608DF">
        <w:t xml:space="preserve"> </w:t>
      </w:r>
      <w:r w:rsidRPr="009E5C69">
        <w:t>Incident response testing includes the use of checklists, walk-through or tabletop exercises, simulations (both parallel and full interrupt), and comprehensive exercises</w:t>
      </w:r>
      <w:r>
        <w:t>.</w:t>
      </w:r>
      <w:r w:rsidR="000608DF">
        <w:t xml:space="preserve"> </w:t>
      </w:r>
      <w:r w:rsidRPr="009E5C69">
        <w:t>Incident response testing can also include a determination of the effects on organizational operations (e.g., reduction in mission capabilities), organizational assets, and indivi</w:t>
      </w:r>
      <w:r>
        <w:t>duals due to incident response.</w:t>
      </w:r>
    </w:p>
    <w:p w14:paraId="720C87B4" w14:textId="77777777" w:rsidR="00424238" w:rsidRPr="009E5C69" w:rsidRDefault="00424238" w:rsidP="00424238">
      <w:pPr>
        <w:pStyle w:val="DomainBodyFlushLeft"/>
      </w:pPr>
      <w:r w:rsidRPr="006434FE">
        <w:t>NIST SP 800-84 provides guidance on testing programs for information technology capabilities.</w:t>
      </w:r>
    </w:p>
    <w:p w14:paraId="5515DCE2" w14:textId="77777777" w:rsidR="00FF3E9D" w:rsidRDefault="00FF3E9D" w:rsidP="00FF3E9D">
      <w:pPr>
        <w:pStyle w:val="DomainNonumUnderline"/>
      </w:pPr>
      <w:r>
        <w:t>Further Discussion</w:t>
      </w:r>
    </w:p>
    <w:p w14:paraId="00C252D3" w14:textId="5250D830" w:rsidR="00EE3A5A" w:rsidRPr="009E5C69" w:rsidRDefault="00C350A9" w:rsidP="00EE3A5A">
      <w:pPr>
        <w:pStyle w:val="DomainBodyFlushLeft"/>
      </w:pPr>
      <w:r w:rsidRPr="009E5C69">
        <w:t xml:space="preserve">Testing incident response capability validates existing plans </w:t>
      </w:r>
      <w:r w:rsidR="00292A82">
        <w:t>and</w:t>
      </w:r>
      <w:r w:rsidRPr="009E5C69">
        <w:t xml:space="preserve"> highlight</w:t>
      </w:r>
      <w:r>
        <w:t>s potential</w:t>
      </w:r>
      <w:r w:rsidRPr="009E5C69">
        <w:t xml:space="preserve"> </w:t>
      </w:r>
      <w:r>
        <w:t>deficiencies</w:t>
      </w:r>
      <w:r w:rsidRPr="009E5C69">
        <w:t>.</w:t>
      </w:r>
      <w:r w:rsidR="000608DF">
        <w:t xml:space="preserve"> </w:t>
      </w:r>
      <w:r w:rsidRPr="009E5C69">
        <w:t xml:space="preserve">The test should address </w:t>
      </w:r>
      <w:r>
        <w:t>questions such as</w:t>
      </w:r>
      <w:r w:rsidRPr="009E5C69">
        <w:t xml:space="preserve"> what happens during an incident</w:t>
      </w:r>
      <w:r>
        <w:t>;</w:t>
      </w:r>
      <w:r w:rsidRPr="009E5C69">
        <w:t xml:space="preserve"> who is responsible for incident management</w:t>
      </w:r>
      <w:r>
        <w:t>;</w:t>
      </w:r>
      <w:r w:rsidRPr="009E5C69">
        <w:t xml:space="preserve"> what tasks are assigned within the IT organization</w:t>
      </w:r>
      <w:r>
        <w:t>;</w:t>
      </w:r>
      <w:r w:rsidRPr="009E5C69">
        <w:t xml:space="preserve"> what support </w:t>
      </w:r>
      <w:r>
        <w:t xml:space="preserve">is </w:t>
      </w:r>
      <w:r w:rsidRPr="009E5C69">
        <w:t>needed from legal, public affairs, or other business component</w:t>
      </w:r>
      <w:r w:rsidR="00292A82">
        <w:t>s</w:t>
      </w:r>
      <w:r>
        <w:t>;</w:t>
      </w:r>
      <w:r w:rsidRPr="009E5C69">
        <w:t xml:space="preserve"> how resources </w:t>
      </w:r>
      <w:r>
        <w:t>are added</w:t>
      </w:r>
      <w:r w:rsidRPr="009E5C69">
        <w:t xml:space="preserve"> if needed during the incident</w:t>
      </w:r>
      <w:r>
        <w:t>;</w:t>
      </w:r>
      <w:r w:rsidRPr="009E5C69">
        <w:t xml:space="preserve"> and how law enforcement </w:t>
      </w:r>
      <w:r>
        <w:t xml:space="preserve">is </w:t>
      </w:r>
      <w:r w:rsidRPr="009E5C69">
        <w:t xml:space="preserve">involved. Any negative impacts to the normal day-to-day </w:t>
      </w:r>
      <w:r>
        <w:t>operations</w:t>
      </w:r>
      <w:r w:rsidRPr="009E5C69">
        <w:t xml:space="preserve"> when responding to an incident should also</w:t>
      </w:r>
      <w:r>
        <w:t xml:space="preserve"> </w:t>
      </w:r>
      <w:r w:rsidRPr="009E5C69">
        <w:t>be identified and documented</w:t>
      </w:r>
      <w:r w:rsidR="00EE3A5A" w:rsidRPr="009E5C69">
        <w:t>.</w:t>
      </w:r>
    </w:p>
    <w:p w14:paraId="39F013BD" w14:textId="77777777" w:rsidR="00EE3A5A" w:rsidRPr="0055547F" w:rsidRDefault="00EE3A5A" w:rsidP="00EE3A5A">
      <w:pPr>
        <w:pStyle w:val="DomaiNonum"/>
      </w:pPr>
      <w:r>
        <w:t>Example</w:t>
      </w:r>
    </w:p>
    <w:p w14:paraId="4A31FE25" w14:textId="070F0476" w:rsidR="00EE3A5A" w:rsidRPr="003136DA" w:rsidRDefault="00EB596E" w:rsidP="00EE3A5A">
      <w:pPr>
        <w:pStyle w:val="DomainBodyFlushLeft"/>
      </w:pPr>
      <w:r>
        <w:t>Y</w:t>
      </w:r>
      <w:r w:rsidRPr="003136DA">
        <w:t>ou decide to conduct an incident response table top exercise</w:t>
      </w:r>
      <w:r>
        <w:t xml:space="preserve"> that </w:t>
      </w:r>
      <w:r w:rsidRPr="003136DA">
        <w:t>simulate</w:t>
      </w:r>
      <w:r>
        <w:t>s</w:t>
      </w:r>
      <w:r w:rsidRPr="003136DA">
        <w:t xml:space="preserve"> an attacker gaining access to the network through a compromised server.</w:t>
      </w:r>
      <w:r>
        <w:t xml:space="preserve"> Y</w:t>
      </w:r>
      <w:r w:rsidRPr="003136DA">
        <w:t>ou include relevant IT staff such as security, database, network, and system administrators</w:t>
      </w:r>
      <w:r>
        <w:t xml:space="preserve"> as participants</w:t>
      </w:r>
      <w:r w:rsidRPr="003136DA">
        <w:t xml:space="preserve">. </w:t>
      </w:r>
      <w:r w:rsidR="00925EDF" w:rsidRPr="003136DA">
        <w:t>You also request representative</w:t>
      </w:r>
      <w:r w:rsidR="00925EDF">
        <w:t>s</w:t>
      </w:r>
      <w:r w:rsidR="00925EDF" w:rsidRPr="003136DA">
        <w:t xml:space="preserve"> from legal, </w:t>
      </w:r>
      <w:r w:rsidR="00925EDF">
        <w:t>human resources</w:t>
      </w:r>
      <w:r w:rsidR="00925EDF" w:rsidRPr="003136DA">
        <w:t xml:space="preserve">, and communications. </w:t>
      </w:r>
      <w:r w:rsidR="00925EDF">
        <w:t>Y</w:t>
      </w:r>
      <w:r w:rsidR="00925EDF" w:rsidRPr="003136DA">
        <w:t xml:space="preserve">ou provide a scenario to the </w:t>
      </w:r>
      <w:r w:rsidR="00925EDF">
        <w:t xml:space="preserve">group and </w:t>
      </w:r>
      <w:r w:rsidR="00925EDF" w:rsidRPr="003136DA">
        <w:t xml:space="preserve">have </w:t>
      </w:r>
      <w:r w:rsidR="00925EDF">
        <w:t xml:space="preserve">prepared </w:t>
      </w:r>
      <w:r w:rsidR="00925EDF" w:rsidRPr="003136DA">
        <w:t>key questions aligned with the response plans to guide the exercise</w:t>
      </w:r>
      <w:r w:rsidRPr="003136DA">
        <w:t>. During the exercise</w:t>
      </w:r>
      <w:r w:rsidR="0034711D">
        <w:t>,</w:t>
      </w:r>
      <w:r w:rsidRPr="003136DA">
        <w:t xml:space="preserve"> you focus on how the team executes the incident response plan</w:t>
      </w:r>
      <w:r>
        <w:t>. Afterward</w:t>
      </w:r>
      <w:r w:rsidRPr="003136DA">
        <w:t>, you conduct a debrief with everyone that was involved to provide feedback and develop improvements to the incident response plan</w:t>
      </w:r>
      <w:r>
        <w:t xml:space="preserve"> </w:t>
      </w:r>
      <w:r w:rsidR="00EE3A5A">
        <w:t>[a]</w:t>
      </w:r>
      <w:r w:rsidR="00EE3A5A" w:rsidRPr="003136DA">
        <w:t>.</w:t>
      </w:r>
    </w:p>
    <w:p w14:paraId="7AEFB77E" w14:textId="77777777" w:rsidR="00EE3A5A" w:rsidRPr="00EC7735" w:rsidRDefault="00EE3A5A" w:rsidP="00EE3A5A">
      <w:pPr>
        <w:pStyle w:val="DomaiNonum"/>
      </w:pPr>
      <w:r w:rsidRPr="0055547F">
        <w:t>Potentia</w:t>
      </w:r>
      <w:r>
        <w:t>l Assessment Considerations</w:t>
      </w:r>
    </w:p>
    <w:p w14:paraId="4BE84BE1" w14:textId="3CA8529E" w:rsidR="00292A82" w:rsidRPr="006D3E09" w:rsidRDefault="00292A82" w:rsidP="00B51268">
      <w:pPr>
        <w:pStyle w:val="DomainBodyFlushLeft"/>
        <w:numPr>
          <w:ilvl w:val="0"/>
          <w:numId w:val="64"/>
        </w:numPr>
        <w:rPr>
          <w:szCs w:val="24"/>
        </w:rPr>
      </w:pPr>
      <w:r w:rsidRPr="00292A82">
        <w:rPr>
          <w:szCs w:val="24"/>
        </w:rPr>
        <w:t xml:space="preserve">Does the </w:t>
      </w:r>
      <w:r w:rsidR="003A0265">
        <w:rPr>
          <w:szCs w:val="24"/>
        </w:rPr>
        <w:t xml:space="preserve">incident response </w:t>
      </w:r>
      <w:r w:rsidRPr="00292A82">
        <w:rPr>
          <w:szCs w:val="24"/>
        </w:rPr>
        <w:t>policy outline requirements for regular incident response plan testing and reviews of incident response capabilities [a]?</w:t>
      </w:r>
    </w:p>
    <w:p w14:paraId="29E2172C" w14:textId="1E550DC8" w:rsidR="00FF3E9D" w:rsidRPr="00292A82" w:rsidRDefault="00FF3E9D" w:rsidP="00292A82">
      <w:pPr>
        <w:pStyle w:val="DomainNonumUnderline"/>
      </w:pPr>
      <w:r w:rsidRPr="00292A82">
        <w:t>Key References</w:t>
      </w:r>
    </w:p>
    <w:p w14:paraId="581DC147" w14:textId="17C0A34C" w:rsidR="00FF3E9D" w:rsidRPr="00A25767" w:rsidRDefault="00FF3E9D" w:rsidP="00B51268">
      <w:pPr>
        <w:pStyle w:val="DomainBodyFlushLeft"/>
        <w:numPr>
          <w:ilvl w:val="0"/>
          <w:numId w:val="64"/>
        </w:numPr>
        <w:rPr>
          <w:szCs w:val="24"/>
        </w:rPr>
      </w:pPr>
      <w:r w:rsidRPr="00A25767">
        <w:rPr>
          <w:szCs w:val="24"/>
        </w:rPr>
        <w:t xml:space="preserve">NIST SP 800-171 </w:t>
      </w:r>
      <w:r w:rsidR="0089358F">
        <w:rPr>
          <w:szCs w:val="24"/>
        </w:rPr>
        <w:t>Rev</w:t>
      </w:r>
      <w:r w:rsidR="00A12824">
        <w:rPr>
          <w:szCs w:val="24"/>
        </w:rPr>
        <w:t>.</w:t>
      </w:r>
      <w:r w:rsidR="0089358F">
        <w:rPr>
          <w:szCs w:val="24"/>
        </w:rPr>
        <w:t xml:space="preserve"> 2</w:t>
      </w:r>
      <w:r w:rsidRPr="00A25767">
        <w:rPr>
          <w:szCs w:val="24"/>
        </w:rPr>
        <w:t xml:space="preserve"> 3.6.3</w:t>
      </w:r>
    </w:p>
    <w:p w14:paraId="41AF5254" w14:textId="77777777" w:rsidR="005F50E1" w:rsidRDefault="005F50E1" w:rsidP="005F50E1">
      <w:pPr>
        <w:pStyle w:val="DomainBodyFlushLeft"/>
      </w:pPr>
    </w:p>
    <w:p w14:paraId="7DF630AF" w14:textId="77777777" w:rsidR="005F50E1" w:rsidRDefault="005F50E1" w:rsidP="005F50E1">
      <w:pPr>
        <w:pStyle w:val="DomainBodyFlushLeft"/>
        <w:sectPr w:rsidR="005F50E1" w:rsidSect="003B620E">
          <w:pgSz w:w="12240" w:h="15840" w:code="1"/>
          <w:pgMar w:top="1440" w:right="1440" w:bottom="1440" w:left="1440" w:header="432" w:footer="432" w:gutter="0"/>
          <w:cols w:space="720"/>
          <w:docGrid w:linePitch="360"/>
        </w:sectPr>
      </w:pPr>
    </w:p>
    <w:p w14:paraId="698715A1" w14:textId="77777777" w:rsidR="005517C0" w:rsidRPr="00444D91" w:rsidRDefault="005517C0" w:rsidP="005517C0">
      <w:pPr>
        <w:pStyle w:val="Heading1"/>
      </w:pPr>
      <w:bookmarkStart w:id="198" w:name="_Toc32316749"/>
      <w:bookmarkStart w:id="199" w:name="_Toc175651598"/>
      <w:r>
        <w:t>Maintenance (MA)</w:t>
      </w:r>
      <w:bookmarkEnd w:id="198"/>
      <w:bookmarkEnd w:id="199"/>
    </w:p>
    <w:p w14:paraId="60630348" w14:textId="0568CFB9" w:rsidR="005517C0" w:rsidRDefault="003F6AF6" w:rsidP="005517C0">
      <w:pPr>
        <w:pStyle w:val="PracticeShortName"/>
      </w:pPr>
      <w:bookmarkStart w:id="200" w:name="_Toc175651599"/>
      <w:r>
        <w:t>MA.L2-3.7.1</w:t>
      </w:r>
      <w:r w:rsidR="0094281F">
        <w:t xml:space="preserve"> – Perform Maintenance</w:t>
      </w:r>
      <w:bookmarkEnd w:id="200"/>
    </w:p>
    <w:p w14:paraId="5181C6C2" w14:textId="77777777" w:rsidR="005517C0" w:rsidRPr="004B74E0" w:rsidRDefault="005517C0" w:rsidP="005517C0">
      <w:pPr>
        <w:pStyle w:val="DomainBodyFlushLeft"/>
      </w:pPr>
      <w:r w:rsidRPr="004B74E0">
        <w:t>Perform maintenance on organizational systems.</w:t>
      </w:r>
    </w:p>
    <w:p w14:paraId="7AB2E600" w14:textId="4152DE51" w:rsidR="005517C0" w:rsidRDefault="005517C0" w:rsidP="005517C0">
      <w:pPr>
        <w:pStyle w:val="DomainNonumUnderline"/>
      </w:pPr>
      <w:r>
        <w:t>Assessment Objective</w:t>
      </w:r>
      <w:r w:rsidR="005F50E1">
        <w:t>s [NIst SP 800-171A]</w:t>
      </w:r>
      <w:bookmarkStart w:id="201" w:name="_Ref131765166"/>
      <w:r w:rsidR="006D40DF">
        <w:rPr>
          <w:rStyle w:val="FootnoteReference"/>
        </w:rPr>
        <w:footnoteReference w:id="127"/>
      </w:r>
      <w:bookmarkEnd w:id="201"/>
    </w:p>
    <w:p w14:paraId="6E1074B2" w14:textId="77777777" w:rsidR="005F50E1" w:rsidRDefault="005517C0" w:rsidP="005517C0">
      <w:pPr>
        <w:pStyle w:val="AssessObjText"/>
      </w:pPr>
      <w:r w:rsidRPr="0091789F">
        <w:t>Determine if</w:t>
      </w:r>
      <w:r w:rsidR="005F50E1">
        <w:t>:</w:t>
      </w:r>
    </w:p>
    <w:p w14:paraId="3C2E92EC" w14:textId="35768521" w:rsidR="005517C0" w:rsidRDefault="005F50E1" w:rsidP="005517C0">
      <w:pPr>
        <w:pStyle w:val="AssessObjText"/>
      </w:pPr>
      <w:r>
        <w:t>[a]</w:t>
      </w:r>
      <w:r w:rsidR="005517C0" w:rsidRPr="0091789F">
        <w:t xml:space="preserve"> system maintenance is performed.</w:t>
      </w:r>
    </w:p>
    <w:p w14:paraId="61C74A90" w14:textId="06E0EA6A" w:rsidR="005517C0" w:rsidRDefault="005517C0" w:rsidP="005517C0">
      <w:pPr>
        <w:pStyle w:val="DomainNonumUnderline"/>
      </w:pPr>
      <w:r>
        <w:t xml:space="preserve">Potential </w:t>
      </w:r>
      <w:r w:rsidR="005F50E1">
        <w:t>Assessment Methods and Object</w:t>
      </w:r>
      <w:r>
        <w:t>s</w:t>
      </w:r>
      <w:r w:rsidR="005F50E1">
        <w:t xml:space="preserve"> [NIst SP 800-171A]</w:t>
      </w:r>
      <w:r w:rsidR="006D40DF" w:rsidRPr="00DF707D">
        <w:rPr>
          <w:vertAlign w:val="superscript"/>
        </w:rPr>
        <w:fldChar w:fldCharType="begin"/>
      </w:r>
      <w:r w:rsidR="006D40DF" w:rsidRPr="00DF707D">
        <w:rPr>
          <w:vertAlign w:val="superscript"/>
        </w:rPr>
        <w:instrText xml:space="preserve"> NOTEREF _Ref131765166 \h </w:instrText>
      </w:r>
      <w:r w:rsidR="006D40DF">
        <w:rPr>
          <w:vertAlign w:val="superscript"/>
        </w:rPr>
        <w:instrText xml:space="preserve"> \* MERGEFORMAT </w:instrText>
      </w:r>
      <w:r w:rsidR="006D40DF" w:rsidRPr="00DF707D">
        <w:rPr>
          <w:vertAlign w:val="superscript"/>
        </w:rPr>
      </w:r>
      <w:r w:rsidR="006D40DF" w:rsidRPr="00DF707D">
        <w:rPr>
          <w:vertAlign w:val="superscript"/>
        </w:rPr>
        <w:fldChar w:fldCharType="separate"/>
      </w:r>
      <w:r w:rsidR="00896BCA">
        <w:rPr>
          <w:vertAlign w:val="superscript"/>
        </w:rPr>
        <w:t>123</w:t>
      </w:r>
      <w:r w:rsidR="006D40DF" w:rsidRPr="00DF707D">
        <w:rPr>
          <w:vertAlign w:val="superscript"/>
        </w:rPr>
        <w:fldChar w:fldCharType="end"/>
      </w:r>
    </w:p>
    <w:p w14:paraId="3584668E" w14:textId="77777777" w:rsidR="005517C0" w:rsidRPr="00977A94" w:rsidRDefault="005517C0" w:rsidP="005517C0">
      <w:pPr>
        <w:pStyle w:val="DomaiNonum"/>
      </w:pPr>
      <w:r w:rsidRPr="00977A94">
        <w:t>Examine</w:t>
      </w:r>
    </w:p>
    <w:p w14:paraId="335F332C" w14:textId="77777777" w:rsidR="005517C0" w:rsidRDefault="005517C0" w:rsidP="005517C0">
      <w:pPr>
        <w:pStyle w:val="DomainBodyFlushLeft"/>
      </w:pPr>
      <w:r w:rsidRPr="00EF5B19">
        <w:t>[SELECT FROM: System maintenance policy; procedures addressing controlled system maintenance; maintenance records; manufacturer or vendor maintenance specifications; equipment sanitization records; media sanitization records; system security plan; other relevant documents or records</w:t>
      </w:r>
      <w:r w:rsidRPr="00A25615">
        <w:t>]</w:t>
      </w:r>
      <w:r w:rsidRPr="00C91D6F">
        <w:t>.</w:t>
      </w:r>
    </w:p>
    <w:p w14:paraId="663AF3CD" w14:textId="77777777" w:rsidR="005517C0" w:rsidRDefault="005517C0" w:rsidP="005517C0">
      <w:pPr>
        <w:pStyle w:val="DomaiNonum"/>
      </w:pPr>
      <w:r>
        <w:t>Interview</w:t>
      </w:r>
    </w:p>
    <w:p w14:paraId="7EA7F0FC" w14:textId="77777777" w:rsidR="005517C0" w:rsidRDefault="005517C0" w:rsidP="005517C0">
      <w:pPr>
        <w:pStyle w:val="DomainBodyFlushLeft"/>
      </w:pPr>
      <w:r w:rsidRPr="00555AB1">
        <w:t>[SELECT FROM: Personnel with system maintenance responsibilities; personnel with information security responsibilities; personnel responsible for media sanitization; system or network administrators</w:t>
      </w:r>
      <w:r w:rsidRPr="00536E9A">
        <w:t>].</w:t>
      </w:r>
    </w:p>
    <w:p w14:paraId="0BD4FADF" w14:textId="77777777" w:rsidR="005517C0" w:rsidRDefault="005517C0" w:rsidP="005517C0">
      <w:pPr>
        <w:pStyle w:val="DomaiNonum"/>
      </w:pPr>
      <w:r>
        <w:t>Test</w:t>
      </w:r>
    </w:p>
    <w:p w14:paraId="04A8F24A" w14:textId="77777777" w:rsidR="005517C0" w:rsidRPr="002B2995" w:rsidRDefault="005517C0" w:rsidP="005517C0">
      <w:pPr>
        <w:pStyle w:val="DomainBodyFlushLeft"/>
      </w:pPr>
      <w:r w:rsidRPr="001F5708">
        <w:t>[SELECT FROM: Organizational processes for scheduling, performing, documenting, reviewing, approving, and monitoring maintenance and repairs for systems; organizational processes for sanitizing system components; mechanisms supporting or implementing controlled maintenance; mechanisms implementing sanitization of system components</w:t>
      </w:r>
      <w:r w:rsidRPr="00AC7C0D">
        <w:t>]</w:t>
      </w:r>
      <w:r w:rsidRPr="00851EE2">
        <w:t>.</w:t>
      </w:r>
    </w:p>
    <w:p w14:paraId="0FD2DC98" w14:textId="3BCBAF65" w:rsidR="00C30F28" w:rsidRDefault="00C30F28" w:rsidP="00C30F28">
      <w:pPr>
        <w:pStyle w:val="DomainNonumUnderline"/>
      </w:pPr>
      <w:r>
        <w:t>DISCUSSION [NIST</w:t>
      </w:r>
      <w:r w:rsidRPr="006C1585">
        <w:t xml:space="preserve"> SP 800-171</w:t>
      </w:r>
      <w:r>
        <w:t xml:space="preserve"> </w:t>
      </w:r>
      <w:r w:rsidR="003075B7">
        <w:t>Rev. 2</w:t>
      </w:r>
      <w:r>
        <w:t>]</w:t>
      </w:r>
      <w:r w:rsidR="00B15269">
        <w:rPr>
          <w:rStyle w:val="FootnoteReference"/>
        </w:rPr>
        <w:footnoteReference w:id="128"/>
      </w:r>
    </w:p>
    <w:p w14:paraId="30F3E1DE" w14:textId="060C8EC7" w:rsidR="00C30F28" w:rsidRPr="00BB5F62" w:rsidRDefault="00C30F28" w:rsidP="00C30F28">
      <w:pPr>
        <w:pStyle w:val="DomainBodyFlushLeft"/>
      </w:pPr>
      <w:r>
        <w:t>This requirement addresses the information security aspects of the system maintenance program and applies to all types of maintenance to any system component (including hardware, firmware, applications) conducted by any local or nonlocal entity.</w:t>
      </w:r>
      <w:r w:rsidR="000608DF">
        <w:t xml:space="preserve"> </w:t>
      </w:r>
      <w:r>
        <w:t>System maintenance also includes those components not directly associated with information processing and data or information retention such as scanners, copiers, and printers.</w:t>
      </w:r>
    </w:p>
    <w:p w14:paraId="77557584" w14:textId="77777777" w:rsidR="00C30F28" w:rsidRDefault="00C30F28" w:rsidP="00C30F28">
      <w:pPr>
        <w:pStyle w:val="DomainNonumUnderline"/>
      </w:pPr>
      <w:r>
        <w:t>Further Discussion</w:t>
      </w:r>
    </w:p>
    <w:p w14:paraId="3799B508" w14:textId="78502E98" w:rsidR="00925EDF" w:rsidRPr="003B7E23" w:rsidRDefault="00925EDF" w:rsidP="00925EDF">
      <w:pPr>
        <w:pStyle w:val="DomainBodyFlushLeft"/>
        <w:rPr>
          <w:szCs w:val="24"/>
        </w:rPr>
      </w:pPr>
      <w:r>
        <w:rPr>
          <w:szCs w:val="24"/>
        </w:rPr>
        <w:t>One common form of computer security maintenance is regular patching of discovered vulnerabilities in software and operating systems, though there are others that require attention.</w:t>
      </w:r>
    </w:p>
    <w:p w14:paraId="295ADC63" w14:textId="167B4C1B" w:rsidR="00490D08" w:rsidRDefault="00F73BBB" w:rsidP="00490D08">
      <w:pPr>
        <w:pStyle w:val="DomainBodyFlushLeft"/>
      </w:pPr>
      <w:r>
        <w:t>System maintenance</w:t>
      </w:r>
      <w:r w:rsidR="00A97257">
        <w:t xml:space="preserve"> includ</w:t>
      </w:r>
      <w:r>
        <w:t>es:</w:t>
      </w:r>
    </w:p>
    <w:p w14:paraId="1DC59DFB" w14:textId="1AC48126" w:rsidR="00490D08" w:rsidRPr="00490D08" w:rsidRDefault="00490D08" w:rsidP="00B51268">
      <w:pPr>
        <w:pStyle w:val="DomainBodyFlushLeft"/>
        <w:numPr>
          <w:ilvl w:val="0"/>
          <w:numId w:val="64"/>
        </w:numPr>
        <w:rPr>
          <w:szCs w:val="24"/>
        </w:rPr>
      </w:pPr>
      <w:r w:rsidRPr="00490D08">
        <w:rPr>
          <w:szCs w:val="24"/>
        </w:rPr>
        <w:t xml:space="preserve">corrective maintenance (e.g., repairing problems with the </w:t>
      </w:r>
      <w:r w:rsidR="00A97257">
        <w:rPr>
          <w:szCs w:val="24"/>
        </w:rPr>
        <w:t>technology</w:t>
      </w:r>
      <w:r w:rsidR="007820FA">
        <w:rPr>
          <w:szCs w:val="24"/>
        </w:rPr>
        <w:t>);</w:t>
      </w:r>
    </w:p>
    <w:p w14:paraId="414A5BC2" w14:textId="7F9B3C6F" w:rsidR="00490D08" w:rsidRPr="00490D08" w:rsidRDefault="00490D08" w:rsidP="00B51268">
      <w:pPr>
        <w:pStyle w:val="DomainBodyFlushLeft"/>
        <w:numPr>
          <w:ilvl w:val="0"/>
          <w:numId w:val="64"/>
        </w:numPr>
        <w:rPr>
          <w:szCs w:val="24"/>
        </w:rPr>
      </w:pPr>
      <w:r w:rsidRPr="00490D08">
        <w:rPr>
          <w:szCs w:val="24"/>
        </w:rPr>
        <w:t>preventative maintenance (e.g., updates to</w:t>
      </w:r>
      <w:r w:rsidR="00A97257">
        <w:rPr>
          <w:szCs w:val="24"/>
        </w:rPr>
        <w:t xml:space="preserve"> prevent potential problems</w:t>
      </w:r>
      <w:r w:rsidR="007820FA">
        <w:rPr>
          <w:szCs w:val="24"/>
        </w:rPr>
        <w:t>);</w:t>
      </w:r>
    </w:p>
    <w:p w14:paraId="5CAEF672" w14:textId="016A5FEB" w:rsidR="00490D08" w:rsidRPr="00490D08" w:rsidRDefault="00490D08" w:rsidP="00B51268">
      <w:pPr>
        <w:pStyle w:val="DomainBodyFlushLeft"/>
        <w:numPr>
          <w:ilvl w:val="0"/>
          <w:numId w:val="64"/>
        </w:numPr>
        <w:rPr>
          <w:szCs w:val="24"/>
        </w:rPr>
      </w:pPr>
      <w:r w:rsidRPr="00490D08">
        <w:rPr>
          <w:szCs w:val="24"/>
        </w:rPr>
        <w:t>adaptive maintenance (e.g., changes t</w:t>
      </w:r>
      <w:r w:rsidR="00A97257">
        <w:rPr>
          <w:szCs w:val="24"/>
        </w:rPr>
        <w:t>o the operative environment</w:t>
      </w:r>
      <w:r w:rsidR="004A3D5D">
        <w:rPr>
          <w:szCs w:val="24"/>
        </w:rPr>
        <w:t>)</w:t>
      </w:r>
      <w:r w:rsidR="007820FA">
        <w:rPr>
          <w:szCs w:val="24"/>
        </w:rPr>
        <w:t>;</w:t>
      </w:r>
      <w:r w:rsidR="004A3D5D" w:rsidRPr="00490D08">
        <w:rPr>
          <w:szCs w:val="24"/>
        </w:rPr>
        <w:t xml:space="preserve"> </w:t>
      </w:r>
      <w:r w:rsidRPr="00490D08">
        <w:rPr>
          <w:szCs w:val="24"/>
        </w:rPr>
        <w:t>and</w:t>
      </w:r>
    </w:p>
    <w:p w14:paraId="3F314C81" w14:textId="68EE7BEE" w:rsidR="00490D08" w:rsidRPr="00490D08" w:rsidRDefault="00490D08" w:rsidP="00B51268">
      <w:pPr>
        <w:pStyle w:val="DomainBodyFlushLeft"/>
        <w:numPr>
          <w:ilvl w:val="0"/>
          <w:numId w:val="64"/>
        </w:numPr>
        <w:rPr>
          <w:szCs w:val="24"/>
        </w:rPr>
      </w:pPr>
      <w:r w:rsidRPr="00490D08">
        <w:rPr>
          <w:szCs w:val="24"/>
        </w:rPr>
        <w:t>perfective maintenance (e.g., improve operations).</w:t>
      </w:r>
    </w:p>
    <w:p w14:paraId="6150C994" w14:textId="77777777" w:rsidR="00490D08" w:rsidRPr="0055547F" w:rsidRDefault="00490D08" w:rsidP="00490D08">
      <w:pPr>
        <w:pStyle w:val="DomaiNonum"/>
      </w:pPr>
      <w:r>
        <w:t>Example</w:t>
      </w:r>
    </w:p>
    <w:p w14:paraId="73520F00" w14:textId="1ACA6BC6" w:rsidR="00490D08" w:rsidRPr="00BB5F62" w:rsidRDefault="00EB596E" w:rsidP="00490D08">
      <w:pPr>
        <w:pStyle w:val="DomainBodyFlushLeft"/>
      </w:pPr>
      <w:r>
        <w:t>You are responsible for maintenance activities on your company</w:t>
      </w:r>
      <w:r w:rsidR="001D3F14">
        <w:t>’</w:t>
      </w:r>
      <w:r>
        <w:t>s machines. This includes regular planned maintenance, unscheduled maintenance, reconfigurations when required, and damage repairs [a]. You know that failing to conduct maintenance activities can impact system security and availability</w:t>
      </w:r>
      <w:r w:rsidR="004A3D5D">
        <w:t>,</w:t>
      </w:r>
      <w:r>
        <w:t xml:space="preserve"> so you ensure that maintenance is regularly performed. You track all maintenance performed to assist with troubleshooting later if needed</w:t>
      </w:r>
      <w:r w:rsidR="00490D08">
        <w:t>.</w:t>
      </w:r>
    </w:p>
    <w:p w14:paraId="2E1663D8" w14:textId="77777777" w:rsidR="00490D08" w:rsidRPr="0055547F" w:rsidRDefault="00490D08" w:rsidP="00490D08">
      <w:pPr>
        <w:pStyle w:val="DomaiNonum"/>
      </w:pPr>
      <w:r w:rsidRPr="0055547F">
        <w:t>Potential Assessment Considerations</w:t>
      </w:r>
    </w:p>
    <w:p w14:paraId="41F158DC" w14:textId="3ED20B7F" w:rsidR="00490D08" w:rsidRPr="00490D08" w:rsidRDefault="00490D08" w:rsidP="00B51268">
      <w:pPr>
        <w:pStyle w:val="DomainBodyFlushLeft"/>
        <w:numPr>
          <w:ilvl w:val="0"/>
          <w:numId w:val="64"/>
        </w:numPr>
        <w:rPr>
          <w:szCs w:val="24"/>
        </w:rPr>
      </w:pPr>
      <w:r w:rsidRPr="00490D08">
        <w:rPr>
          <w:szCs w:val="24"/>
        </w:rPr>
        <w:t>Are systems, devices, and supporting systems maintained per manufacturer recommendations or company defined schedules</w:t>
      </w:r>
      <w:r w:rsidR="00A97257">
        <w:rPr>
          <w:szCs w:val="24"/>
        </w:rPr>
        <w:t xml:space="preserve"> [a]</w:t>
      </w:r>
      <w:r w:rsidRPr="00490D08">
        <w:rPr>
          <w:szCs w:val="24"/>
        </w:rPr>
        <w:t>?</w:t>
      </w:r>
    </w:p>
    <w:p w14:paraId="15F3F93E" w14:textId="77777777" w:rsidR="00C30F28" w:rsidRPr="00284917" w:rsidRDefault="00C30F28" w:rsidP="00C30F28">
      <w:pPr>
        <w:pStyle w:val="DomainNonumUnderline"/>
      </w:pPr>
      <w:r>
        <w:t xml:space="preserve">Key </w:t>
      </w:r>
      <w:r w:rsidRPr="00284917">
        <w:t>References</w:t>
      </w:r>
    </w:p>
    <w:p w14:paraId="4A4EAB33" w14:textId="6E06D550" w:rsidR="00C30F28" w:rsidRPr="00490D08" w:rsidRDefault="00C30F28" w:rsidP="00B51268">
      <w:pPr>
        <w:pStyle w:val="DomainBodyFlushLeft"/>
        <w:numPr>
          <w:ilvl w:val="0"/>
          <w:numId w:val="64"/>
        </w:numPr>
        <w:rPr>
          <w:szCs w:val="24"/>
        </w:rPr>
      </w:pPr>
      <w:r w:rsidRPr="00490D08">
        <w:rPr>
          <w:szCs w:val="24"/>
        </w:rPr>
        <w:t xml:space="preserve">NIST SP 800-171 </w:t>
      </w:r>
      <w:r w:rsidR="0089358F">
        <w:rPr>
          <w:szCs w:val="24"/>
        </w:rPr>
        <w:t>Rev</w:t>
      </w:r>
      <w:r w:rsidR="006F63E9">
        <w:rPr>
          <w:szCs w:val="24"/>
        </w:rPr>
        <w:t>.</w:t>
      </w:r>
      <w:r w:rsidR="0089358F">
        <w:rPr>
          <w:szCs w:val="24"/>
        </w:rPr>
        <w:t xml:space="preserve"> 2</w:t>
      </w:r>
      <w:r w:rsidRPr="00490D08">
        <w:rPr>
          <w:szCs w:val="24"/>
        </w:rPr>
        <w:t xml:space="preserve"> 3.7.1</w:t>
      </w:r>
    </w:p>
    <w:p w14:paraId="78A7A37B" w14:textId="77777777" w:rsidR="00C30F28" w:rsidRDefault="00C30F28" w:rsidP="005517C0">
      <w:pPr>
        <w:pStyle w:val="DomainBodyFlushLeft"/>
      </w:pPr>
    </w:p>
    <w:p w14:paraId="4B8A1AE8" w14:textId="078AF362" w:rsidR="005517C0" w:rsidRDefault="005517C0" w:rsidP="005517C0">
      <w:pPr>
        <w:pStyle w:val="DomainBodyFlushLeft"/>
      </w:pPr>
      <w:r>
        <w:br w:type="page"/>
      </w:r>
    </w:p>
    <w:p w14:paraId="0C37209C" w14:textId="48FAA70E" w:rsidR="005517C0" w:rsidRDefault="003F6AF6" w:rsidP="005517C0">
      <w:pPr>
        <w:pStyle w:val="PracticeShortName"/>
      </w:pPr>
      <w:bookmarkStart w:id="202" w:name="_Toc175651600"/>
      <w:r>
        <w:t>MA.L2-3.7.2</w:t>
      </w:r>
      <w:r w:rsidR="005F61B5">
        <w:t xml:space="preserve"> – System Maintenance Control</w:t>
      </w:r>
      <w:bookmarkEnd w:id="202"/>
    </w:p>
    <w:p w14:paraId="39EAAA7C" w14:textId="77777777" w:rsidR="005517C0" w:rsidRPr="004B74E0" w:rsidRDefault="005517C0" w:rsidP="005517C0">
      <w:pPr>
        <w:pStyle w:val="DomainBodyFlushLeft"/>
      </w:pPr>
      <w:r w:rsidRPr="004B74E0">
        <w:t>Provide controls on the tools, techniques, mechanisms, and personnel used to conduct system maintenance.</w:t>
      </w:r>
    </w:p>
    <w:p w14:paraId="7A9B1828" w14:textId="2F4E2A87" w:rsidR="005517C0" w:rsidRDefault="005517C0" w:rsidP="005517C0">
      <w:pPr>
        <w:pStyle w:val="DomainNonumUnderline"/>
      </w:pPr>
      <w:r>
        <w:t>Assessment Objective</w:t>
      </w:r>
      <w:r w:rsidR="005F50E1">
        <w:t>s [NIst SP 800-171A]</w:t>
      </w:r>
      <w:bookmarkStart w:id="203" w:name="_Ref131765321"/>
      <w:r w:rsidR="006F63E9">
        <w:rPr>
          <w:rStyle w:val="FootnoteReference"/>
        </w:rPr>
        <w:footnoteReference w:id="129"/>
      </w:r>
      <w:bookmarkEnd w:id="203"/>
    </w:p>
    <w:p w14:paraId="2AFAB0D1" w14:textId="77777777" w:rsidR="005517C0" w:rsidRDefault="005517C0" w:rsidP="005517C0">
      <w:pPr>
        <w:pStyle w:val="AssessObjText"/>
      </w:pPr>
      <w:r>
        <w:t>Determine if:</w:t>
      </w:r>
    </w:p>
    <w:p w14:paraId="6E5E062F" w14:textId="77777777" w:rsidR="005517C0" w:rsidRDefault="005517C0" w:rsidP="005517C0">
      <w:pPr>
        <w:pStyle w:val="AssessObjList"/>
      </w:pPr>
      <w:r>
        <w:t>[a]</w:t>
      </w:r>
      <w:r>
        <w:tab/>
        <w:t>tools used to conduct system maintenance are controlled;</w:t>
      </w:r>
    </w:p>
    <w:p w14:paraId="2820251F" w14:textId="77777777" w:rsidR="005517C0" w:rsidRDefault="005517C0" w:rsidP="005517C0">
      <w:pPr>
        <w:pStyle w:val="AssessObjList"/>
      </w:pPr>
      <w:r>
        <w:t>[b]</w:t>
      </w:r>
      <w:r>
        <w:tab/>
        <w:t>techniques used to conduct system maintenance are controlled;</w:t>
      </w:r>
    </w:p>
    <w:p w14:paraId="743CED67" w14:textId="77777777" w:rsidR="005517C0" w:rsidRDefault="005517C0" w:rsidP="005517C0">
      <w:pPr>
        <w:pStyle w:val="AssessObjList"/>
      </w:pPr>
      <w:r>
        <w:t>[c]</w:t>
      </w:r>
      <w:r>
        <w:tab/>
        <w:t>mechanisms used to conduct system maintenance are controlled; and</w:t>
      </w:r>
    </w:p>
    <w:p w14:paraId="606C6BC5" w14:textId="77777777" w:rsidR="005517C0" w:rsidRDefault="005517C0" w:rsidP="005517C0">
      <w:pPr>
        <w:pStyle w:val="AssessObjList"/>
      </w:pPr>
      <w:r>
        <w:t>[d]</w:t>
      </w:r>
      <w:r>
        <w:tab/>
        <w:t>personnel used to conduct system maintenance are controlled.</w:t>
      </w:r>
    </w:p>
    <w:p w14:paraId="3A6F5F60" w14:textId="7D8D870C" w:rsidR="005517C0" w:rsidRDefault="005517C0" w:rsidP="005517C0">
      <w:pPr>
        <w:pStyle w:val="DomainNonumUnderline"/>
      </w:pPr>
      <w:r>
        <w:t xml:space="preserve">Potential </w:t>
      </w:r>
      <w:r w:rsidR="005F50E1">
        <w:t>Assessment Methods and Object</w:t>
      </w:r>
      <w:r>
        <w:t>s</w:t>
      </w:r>
      <w:r w:rsidR="005F50E1">
        <w:t xml:space="preserve"> [NIst SP 800-171A]</w:t>
      </w:r>
      <w:r w:rsidR="004D29E8" w:rsidRPr="00DF707D">
        <w:rPr>
          <w:vertAlign w:val="superscript"/>
        </w:rPr>
        <w:fldChar w:fldCharType="begin"/>
      </w:r>
      <w:r w:rsidR="004D29E8" w:rsidRPr="00DF707D">
        <w:rPr>
          <w:vertAlign w:val="superscript"/>
        </w:rPr>
        <w:instrText xml:space="preserve"> NOTEREF _Ref131765321 \h </w:instrText>
      </w:r>
      <w:r w:rsidR="004D29E8">
        <w:rPr>
          <w:vertAlign w:val="superscript"/>
        </w:rPr>
        <w:instrText xml:space="preserve"> \* MERGEFORMAT </w:instrText>
      </w:r>
      <w:r w:rsidR="004D29E8" w:rsidRPr="00DF707D">
        <w:rPr>
          <w:vertAlign w:val="superscript"/>
        </w:rPr>
      </w:r>
      <w:r w:rsidR="004D29E8" w:rsidRPr="00DF707D">
        <w:rPr>
          <w:vertAlign w:val="superscript"/>
        </w:rPr>
        <w:fldChar w:fldCharType="separate"/>
      </w:r>
      <w:r w:rsidR="00896BCA">
        <w:rPr>
          <w:vertAlign w:val="superscript"/>
        </w:rPr>
        <w:t>125</w:t>
      </w:r>
      <w:r w:rsidR="004D29E8" w:rsidRPr="00DF707D">
        <w:rPr>
          <w:vertAlign w:val="superscript"/>
        </w:rPr>
        <w:fldChar w:fldCharType="end"/>
      </w:r>
    </w:p>
    <w:p w14:paraId="5DAAB48C" w14:textId="77777777" w:rsidR="005517C0" w:rsidRPr="00977A94" w:rsidRDefault="005517C0" w:rsidP="005517C0">
      <w:pPr>
        <w:pStyle w:val="DomaiNonum"/>
      </w:pPr>
      <w:r w:rsidRPr="00977A94">
        <w:t>Examine</w:t>
      </w:r>
    </w:p>
    <w:p w14:paraId="78DD546B" w14:textId="77777777" w:rsidR="005517C0" w:rsidRDefault="005517C0" w:rsidP="005517C0">
      <w:pPr>
        <w:pStyle w:val="DomainBodyFlushLeft"/>
      </w:pPr>
      <w:r w:rsidRPr="007773F3">
        <w:t>[SELECT FROM: System maintenance policy; procedures addressing system maintenance tools and media; maintenance records; system maintenance tools and associated documentation; maintenance tool inspection records; system security plan; other relevant documents or records</w:t>
      </w:r>
      <w:r w:rsidRPr="00C91D6F">
        <w:t>].</w:t>
      </w:r>
    </w:p>
    <w:p w14:paraId="5DFC8CD9" w14:textId="77777777" w:rsidR="005517C0" w:rsidRDefault="005517C0" w:rsidP="005517C0">
      <w:pPr>
        <w:pStyle w:val="DomaiNonum"/>
      </w:pPr>
      <w:r>
        <w:t>Interview</w:t>
      </w:r>
    </w:p>
    <w:p w14:paraId="3CB443F6" w14:textId="77777777" w:rsidR="005517C0" w:rsidRDefault="005517C0" w:rsidP="005517C0">
      <w:pPr>
        <w:pStyle w:val="DomainBodyFlushLeft"/>
      </w:pPr>
      <w:r w:rsidRPr="0071281E">
        <w:t>[SELECT FROM: Personnel with system maintenance responsibilities; personnel with information security responsibilities</w:t>
      </w:r>
      <w:r w:rsidRPr="00C91D6F">
        <w:t>].</w:t>
      </w:r>
    </w:p>
    <w:p w14:paraId="6AA01A1E" w14:textId="77777777" w:rsidR="005517C0" w:rsidRDefault="005517C0" w:rsidP="005517C0">
      <w:pPr>
        <w:pStyle w:val="DomaiNonum"/>
      </w:pPr>
      <w:r>
        <w:t>Test</w:t>
      </w:r>
    </w:p>
    <w:p w14:paraId="1B16E45E" w14:textId="77777777" w:rsidR="005517C0" w:rsidRPr="002B2995" w:rsidRDefault="005517C0" w:rsidP="005517C0">
      <w:pPr>
        <w:pStyle w:val="DomainBodyFlushLeft"/>
      </w:pPr>
      <w:r w:rsidRPr="00E84053">
        <w:t>[SELECT FROM: Organizational processes for approving, controlling, and monitoring maintenance tools; mechanisms supporting or implementing approval, control, and monitoring of maintenance tools; organizational processes for inspecting maintenance tools; mechanisms supporting or implementing inspection of maintenance tools; organizational process for inspecting media for malicious code; mechanisms supporting or implementing inspection of media used for maintenance</w:t>
      </w:r>
      <w:r w:rsidRPr="00851EE2">
        <w:t>].</w:t>
      </w:r>
    </w:p>
    <w:p w14:paraId="3FCF5054" w14:textId="20A512BF" w:rsidR="00C30F28" w:rsidRDefault="00C30F28" w:rsidP="00C30F28">
      <w:pPr>
        <w:pStyle w:val="DomainNonumUnderline"/>
      </w:pPr>
      <w:r>
        <w:t>DISCUSSION [NIST</w:t>
      </w:r>
      <w:r w:rsidRPr="006C1585">
        <w:t xml:space="preserve"> SP 800-171</w:t>
      </w:r>
      <w:r>
        <w:t xml:space="preserve"> </w:t>
      </w:r>
      <w:r w:rsidR="003075B7">
        <w:t>Rev. 2</w:t>
      </w:r>
      <w:r>
        <w:t>]</w:t>
      </w:r>
      <w:r w:rsidR="004D29E8">
        <w:rPr>
          <w:rStyle w:val="FootnoteReference"/>
        </w:rPr>
        <w:footnoteReference w:id="130"/>
      </w:r>
    </w:p>
    <w:p w14:paraId="61DA509D" w14:textId="4BA663BB" w:rsidR="00C30F28" w:rsidRPr="001C5DAA" w:rsidRDefault="00C30F28" w:rsidP="00C30F28">
      <w:pPr>
        <w:pStyle w:val="DomainBodyFlushLeft"/>
      </w:pPr>
      <w:r>
        <w:t>This requirement addresses security-related issues with maintenance tools that are not within the organizational system boundaries that process, store, or transmit CUI, but are used specifically for diagnostic and repair actions on those systems.</w:t>
      </w:r>
      <w:r w:rsidR="000608DF">
        <w:t xml:space="preserve"> </w:t>
      </w:r>
      <w:r>
        <w:t>Organizations have flexibility in determining the controls in place for maintenance tools, but can include approving, controlling, and monitoring the use of such tools.</w:t>
      </w:r>
      <w:r w:rsidR="000608DF">
        <w:t xml:space="preserve"> </w:t>
      </w:r>
      <w:r>
        <w:t>Maintenance tools are potential vehicles for transporting malicious code, either intentionally or unintentionally, into a facility and into organizational systems.</w:t>
      </w:r>
      <w:r w:rsidR="000608DF">
        <w:t xml:space="preserve"> </w:t>
      </w:r>
      <w:r>
        <w:t>Maintenance tools can include hardware, software, and firmware items, for example, hardware and software diagnostic test equipment and hardware and software packet sniffers.</w:t>
      </w:r>
    </w:p>
    <w:p w14:paraId="0F496F6D" w14:textId="77777777" w:rsidR="00C30F28" w:rsidRDefault="00C30F28" w:rsidP="00C30F28">
      <w:pPr>
        <w:pStyle w:val="DomainNonumUnderline"/>
      </w:pPr>
      <w:r>
        <w:t>Further Discussion</w:t>
      </w:r>
    </w:p>
    <w:p w14:paraId="3B18CBDB" w14:textId="3ACD5C1D" w:rsidR="00490D08" w:rsidRPr="001C5DAA" w:rsidRDefault="00F73BBB" w:rsidP="00490D08">
      <w:pPr>
        <w:pStyle w:val="DomainBodyFlushLeft"/>
      </w:pPr>
      <w:r>
        <w:t>T</w:t>
      </w:r>
      <w:r w:rsidR="00490D08">
        <w:t>ools us</w:t>
      </w:r>
      <w:r>
        <w:t xml:space="preserve">ed to perform maintenance </w:t>
      </w:r>
      <w:r w:rsidR="00490D08">
        <w:t>must remain secure so they do</w:t>
      </w:r>
      <w:r w:rsidR="00A97257">
        <w:t xml:space="preserve"> not</w:t>
      </w:r>
      <w:r w:rsidR="00490D08">
        <w:t xml:space="preserve"> introduce viruses or other malware into your system. </w:t>
      </w:r>
      <w:r>
        <w:t>Controlling</w:t>
      </w:r>
      <w:r w:rsidR="00490D08">
        <w:t xml:space="preserve"> your maintenance techniques </w:t>
      </w:r>
      <w:r>
        <w:t xml:space="preserve">prevents </w:t>
      </w:r>
      <w:r w:rsidR="00490D08">
        <w:t>intentional or unintentional harm to your network and systems.</w:t>
      </w:r>
      <w:r w:rsidR="000608DF">
        <w:t xml:space="preserve"> </w:t>
      </w:r>
      <w:r w:rsidR="00DE07BA">
        <w:t>Additionally, the personnel responsible for maintenance activities should be supervised considering their elevated privilege on company assets</w:t>
      </w:r>
      <w:r w:rsidR="00490D08">
        <w:t>.</w:t>
      </w:r>
    </w:p>
    <w:p w14:paraId="41515C03" w14:textId="77777777" w:rsidR="00490D08" w:rsidRPr="0055547F" w:rsidRDefault="00490D08" w:rsidP="00490D08">
      <w:pPr>
        <w:pStyle w:val="DomaiNonum"/>
      </w:pPr>
      <w:r>
        <w:t>Example</w:t>
      </w:r>
    </w:p>
    <w:p w14:paraId="6943B58E" w14:textId="37186692" w:rsidR="00490D08" w:rsidRPr="001C5DAA" w:rsidRDefault="00DE07BA" w:rsidP="00490D08">
      <w:pPr>
        <w:pStyle w:val="DomainBodyFlushLeft"/>
      </w:pPr>
      <w:r>
        <w:t>You are responsible for maintenance activities on your company</w:t>
      </w:r>
      <w:r w:rsidR="001D3F14">
        <w:t>’</w:t>
      </w:r>
      <w:r>
        <w:t>s machines.</w:t>
      </w:r>
      <w:r w:rsidR="000608DF">
        <w:t xml:space="preserve"> </w:t>
      </w:r>
      <w:r>
        <w:t xml:space="preserve">To avoid introducing additional vulnerability into the systems you are maintaining, you make sure that all maintenance tools are approved and their usage is monitored and controlled [a,b]. You ensure the tools are kept current and up-to-date </w:t>
      </w:r>
      <w:r w:rsidR="00490D08">
        <w:t>[a]. You and your backup are the only people authorized to use these tools and perform system maintenance [d].</w:t>
      </w:r>
    </w:p>
    <w:p w14:paraId="6598F9F3" w14:textId="77777777" w:rsidR="00490D08" w:rsidRPr="0055547F" w:rsidRDefault="00490D08" w:rsidP="00490D08">
      <w:pPr>
        <w:pStyle w:val="DomaiNonum"/>
      </w:pPr>
      <w:r w:rsidRPr="0055547F">
        <w:t>Potential Assessment Considerations</w:t>
      </w:r>
    </w:p>
    <w:p w14:paraId="38B9D8A9" w14:textId="2EE225B3" w:rsidR="00490D08" w:rsidRPr="00490D08" w:rsidRDefault="00A97257" w:rsidP="00B51268">
      <w:pPr>
        <w:pStyle w:val="DomainBodyFlushLeft"/>
        <w:numPr>
          <w:ilvl w:val="0"/>
          <w:numId w:val="64"/>
        </w:numPr>
        <w:rPr>
          <w:szCs w:val="24"/>
        </w:rPr>
      </w:pPr>
      <w:r>
        <w:rPr>
          <w:szCs w:val="24"/>
        </w:rPr>
        <w:t>Are</w:t>
      </w:r>
      <w:r w:rsidR="00490D08" w:rsidRPr="00490D08">
        <w:rPr>
          <w:szCs w:val="24"/>
        </w:rPr>
        <w:t xml:space="preserve"> physical or logical access controls </w:t>
      </w:r>
      <w:r>
        <w:rPr>
          <w:szCs w:val="24"/>
        </w:rPr>
        <w:t xml:space="preserve">used </w:t>
      </w:r>
      <w:r w:rsidR="00490D08" w:rsidRPr="00490D08">
        <w:rPr>
          <w:szCs w:val="24"/>
        </w:rPr>
        <w:t>to limit access to maintenance tools to authorized personnel</w:t>
      </w:r>
      <w:r>
        <w:rPr>
          <w:szCs w:val="24"/>
        </w:rPr>
        <w:t xml:space="preserve"> [a]</w:t>
      </w:r>
      <w:r w:rsidR="00490D08" w:rsidRPr="00490D08">
        <w:rPr>
          <w:szCs w:val="24"/>
        </w:rPr>
        <w:t>?</w:t>
      </w:r>
    </w:p>
    <w:p w14:paraId="4CB9AF20" w14:textId="338C0AD3" w:rsidR="00490D08" w:rsidRPr="00490D08" w:rsidRDefault="00A97257" w:rsidP="00B51268">
      <w:pPr>
        <w:pStyle w:val="DomainBodyFlushLeft"/>
        <w:numPr>
          <w:ilvl w:val="0"/>
          <w:numId w:val="64"/>
        </w:numPr>
        <w:rPr>
          <w:szCs w:val="24"/>
        </w:rPr>
      </w:pPr>
      <w:r>
        <w:rPr>
          <w:szCs w:val="24"/>
        </w:rPr>
        <w:t>Are</w:t>
      </w:r>
      <w:r w:rsidR="00490D08" w:rsidRPr="00490D08">
        <w:rPr>
          <w:szCs w:val="24"/>
        </w:rPr>
        <w:t xml:space="preserve"> physical or logical access controls </w:t>
      </w:r>
      <w:r>
        <w:rPr>
          <w:szCs w:val="24"/>
        </w:rPr>
        <w:t xml:space="preserve">used </w:t>
      </w:r>
      <w:r w:rsidR="00490D08" w:rsidRPr="00490D08">
        <w:rPr>
          <w:szCs w:val="24"/>
        </w:rPr>
        <w:t>to limit access to system documentation and organizational maintenance process documentation to authorized personnel</w:t>
      </w:r>
      <w:r>
        <w:rPr>
          <w:szCs w:val="24"/>
        </w:rPr>
        <w:t xml:space="preserve"> [b]</w:t>
      </w:r>
      <w:r w:rsidR="00490D08" w:rsidRPr="00490D08">
        <w:rPr>
          <w:szCs w:val="24"/>
        </w:rPr>
        <w:t>?</w:t>
      </w:r>
    </w:p>
    <w:p w14:paraId="0A802F67" w14:textId="7011399B" w:rsidR="00490D08" w:rsidRPr="00490D08" w:rsidRDefault="00A97257" w:rsidP="00B51268">
      <w:pPr>
        <w:pStyle w:val="DomainBodyFlushLeft"/>
        <w:numPr>
          <w:ilvl w:val="0"/>
          <w:numId w:val="64"/>
        </w:numPr>
        <w:rPr>
          <w:szCs w:val="24"/>
        </w:rPr>
      </w:pPr>
      <w:r>
        <w:rPr>
          <w:szCs w:val="24"/>
        </w:rPr>
        <w:t>Are</w:t>
      </w:r>
      <w:r w:rsidR="00490D08" w:rsidRPr="00490D08">
        <w:rPr>
          <w:szCs w:val="24"/>
        </w:rPr>
        <w:t xml:space="preserve"> physical or logical access controls </w:t>
      </w:r>
      <w:r>
        <w:rPr>
          <w:szCs w:val="24"/>
        </w:rPr>
        <w:t xml:space="preserve">used </w:t>
      </w:r>
      <w:r w:rsidR="00490D08" w:rsidRPr="00490D08">
        <w:rPr>
          <w:szCs w:val="24"/>
        </w:rPr>
        <w:t>to limit access to automated mechanisms (e.g., automated scripts, scheduled jobs) to authorized personnel</w:t>
      </w:r>
      <w:r>
        <w:rPr>
          <w:szCs w:val="24"/>
        </w:rPr>
        <w:t xml:space="preserve"> [c]</w:t>
      </w:r>
      <w:r w:rsidR="00490D08" w:rsidRPr="00490D08">
        <w:rPr>
          <w:szCs w:val="24"/>
        </w:rPr>
        <w:t>?</w:t>
      </w:r>
    </w:p>
    <w:p w14:paraId="72A72E8C" w14:textId="2718E861" w:rsidR="00490D08" w:rsidRPr="00490D08" w:rsidRDefault="00A97257" w:rsidP="00B51268">
      <w:pPr>
        <w:pStyle w:val="DomainBodyFlushLeft"/>
        <w:numPr>
          <w:ilvl w:val="0"/>
          <w:numId w:val="64"/>
        </w:numPr>
        <w:rPr>
          <w:szCs w:val="24"/>
        </w:rPr>
      </w:pPr>
      <w:r>
        <w:rPr>
          <w:szCs w:val="24"/>
        </w:rPr>
        <w:t>Are</w:t>
      </w:r>
      <w:r w:rsidR="00490D08" w:rsidRPr="00490D08">
        <w:rPr>
          <w:szCs w:val="24"/>
        </w:rPr>
        <w:t xml:space="preserve"> physical or logical access controls </w:t>
      </w:r>
      <w:r>
        <w:rPr>
          <w:szCs w:val="24"/>
        </w:rPr>
        <w:t xml:space="preserve">used </w:t>
      </w:r>
      <w:r w:rsidR="00490D08" w:rsidRPr="00490D08">
        <w:rPr>
          <w:szCs w:val="24"/>
        </w:rPr>
        <w:t xml:space="preserve">to limit access to the system entry points that enable maintenance (e.g., administrative portals, local and remote console access, </w:t>
      </w:r>
      <w:r w:rsidRPr="00490D08">
        <w:rPr>
          <w:szCs w:val="24"/>
        </w:rPr>
        <w:t>and physical</w:t>
      </w:r>
      <w:r w:rsidR="00490D08" w:rsidRPr="00490D08">
        <w:rPr>
          <w:szCs w:val="24"/>
        </w:rPr>
        <w:t xml:space="preserve"> equipment panels) to authorized personnel</w:t>
      </w:r>
      <w:r>
        <w:rPr>
          <w:szCs w:val="24"/>
        </w:rPr>
        <w:t xml:space="preserve"> [d]</w:t>
      </w:r>
      <w:r w:rsidR="00490D08" w:rsidRPr="00490D08">
        <w:rPr>
          <w:szCs w:val="24"/>
        </w:rPr>
        <w:t>?</w:t>
      </w:r>
    </w:p>
    <w:p w14:paraId="7FE577DD" w14:textId="77777777" w:rsidR="00C30F28" w:rsidRPr="00284917" w:rsidRDefault="00C30F28" w:rsidP="00C30F28">
      <w:pPr>
        <w:pStyle w:val="DomainNonumUnderline"/>
      </w:pPr>
      <w:r>
        <w:t xml:space="preserve">Key </w:t>
      </w:r>
      <w:r w:rsidRPr="00284917">
        <w:t>References</w:t>
      </w:r>
    </w:p>
    <w:p w14:paraId="22B1A3BD" w14:textId="44DB339E" w:rsidR="00C30F28" w:rsidRPr="00490D08" w:rsidRDefault="00C30F28" w:rsidP="00B51268">
      <w:pPr>
        <w:pStyle w:val="DomainBodyFlushLeft"/>
        <w:numPr>
          <w:ilvl w:val="0"/>
          <w:numId w:val="64"/>
        </w:numPr>
        <w:rPr>
          <w:szCs w:val="24"/>
        </w:rPr>
      </w:pPr>
      <w:r w:rsidRPr="00490D08">
        <w:rPr>
          <w:szCs w:val="24"/>
        </w:rPr>
        <w:t xml:space="preserve">NIST SP 800-171 </w:t>
      </w:r>
      <w:r w:rsidR="0089358F">
        <w:rPr>
          <w:szCs w:val="24"/>
        </w:rPr>
        <w:t>Rev</w:t>
      </w:r>
      <w:r w:rsidR="004D29E8">
        <w:rPr>
          <w:szCs w:val="24"/>
        </w:rPr>
        <w:t>.</w:t>
      </w:r>
      <w:r w:rsidR="0089358F">
        <w:rPr>
          <w:szCs w:val="24"/>
        </w:rPr>
        <w:t xml:space="preserve"> 2</w:t>
      </w:r>
      <w:r w:rsidRPr="00490D08">
        <w:rPr>
          <w:szCs w:val="24"/>
        </w:rPr>
        <w:t xml:space="preserve"> 3.7.2</w:t>
      </w:r>
    </w:p>
    <w:p w14:paraId="57184DD6" w14:textId="77777777" w:rsidR="00C30F28" w:rsidRDefault="00C30F28" w:rsidP="005517C0">
      <w:pPr>
        <w:pStyle w:val="DomainBodyFlushLeft"/>
      </w:pPr>
    </w:p>
    <w:p w14:paraId="09BCFEA4" w14:textId="0F01E76F" w:rsidR="005517C0" w:rsidRDefault="005517C0" w:rsidP="005517C0">
      <w:pPr>
        <w:pStyle w:val="DomainBodyFlushLeft"/>
      </w:pPr>
      <w:r>
        <w:br w:type="page"/>
      </w:r>
    </w:p>
    <w:p w14:paraId="53D43623" w14:textId="77777777" w:rsidR="00EB5D7D" w:rsidRDefault="00EB5D7D" w:rsidP="00EB5D7D">
      <w:pPr>
        <w:pStyle w:val="PracticeShortName"/>
      </w:pPr>
      <w:bookmarkStart w:id="204" w:name="_Toc175651601"/>
      <w:r>
        <w:t>MA.L2-3.7.3 – Equipment Sanitization</w:t>
      </w:r>
      <w:bookmarkEnd w:id="204"/>
    </w:p>
    <w:p w14:paraId="0F2DC3F8" w14:textId="77777777" w:rsidR="00EB5D7D" w:rsidRPr="00666F2F" w:rsidRDefault="00EB5D7D" w:rsidP="00EB5D7D">
      <w:pPr>
        <w:pStyle w:val="DomainBodyFlushLeft"/>
      </w:pPr>
      <w:r w:rsidRPr="00666F2F">
        <w:t>Ensure equipment removed for off-site maintenance is sanitized of any CUI.</w:t>
      </w:r>
    </w:p>
    <w:p w14:paraId="69C3C01B" w14:textId="071D4B5A" w:rsidR="00EB5D7D" w:rsidRDefault="00EB5D7D" w:rsidP="00EB5D7D">
      <w:pPr>
        <w:pStyle w:val="DomainNonumUnderline"/>
      </w:pPr>
      <w:r>
        <w:t>Assessment Objectives [NIst SP 800-171A]</w:t>
      </w:r>
      <w:bookmarkStart w:id="205" w:name="_Ref131765425"/>
      <w:r w:rsidR="004D29E8">
        <w:rPr>
          <w:rStyle w:val="FootnoteReference"/>
        </w:rPr>
        <w:footnoteReference w:id="131"/>
      </w:r>
      <w:bookmarkEnd w:id="205"/>
    </w:p>
    <w:p w14:paraId="15ADC2CC" w14:textId="77777777" w:rsidR="00EB5D7D" w:rsidRDefault="00EB5D7D" w:rsidP="00EB5D7D">
      <w:pPr>
        <w:pStyle w:val="AssessObjText"/>
      </w:pPr>
      <w:r w:rsidRPr="00C93B2A">
        <w:t>Determine if</w:t>
      </w:r>
      <w:r>
        <w:t>:</w:t>
      </w:r>
    </w:p>
    <w:p w14:paraId="4616D0AB" w14:textId="77777777" w:rsidR="00EB5D7D" w:rsidRDefault="00EB5D7D" w:rsidP="00EB5D7D">
      <w:pPr>
        <w:pStyle w:val="AssessObjText"/>
        <w:ind w:left="360" w:hanging="360"/>
      </w:pPr>
      <w:r>
        <w:t>[a]</w:t>
      </w:r>
      <w:r w:rsidRPr="00C93B2A">
        <w:t xml:space="preserve"> equipment to be removed from organizational spaces for off-site maintenance is sanitized of any CUI.</w:t>
      </w:r>
    </w:p>
    <w:p w14:paraId="745011AD" w14:textId="3982CD72" w:rsidR="00EB5D7D" w:rsidRDefault="00EB5D7D" w:rsidP="00EB5D7D">
      <w:pPr>
        <w:pStyle w:val="DomainNonumUnderline"/>
      </w:pPr>
      <w:r>
        <w:t>Potential Assessment Methods and Objects [NIst SP 800-171A]</w:t>
      </w:r>
      <w:r w:rsidR="004D29E8" w:rsidRPr="00DF707D">
        <w:rPr>
          <w:vertAlign w:val="superscript"/>
        </w:rPr>
        <w:fldChar w:fldCharType="begin"/>
      </w:r>
      <w:r w:rsidR="004D29E8" w:rsidRPr="00DF707D">
        <w:rPr>
          <w:vertAlign w:val="superscript"/>
        </w:rPr>
        <w:instrText xml:space="preserve"> NOTEREF _Ref131765425 \h </w:instrText>
      </w:r>
      <w:r w:rsidR="004D29E8">
        <w:rPr>
          <w:vertAlign w:val="superscript"/>
        </w:rPr>
        <w:instrText xml:space="preserve"> \* MERGEFORMAT </w:instrText>
      </w:r>
      <w:r w:rsidR="004D29E8" w:rsidRPr="00DF707D">
        <w:rPr>
          <w:vertAlign w:val="superscript"/>
        </w:rPr>
      </w:r>
      <w:r w:rsidR="004D29E8" w:rsidRPr="00DF707D">
        <w:rPr>
          <w:vertAlign w:val="superscript"/>
        </w:rPr>
        <w:fldChar w:fldCharType="separate"/>
      </w:r>
      <w:r w:rsidR="00896BCA">
        <w:rPr>
          <w:vertAlign w:val="superscript"/>
        </w:rPr>
        <w:t>127</w:t>
      </w:r>
      <w:r w:rsidR="004D29E8" w:rsidRPr="00DF707D">
        <w:rPr>
          <w:vertAlign w:val="superscript"/>
        </w:rPr>
        <w:fldChar w:fldCharType="end"/>
      </w:r>
    </w:p>
    <w:p w14:paraId="3EC306B8" w14:textId="77777777" w:rsidR="00EB5D7D" w:rsidRPr="00977A94" w:rsidRDefault="00EB5D7D" w:rsidP="00EB5D7D">
      <w:pPr>
        <w:pStyle w:val="DomaiNonum"/>
      </w:pPr>
      <w:r w:rsidRPr="00977A94">
        <w:t>Examine</w:t>
      </w:r>
    </w:p>
    <w:p w14:paraId="5AE597D6" w14:textId="77777777" w:rsidR="00EB5D7D" w:rsidRDefault="00EB5D7D" w:rsidP="00EB5D7D">
      <w:pPr>
        <w:pStyle w:val="DomainBodyFlushLeft"/>
      </w:pPr>
      <w:r w:rsidRPr="00DD639F">
        <w:t xml:space="preserve">[SELECT FROM: System maintenance policy; procedures addressing controlled system maintenance; maintenance records; manufacturer or vendor maintenance specifications; equipment sanitization records; </w:t>
      </w:r>
      <w:r w:rsidRPr="00DE4CB5">
        <w:t>media sanitization records; system security plan; other relevant documents or records</w:t>
      </w:r>
      <w:r w:rsidRPr="00A25615">
        <w:t>]</w:t>
      </w:r>
      <w:r w:rsidRPr="00C91D6F">
        <w:t>.</w:t>
      </w:r>
    </w:p>
    <w:p w14:paraId="34FEC229" w14:textId="77777777" w:rsidR="00EB5D7D" w:rsidRDefault="00EB5D7D" w:rsidP="00EB5D7D">
      <w:pPr>
        <w:pStyle w:val="DomaiNonum"/>
      </w:pPr>
      <w:r>
        <w:t>Interview</w:t>
      </w:r>
    </w:p>
    <w:p w14:paraId="2C6B7B6F" w14:textId="77777777" w:rsidR="00EB5D7D" w:rsidRDefault="00EB5D7D" w:rsidP="00EB5D7D">
      <w:pPr>
        <w:pStyle w:val="DomainBodyFlushLeft"/>
      </w:pPr>
      <w:r w:rsidRPr="00F518FF">
        <w:t>[SELECT FROM: Personnel with system maintenance responsibilities; personnel with information security responsibilities; personnel responsible for media sanitization; system or network administrators</w:t>
      </w:r>
      <w:r w:rsidRPr="00536E9A">
        <w:t>].</w:t>
      </w:r>
    </w:p>
    <w:p w14:paraId="326B1150" w14:textId="77777777" w:rsidR="00EB5D7D" w:rsidRDefault="00EB5D7D" w:rsidP="00EB5D7D">
      <w:pPr>
        <w:pStyle w:val="DomaiNonum"/>
      </w:pPr>
      <w:r>
        <w:t>Test</w:t>
      </w:r>
    </w:p>
    <w:p w14:paraId="5084088C" w14:textId="77777777" w:rsidR="00EB5D7D" w:rsidRPr="002B2995" w:rsidRDefault="00EB5D7D" w:rsidP="00EB5D7D">
      <w:pPr>
        <w:pStyle w:val="DomainBodyFlushLeft"/>
      </w:pPr>
      <w:r w:rsidRPr="0007477D">
        <w:t>[SELECT FROM: Organizational processes for scheduling, performing, documenting, reviewing, approving, and monitoring maintenance and repairs for systems; organizational processes for sanitizing system components; mechanisms supporting or implementing controlled maintenance; mechanisms implementing sanitization of system components</w:t>
      </w:r>
      <w:r w:rsidRPr="00AC7C0D">
        <w:t>]</w:t>
      </w:r>
      <w:r w:rsidRPr="00851EE2">
        <w:t>.</w:t>
      </w:r>
    </w:p>
    <w:p w14:paraId="7448BE92" w14:textId="2E7B1410" w:rsidR="00EB5D7D" w:rsidRDefault="00EB5D7D" w:rsidP="00EB5D7D">
      <w:pPr>
        <w:pStyle w:val="DomainNonumUnderline"/>
      </w:pPr>
      <w:r>
        <w:t>DISCUSSION [NIST</w:t>
      </w:r>
      <w:r w:rsidRPr="006C1585">
        <w:t xml:space="preserve"> SP 800-171</w:t>
      </w:r>
      <w:r>
        <w:t xml:space="preserve"> </w:t>
      </w:r>
      <w:r w:rsidR="003075B7">
        <w:t>Rev. 2</w:t>
      </w:r>
      <w:r>
        <w:t>]</w:t>
      </w:r>
      <w:r w:rsidR="004D29E8">
        <w:rPr>
          <w:rStyle w:val="FootnoteReference"/>
        </w:rPr>
        <w:footnoteReference w:id="132"/>
      </w:r>
    </w:p>
    <w:p w14:paraId="25C3CD78" w14:textId="77777777" w:rsidR="00EB5D7D" w:rsidRDefault="00EB5D7D" w:rsidP="00EB5D7D">
      <w:pPr>
        <w:pStyle w:val="DomainBodyFlushLeft"/>
      </w:pPr>
      <w:r w:rsidRPr="009E5C69">
        <w:t>This requirement addresses the information security aspects of system maintenance that are performed off-site and applies to all types of maintenance to any system component (including applications) conducted by a local or nonlocal entity (e.g., in-contract, warranty, in-house, s</w:t>
      </w:r>
      <w:r>
        <w:t>oftware maintenance agreement).</w:t>
      </w:r>
    </w:p>
    <w:p w14:paraId="63AE33C2" w14:textId="77777777" w:rsidR="00EB5D7D" w:rsidRPr="009E5C69" w:rsidRDefault="00EB5D7D" w:rsidP="00EB5D7D">
      <w:pPr>
        <w:pStyle w:val="DomainBodyFlushLeft"/>
      </w:pPr>
      <w:r w:rsidRPr="0049700F">
        <w:t>NIST SP 800-88 provides guidance on media sanitization.</w:t>
      </w:r>
    </w:p>
    <w:p w14:paraId="2D04780A" w14:textId="77777777" w:rsidR="00EB5D7D" w:rsidRDefault="00EB5D7D" w:rsidP="00EB5D7D">
      <w:pPr>
        <w:pStyle w:val="DomainNonumUnderline"/>
      </w:pPr>
      <w:r>
        <w:t>Further Discussion</w:t>
      </w:r>
    </w:p>
    <w:p w14:paraId="1F7DD3F4" w14:textId="77777777" w:rsidR="00EB5D7D" w:rsidRDefault="00EB5D7D" w:rsidP="00EB5D7D">
      <w:pPr>
        <w:pStyle w:val="DomainBodyFlushLeft"/>
        <w:rPr>
          <w:shd w:val="clear" w:color="auto" w:fill="FFFFFF"/>
        </w:rPr>
      </w:pPr>
      <w:r w:rsidRPr="009E5C69">
        <w:rPr>
          <w:shd w:val="clear" w:color="auto" w:fill="FFFFFF"/>
        </w:rPr>
        <w:t>Sanitization is a process that makes access to data infeasible on media such as a hard drive.</w:t>
      </w:r>
      <w:r>
        <w:rPr>
          <w:shd w:val="clear" w:color="auto" w:fill="FFFFFF"/>
        </w:rPr>
        <w:t xml:space="preserve"> </w:t>
      </w:r>
      <w:r w:rsidRPr="009E5C69">
        <w:rPr>
          <w:shd w:val="clear" w:color="auto" w:fill="FFFFFF"/>
        </w:rPr>
        <w:t>The process may overwrite the entire media with a fixed pattern such as binary zeros.</w:t>
      </w:r>
      <w:r>
        <w:rPr>
          <w:shd w:val="clear" w:color="auto" w:fill="FFFFFF"/>
        </w:rPr>
        <w:t xml:space="preserve"> </w:t>
      </w:r>
      <w:r w:rsidRPr="009E5C69">
        <w:rPr>
          <w:shd w:val="clear" w:color="auto" w:fill="FFFFFF"/>
        </w:rPr>
        <w:t xml:space="preserve">In addition to clearing the data an organization could </w:t>
      </w:r>
      <w:r w:rsidRPr="009E5C69">
        <w:t>purge (e.g.</w:t>
      </w:r>
      <w:r>
        <w:t>,</w:t>
      </w:r>
      <w:r w:rsidRPr="009E5C69">
        <w:t xml:space="preserve"> degaussing, secure erasing, or disassembling) the data, or even destroy the media (e.g.</w:t>
      </w:r>
      <w:r>
        <w:t>,</w:t>
      </w:r>
      <w:r w:rsidRPr="009E5C69">
        <w:t xml:space="preserve"> incinerating, shredding, or pulverizing).</w:t>
      </w:r>
      <w:r>
        <w:t xml:space="preserve"> </w:t>
      </w:r>
      <w:r>
        <w:rPr>
          <w:shd w:val="clear" w:color="auto" w:fill="FFFFFF"/>
        </w:rPr>
        <w:t>P</w:t>
      </w:r>
      <w:r w:rsidRPr="009E5C69">
        <w:rPr>
          <w:shd w:val="clear" w:color="auto" w:fill="FFFFFF"/>
        </w:rPr>
        <w:t xml:space="preserve">erforming one of these activities </w:t>
      </w:r>
      <w:r>
        <w:rPr>
          <w:shd w:val="clear" w:color="auto" w:fill="FFFFFF"/>
        </w:rPr>
        <w:t xml:space="preserve">ensures that </w:t>
      </w:r>
      <w:r w:rsidRPr="009E5C69">
        <w:rPr>
          <w:shd w:val="clear" w:color="auto" w:fill="FFFFFF"/>
        </w:rPr>
        <w:t>the data is extremely hard to recover</w:t>
      </w:r>
      <w:r>
        <w:rPr>
          <w:shd w:val="clear" w:color="auto" w:fill="FFFFFF"/>
        </w:rPr>
        <w:t>,</w:t>
      </w:r>
      <w:r w:rsidRPr="009E5C69">
        <w:rPr>
          <w:shd w:val="clear" w:color="auto" w:fill="FFFFFF"/>
        </w:rPr>
        <w:t xml:space="preserve"> thus ensuring its confidentiality.</w:t>
      </w:r>
    </w:p>
    <w:p w14:paraId="3938F396" w14:textId="6A4954A5" w:rsidR="00EB5D7D" w:rsidRPr="00FF4916" w:rsidRDefault="00EB5D7D" w:rsidP="00EB5D7D">
      <w:pPr>
        <w:pStyle w:val="DomainBodyFlushLeft"/>
      </w:pPr>
      <w:r>
        <w:rPr>
          <w:shd w:val="clear" w:color="auto" w:fill="FFFFFF"/>
        </w:rPr>
        <w:t>For additional guidance on which specific sanitization actions should be taken on any specific type of media, review the description of the Purge actions given in NIST SP 800-88 Revision</w:t>
      </w:r>
      <w:r w:rsidR="00E07453">
        <w:rPr>
          <w:shd w:val="clear" w:color="auto" w:fill="FFFFFF"/>
        </w:rPr>
        <w:t xml:space="preserve"> </w:t>
      </w:r>
      <w:r>
        <w:rPr>
          <w:shd w:val="clear" w:color="auto" w:fill="FFFFFF"/>
        </w:rPr>
        <w:t>1</w:t>
      </w:r>
      <w:r w:rsidR="00E07453">
        <w:rPr>
          <w:shd w:val="clear" w:color="auto" w:fill="FFFFFF"/>
        </w:rPr>
        <w:t xml:space="preserve"> </w:t>
      </w:r>
      <w:r>
        <w:rPr>
          <w:shd w:val="clear" w:color="auto" w:fill="FFFFFF"/>
        </w:rPr>
        <w:t>–</w:t>
      </w:r>
      <w:r w:rsidR="00E07453">
        <w:rPr>
          <w:shd w:val="clear" w:color="auto" w:fill="FFFFFF"/>
        </w:rPr>
        <w:t xml:space="preserve"> </w:t>
      </w:r>
      <w:r w:rsidRPr="00756DA0">
        <w:rPr>
          <w:shd w:val="clear" w:color="auto" w:fill="FFFFFF"/>
        </w:rPr>
        <w:t>Guidelines for Media Sanitization</w:t>
      </w:r>
      <w:r>
        <w:rPr>
          <w:shd w:val="clear" w:color="auto" w:fill="FFFFFF"/>
        </w:rPr>
        <w:t>.</w:t>
      </w:r>
    </w:p>
    <w:p w14:paraId="58E580F5" w14:textId="77777777" w:rsidR="00EB5D7D" w:rsidRPr="0055547F" w:rsidRDefault="00EB5D7D" w:rsidP="00EB5D7D">
      <w:pPr>
        <w:pStyle w:val="DomaiNonum"/>
      </w:pPr>
      <w:r>
        <w:t>Example</w:t>
      </w:r>
    </w:p>
    <w:p w14:paraId="77910B12" w14:textId="77777777" w:rsidR="00EB5D7D" w:rsidRPr="009E5C69" w:rsidRDefault="00EB5D7D" w:rsidP="00EB5D7D">
      <w:pPr>
        <w:pStyle w:val="DomainBodyFlushLeft"/>
      </w:pPr>
      <w:r w:rsidRPr="009E5C69">
        <w:t xml:space="preserve">You manage </w:t>
      </w:r>
      <w:r>
        <w:t>your organization’s IT equipment</w:t>
      </w:r>
      <w:r w:rsidRPr="009E5C69">
        <w:t>.</w:t>
      </w:r>
      <w:r>
        <w:t xml:space="preserve"> </w:t>
      </w:r>
      <w:r w:rsidRPr="009E5C69">
        <w:t xml:space="preserve">A recent </w:t>
      </w:r>
      <w:r>
        <w:t>DoD</w:t>
      </w:r>
      <w:r w:rsidRPr="009E5C69">
        <w:t xml:space="preserve"> project has been using a storage array</w:t>
      </w:r>
      <w:r>
        <w:t xml:space="preserve"> to house CUI</w:t>
      </w:r>
      <w:r w:rsidRPr="009E5C69">
        <w:t>.</w:t>
      </w:r>
      <w:r>
        <w:t xml:space="preserve"> </w:t>
      </w:r>
      <w:r w:rsidRPr="009E5C69">
        <w:t>Recently</w:t>
      </w:r>
      <w:r>
        <w:t>,</w:t>
      </w:r>
      <w:r w:rsidRPr="009E5C69">
        <w:t xml:space="preserve"> the array has experienced disk issues.</w:t>
      </w:r>
      <w:r>
        <w:t xml:space="preserve"> </w:t>
      </w:r>
      <w:r w:rsidRPr="009E5C69">
        <w:t>After troubleshooting with the vendor, they recommend several drives be replaced in the array.</w:t>
      </w:r>
      <w:r>
        <w:t xml:space="preserve"> </w:t>
      </w:r>
      <w:r w:rsidRPr="009E5C69">
        <w:t xml:space="preserve">Knowing the drives may </w:t>
      </w:r>
      <w:r>
        <w:t>contain</w:t>
      </w:r>
      <w:r w:rsidRPr="009E5C69">
        <w:t xml:space="preserve"> CUI</w:t>
      </w:r>
      <w:r>
        <w:t>,</w:t>
      </w:r>
      <w:r w:rsidRPr="009E5C69">
        <w:t xml:space="preserve"> you </w:t>
      </w:r>
      <w:r>
        <w:t>reference NIST 800-88 Rev. 1 and determine a strategy you can implement on the defective equipment – processing the drives with a degaussing unit [a]</w:t>
      </w:r>
      <w:r w:rsidRPr="009E5C69">
        <w:t>.</w:t>
      </w:r>
      <w:r>
        <w:t xml:space="preserve"> </w:t>
      </w:r>
      <w:r w:rsidRPr="009E5C69">
        <w:t>Once all the drives have been wiped</w:t>
      </w:r>
      <w:r>
        <w:t>,</w:t>
      </w:r>
      <w:r w:rsidRPr="009E5C69">
        <w:t xml:space="preserve"> you document the action and ship the faulty drives to the vendor.</w:t>
      </w:r>
    </w:p>
    <w:p w14:paraId="1262AA1A" w14:textId="77777777" w:rsidR="00EB5D7D" w:rsidRDefault="00EB5D7D" w:rsidP="00EB5D7D">
      <w:pPr>
        <w:pStyle w:val="DomaiNonum"/>
      </w:pPr>
      <w:r w:rsidRPr="0055547F">
        <w:t>Potential Assessment Considerations</w:t>
      </w:r>
    </w:p>
    <w:p w14:paraId="6E2464F5" w14:textId="77777777" w:rsidR="00EB5D7D" w:rsidRPr="00490D08" w:rsidRDefault="00EB5D7D" w:rsidP="00B51268">
      <w:pPr>
        <w:pStyle w:val="DomainBodyFlushLeft"/>
        <w:numPr>
          <w:ilvl w:val="0"/>
          <w:numId w:val="64"/>
        </w:numPr>
        <w:rPr>
          <w:szCs w:val="24"/>
        </w:rPr>
      </w:pPr>
      <w:r>
        <w:rPr>
          <w:szCs w:val="24"/>
        </w:rPr>
        <w:t>Is there a process</w:t>
      </w:r>
      <w:r w:rsidRPr="00490D08">
        <w:rPr>
          <w:szCs w:val="24"/>
        </w:rPr>
        <w:t xml:space="preserve"> for sanitizing (e.g., erasing, wiping, degaussing) equipment that </w:t>
      </w:r>
      <w:r>
        <w:rPr>
          <w:szCs w:val="24"/>
        </w:rPr>
        <w:t>was</w:t>
      </w:r>
      <w:r w:rsidRPr="00490D08">
        <w:rPr>
          <w:szCs w:val="24"/>
        </w:rPr>
        <w:t xml:space="preserve"> used to store, process, or transmit CUI before </w:t>
      </w:r>
      <w:r>
        <w:rPr>
          <w:szCs w:val="24"/>
        </w:rPr>
        <w:t>it is</w:t>
      </w:r>
      <w:r w:rsidRPr="00490D08">
        <w:rPr>
          <w:szCs w:val="24"/>
        </w:rPr>
        <w:t xml:space="preserve"> removed from </w:t>
      </w:r>
      <w:r>
        <w:rPr>
          <w:szCs w:val="24"/>
        </w:rPr>
        <w:t>the facility</w:t>
      </w:r>
      <w:r w:rsidRPr="00490D08">
        <w:rPr>
          <w:szCs w:val="24"/>
        </w:rPr>
        <w:t xml:space="preserve"> for off-site maintenance (e.g., manufacturer or contracted maintenance support)</w:t>
      </w:r>
      <w:r>
        <w:rPr>
          <w:szCs w:val="24"/>
        </w:rPr>
        <w:t xml:space="preserve"> [a]</w:t>
      </w:r>
      <w:r w:rsidRPr="00490D08">
        <w:rPr>
          <w:szCs w:val="24"/>
        </w:rPr>
        <w:t>?</w:t>
      </w:r>
    </w:p>
    <w:p w14:paraId="05421015" w14:textId="77777777" w:rsidR="00EB5D7D" w:rsidRPr="00284917" w:rsidRDefault="00EB5D7D" w:rsidP="00EB5D7D">
      <w:pPr>
        <w:pStyle w:val="DomainNonumUnderline"/>
      </w:pPr>
      <w:r>
        <w:t xml:space="preserve">Key </w:t>
      </w:r>
      <w:r w:rsidRPr="00284917">
        <w:t>References</w:t>
      </w:r>
    </w:p>
    <w:p w14:paraId="526F9985" w14:textId="36909902" w:rsidR="00EB5D7D" w:rsidRPr="006845DD" w:rsidRDefault="00EB5D7D" w:rsidP="00B51268">
      <w:pPr>
        <w:pStyle w:val="DomainBodyFlushLeft"/>
        <w:numPr>
          <w:ilvl w:val="0"/>
          <w:numId w:val="64"/>
        </w:numPr>
        <w:rPr>
          <w:szCs w:val="24"/>
        </w:rPr>
      </w:pPr>
      <w:r w:rsidRPr="006845DD">
        <w:rPr>
          <w:szCs w:val="24"/>
        </w:rPr>
        <w:t xml:space="preserve">NIST SP 800-171 </w:t>
      </w:r>
      <w:r>
        <w:rPr>
          <w:szCs w:val="24"/>
        </w:rPr>
        <w:t>Rev</w:t>
      </w:r>
      <w:r w:rsidR="00933CE3">
        <w:rPr>
          <w:szCs w:val="24"/>
        </w:rPr>
        <w:t>.</w:t>
      </w:r>
      <w:r>
        <w:rPr>
          <w:szCs w:val="24"/>
        </w:rPr>
        <w:t xml:space="preserve"> 2</w:t>
      </w:r>
      <w:r w:rsidRPr="006845DD">
        <w:rPr>
          <w:szCs w:val="24"/>
        </w:rPr>
        <w:t xml:space="preserve"> 3.7.3</w:t>
      </w:r>
    </w:p>
    <w:p w14:paraId="1E615D62" w14:textId="77777777" w:rsidR="00EB5D7D" w:rsidRDefault="00EB5D7D" w:rsidP="00EB5D7D">
      <w:pPr>
        <w:pStyle w:val="DomainBodyFlushLeft"/>
      </w:pPr>
      <w:r>
        <w:br w:type="page"/>
      </w:r>
    </w:p>
    <w:p w14:paraId="184838D1" w14:textId="77777777" w:rsidR="00EB5D7D" w:rsidRDefault="00EB5D7D" w:rsidP="00EB5D7D">
      <w:pPr>
        <w:pStyle w:val="PracticeShortName"/>
      </w:pPr>
      <w:bookmarkStart w:id="206" w:name="_Toc175651602"/>
      <w:r>
        <w:t>MA.L2-3.7.4 – Media Inspection</w:t>
      </w:r>
      <w:bookmarkEnd w:id="206"/>
    </w:p>
    <w:p w14:paraId="25B876F4" w14:textId="77777777" w:rsidR="00EB5D7D" w:rsidRPr="00C225FE" w:rsidRDefault="00EB5D7D" w:rsidP="00EB5D7D">
      <w:pPr>
        <w:pStyle w:val="DomainBodyFlushLeft"/>
      </w:pPr>
      <w:r w:rsidRPr="00C225FE">
        <w:t>Check media containing diagnostic and test programs for malicious code before the media are used in organizational systems.</w:t>
      </w:r>
    </w:p>
    <w:p w14:paraId="30B83DFE" w14:textId="651345BB" w:rsidR="00EB5D7D" w:rsidRDefault="00EB5D7D" w:rsidP="00EB5D7D">
      <w:pPr>
        <w:pStyle w:val="DomainNonumUnderline"/>
      </w:pPr>
      <w:r>
        <w:t>Assessment Objectives [NIst SP 800-171A]</w:t>
      </w:r>
      <w:bookmarkStart w:id="207" w:name="_Ref131765489"/>
      <w:r w:rsidR="00933CE3">
        <w:rPr>
          <w:rStyle w:val="FootnoteReference"/>
        </w:rPr>
        <w:footnoteReference w:id="133"/>
      </w:r>
      <w:bookmarkEnd w:id="207"/>
    </w:p>
    <w:p w14:paraId="272EFA77" w14:textId="77777777" w:rsidR="00EB5D7D" w:rsidRDefault="00EB5D7D" w:rsidP="00EB5D7D">
      <w:pPr>
        <w:pStyle w:val="AssessObjText"/>
      </w:pPr>
      <w:r w:rsidRPr="00AE66AB">
        <w:t>Determine if</w:t>
      </w:r>
      <w:r>
        <w:t>:</w:t>
      </w:r>
    </w:p>
    <w:p w14:paraId="504B5BC1" w14:textId="77777777" w:rsidR="00EB5D7D" w:rsidRDefault="00EB5D7D" w:rsidP="00EB5D7D">
      <w:pPr>
        <w:pStyle w:val="AssessObjText"/>
        <w:ind w:left="360" w:hanging="360"/>
      </w:pPr>
      <w:r>
        <w:t>[a]</w:t>
      </w:r>
      <w:r w:rsidRPr="00AE66AB">
        <w:t xml:space="preserve"> media containing diagnostic and test programs are checked for malicious code before being used in organizational systems that process, store, or transmit CUI.</w:t>
      </w:r>
    </w:p>
    <w:p w14:paraId="760BE19D" w14:textId="6A107271" w:rsidR="00EB5D7D" w:rsidRDefault="00EB5D7D" w:rsidP="00EB5D7D">
      <w:pPr>
        <w:pStyle w:val="DomainNonumUnderline"/>
      </w:pPr>
      <w:r>
        <w:t>Potential Assessment Methods and Objects [NIst SP 800-171A]</w:t>
      </w:r>
      <w:r w:rsidR="00933CE3" w:rsidRPr="00DF707D">
        <w:rPr>
          <w:vertAlign w:val="superscript"/>
        </w:rPr>
        <w:fldChar w:fldCharType="begin"/>
      </w:r>
      <w:r w:rsidR="00933CE3" w:rsidRPr="00DF707D">
        <w:rPr>
          <w:vertAlign w:val="superscript"/>
        </w:rPr>
        <w:instrText xml:space="preserve"> NOTEREF _Ref131765489 \h </w:instrText>
      </w:r>
      <w:r w:rsidR="00933CE3">
        <w:rPr>
          <w:vertAlign w:val="superscript"/>
        </w:rPr>
        <w:instrText xml:space="preserve"> \* MERGEFORMAT </w:instrText>
      </w:r>
      <w:r w:rsidR="00933CE3" w:rsidRPr="00DF707D">
        <w:rPr>
          <w:vertAlign w:val="superscript"/>
        </w:rPr>
      </w:r>
      <w:r w:rsidR="00933CE3" w:rsidRPr="00DF707D">
        <w:rPr>
          <w:vertAlign w:val="superscript"/>
        </w:rPr>
        <w:fldChar w:fldCharType="separate"/>
      </w:r>
      <w:r w:rsidR="00896BCA">
        <w:rPr>
          <w:vertAlign w:val="superscript"/>
        </w:rPr>
        <w:t>129</w:t>
      </w:r>
      <w:r w:rsidR="00933CE3" w:rsidRPr="00DF707D">
        <w:rPr>
          <w:vertAlign w:val="superscript"/>
        </w:rPr>
        <w:fldChar w:fldCharType="end"/>
      </w:r>
    </w:p>
    <w:p w14:paraId="40DB3075" w14:textId="77777777" w:rsidR="00EB5D7D" w:rsidRPr="00977A94" w:rsidRDefault="00EB5D7D" w:rsidP="00EB5D7D">
      <w:pPr>
        <w:pStyle w:val="DomaiNonum"/>
      </w:pPr>
      <w:r w:rsidRPr="00977A94">
        <w:t>Examine</w:t>
      </w:r>
    </w:p>
    <w:p w14:paraId="33DECC0D" w14:textId="77777777" w:rsidR="00EB5D7D" w:rsidRDefault="00EB5D7D" w:rsidP="00EB5D7D">
      <w:pPr>
        <w:pStyle w:val="DomaiNonum"/>
        <w:rPr>
          <w:b w:val="0"/>
          <w:color w:val="auto"/>
          <w:szCs w:val="22"/>
        </w:rPr>
      </w:pPr>
      <w:r w:rsidRPr="00221248">
        <w:rPr>
          <w:b w:val="0"/>
          <w:color w:val="auto"/>
          <w:szCs w:val="22"/>
        </w:rPr>
        <w:t>[SELECT FROM: System maintenance policy; procedures addressing system maintenance tools; system maintenance tools and associated documentation; maintenance records; system security plan; other relevant documents or records].</w:t>
      </w:r>
    </w:p>
    <w:p w14:paraId="0546D682" w14:textId="77777777" w:rsidR="00EB5D7D" w:rsidRDefault="00EB5D7D" w:rsidP="00EB5D7D">
      <w:pPr>
        <w:pStyle w:val="DomaiNonum"/>
      </w:pPr>
      <w:r>
        <w:t>Interview</w:t>
      </w:r>
    </w:p>
    <w:p w14:paraId="099FED28" w14:textId="77777777" w:rsidR="00EB5D7D" w:rsidRDefault="00EB5D7D" w:rsidP="00EB5D7D">
      <w:pPr>
        <w:pStyle w:val="DomainBodyFlushLeft"/>
      </w:pPr>
      <w:r w:rsidRPr="00221248">
        <w:t>[SELECT FROM: Personnel with system maintenance responsibilities; personnel with information security responsibilities].</w:t>
      </w:r>
    </w:p>
    <w:p w14:paraId="5759C649" w14:textId="77777777" w:rsidR="00EB5D7D" w:rsidRDefault="00EB5D7D" w:rsidP="00EB5D7D">
      <w:pPr>
        <w:pStyle w:val="DomaiNonum"/>
      </w:pPr>
      <w:r>
        <w:t>Test</w:t>
      </w:r>
    </w:p>
    <w:p w14:paraId="2A18C58C" w14:textId="77777777" w:rsidR="00EB5D7D" w:rsidRPr="002B2995" w:rsidRDefault="00EB5D7D" w:rsidP="00EB5D7D">
      <w:pPr>
        <w:pStyle w:val="DomainBodyFlushLeft"/>
      </w:pPr>
      <w:r w:rsidRPr="00221248">
        <w:t>[SELECT FROM: Organizational process for inspecting media for malicious code; mechanisms supporting or implementing inspection of media used for maintenance].</w:t>
      </w:r>
    </w:p>
    <w:p w14:paraId="135F5C56" w14:textId="0379385F" w:rsidR="00EB5D7D" w:rsidRDefault="00EB5D7D" w:rsidP="00EB5D7D">
      <w:pPr>
        <w:pStyle w:val="DomainNonumUnderline"/>
      </w:pPr>
      <w:r>
        <w:t>DISCUSSION [NIST</w:t>
      </w:r>
      <w:r w:rsidRPr="006C1585">
        <w:t xml:space="preserve"> SP 800-171</w:t>
      </w:r>
      <w:r>
        <w:t xml:space="preserve"> </w:t>
      </w:r>
      <w:r w:rsidR="003075B7">
        <w:t>Rev. 2</w:t>
      </w:r>
      <w:r>
        <w:t>]</w:t>
      </w:r>
      <w:r w:rsidR="00933CE3">
        <w:rPr>
          <w:rStyle w:val="FootnoteReference"/>
        </w:rPr>
        <w:footnoteReference w:id="134"/>
      </w:r>
    </w:p>
    <w:p w14:paraId="4C6605DD" w14:textId="77777777" w:rsidR="00EB5D7D" w:rsidRPr="009E5C69" w:rsidRDefault="00EB5D7D" w:rsidP="00EB5D7D">
      <w:pPr>
        <w:pStyle w:val="DomainBodyFlushLeft"/>
      </w:pPr>
      <w:r w:rsidRPr="009E5C69">
        <w:t>If, upon inspection of media containing maintenance diagnostic and test programs, organizations determine that the media contain malicious code, the incident is handled consistent with incident ha</w:t>
      </w:r>
      <w:r>
        <w:t>ndling policies and procedures.</w:t>
      </w:r>
    </w:p>
    <w:p w14:paraId="00FBD917" w14:textId="77777777" w:rsidR="00EB5D7D" w:rsidRDefault="00EB5D7D" w:rsidP="00EB5D7D">
      <w:pPr>
        <w:pStyle w:val="DomainNonumUnderline"/>
      </w:pPr>
      <w:r>
        <w:t>Further Discussion</w:t>
      </w:r>
    </w:p>
    <w:p w14:paraId="58C3E6C0" w14:textId="77777777" w:rsidR="00EB5D7D" w:rsidRDefault="00EB5D7D" w:rsidP="00EB5D7D">
      <w:pPr>
        <w:pStyle w:val="DomainBodyFlushLeft"/>
      </w:pPr>
      <w:r w:rsidRPr="009E5C69">
        <w:t>As part of troubleshooting</w:t>
      </w:r>
      <w:r>
        <w:t>,</w:t>
      </w:r>
      <w:r w:rsidRPr="009E5C69">
        <w:t xml:space="preserve"> a vendor may provide a diagnostic application to install on a system.</w:t>
      </w:r>
      <w:r>
        <w:t xml:space="preserve"> </w:t>
      </w:r>
      <w:r w:rsidRPr="009E5C69">
        <w:t>As this is executable code</w:t>
      </w:r>
      <w:r>
        <w:t>,</w:t>
      </w:r>
      <w:r w:rsidRPr="009E5C69">
        <w:t xml:space="preserve"> there is a chance that the file is corrupt or infected with malicious code.</w:t>
      </w:r>
      <w:r>
        <w:t xml:space="preserve"> Implement procedures to scan any files prior to installation. </w:t>
      </w:r>
      <w:r w:rsidRPr="009E5C69">
        <w:t xml:space="preserve">The same level of </w:t>
      </w:r>
      <w:r>
        <w:t>scrutiny</w:t>
      </w:r>
      <w:r w:rsidRPr="009E5C69">
        <w:t xml:space="preserve"> must be made as with any file a staff member may </w:t>
      </w:r>
      <w:r w:rsidRPr="006351C4">
        <w:t>download.</w:t>
      </w:r>
    </w:p>
    <w:p w14:paraId="6E7831B5" w14:textId="1F646D16" w:rsidR="00EB5D7D" w:rsidRDefault="00EB5D7D" w:rsidP="00EB5D7D">
      <w:pPr>
        <w:pStyle w:val="DomainBodyFlushLeft"/>
      </w:pPr>
      <w:r>
        <w:t xml:space="preserve">This </w:t>
      </w:r>
      <w:r w:rsidR="00434318">
        <w:t>requirement</w:t>
      </w:r>
      <w:r>
        <w:t>, MA.L2-3.7.4, extends both SI.</w:t>
      </w:r>
      <w:r w:rsidR="005A517F">
        <w:t>L2</w:t>
      </w:r>
      <w:r>
        <w:t>-3.14.2 and SI.</w:t>
      </w:r>
      <w:r w:rsidR="005A517F">
        <w:t>L2</w:t>
      </w:r>
      <w:r>
        <w:t>-3.14.4. SI.</w:t>
      </w:r>
      <w:r w:rsidR="005A517F">
        <w:t>L2</w:t>
      </w:r>
      <w:r>
        <w:t>-3.14.2 and SI.</w:t>
      </w:r>
      <w:r w:rsidR="005A517F">
        <w:t>L2</w:t>
      </w:r>
      <w:r>
        <w:t>-3.14.4 require the implementation and updating of mechanisms to protect systems from malicious code, and MA.L2-3.7.4 extends this requirement to diagnostic and testing tools.</w:t>
      </w:r>
    </w:p>
    <w:p w14:paraId="1417EFE2" w14:textId="77777777" w:rsidR="00EB5D7D" w:rsidRPr="0055547F" w:rsidRDefault="00EB5D7D" w:rsidP="00EB5D7D">
      <w:pPr>
        <w:pStyle w:val="DomaiNonum"/>
      </w:pPr>
      <w:r>
        <w:t>Example</w:t>
      </w:r>
    </w:p>
    <w:p w14:paraId="755A5FC7" w14:textId="77777777" w:rsidR="00EB5D7D" w:rsidRPr="009E5C69" w:rsidRDefault="00EB5D7D" w:rsidP="00EB5D7D">
      <w:pPr>
        <w:pStyle w:val="DomainBodyFlushLeft"/>
      </w:pPr>
      <w:r w:rsidRPr="009E5C69">
        <w:t>You</w:t>
      </w:r>
      <w:r>
        <w:t xml:space="preserve"> have</w:t>
      </w:r>
      <w:r w:rsidRPr="009E5C69">
        <w:t xml:space="preserve"> recently been experiencing performance issues on one of your servers.</w:t>
      </w:r>
      <w:r>
        <w:t xml:space="preserve"> </w:t>
      </w:r>
      <w:r w:rsidRPr="009E5C69">
        <w:t>After troubleshooting for much of the morning</w:t>
      </w:r>
      <w:r>
        <w:t>,</w:t>
      </w:r>
      <w:r w:rsidRPr="009E5C69">
        <w:t xml:space="preserve"> the vendor has asked to install a utility that will collect more data from the server.</w:t>
      </w:r>
      <w:r>
        <w:t xml:space="preserve"> </w:t>
      </w:r>
      <w:r w:rsidRPr="009E5C69">
        <w:t xml:space="preserve">The file is stored on </w:t>
      </w:r>
      <w:r>
        <w:t>the vendor’s</w:t>
      </w:r>
      <w:r w:rsidRPr="009E5C69">
        <w:t xml:space="preserve"> FTP server.</w:t>
      </w:r>
      <w:r>
        <w:t xml:space="preserve"> </w:t>
      </w:r>
      <w:r w:rsidRPr="009E5C69">
        <w:t>The support technician gives you the FTP site so you can anonymously download the utility file.</w:t>
      </w:r>
      <w:r>
        <w:t xml:space="preserve"> </w:t>
      </w:r>
      <w:r w:rsidRPr="009E5C69">
        <w:t>You also ask him for a hash of the utility file.</w:t>
      </w:r>
      <w:r>
        <w:t xml:space="preserve"> </w:t>
      </w:r>
      <w:r w:rsidRPr="009E5C69">
        <w:t>As you download the file to your local computer</w:t>
      </w:r>
      <w:r>
        <w:t>,</w:t>
      </w:r>
      <w:r w:rsidRPr="009E5C69">
        <w:t xml:space="preserve"> you realize it is compressed.</w:t>
      </w:r>
      <w:r>
        <w:t xml:space="preserve"> You</w:t>
      </w:r>
      <w:r w:rsidRPr="009E5C69">
        <w:t xml:space="preserve"> unzip the file and perform a manual </w:t>
      </w:r>
      <w:r>
        <w:t xml:space="preserve">antivirus </w:t>
      </w:r>
      <w:r w:rsidRPr="009E5C69">
        <w:t>scan</w:t>
      </w:r>
      <w:r>
        <w:t>, which</w:t>
      </w:r>
      <w:r w:rsidRPr="009E5C69">
        <w:t xml:space="preserve"> reports no issues</w:t>
      </w:r>
      <w:r>
        <w:t xml:space="preserve"> [a]</w:t>
      </w:r>
      <w:r w:rsidRPr="009E5C69">
        <w:t>.</w:t>
      </w:r>
      <w:r>
        <w:t xml:space="preserve"> </w:t>
      </w:r>
      <w:r w:rsidRPr="009E5C69">
        <w:t xml:space="preserve">To verify the utility file has not been </w:t>
      </w:r>
      <w:r>
        <w:t>altered,</w:t>
      </w:r>
      <w:r w:rsidRPr="009E5C69">
        <w:t xml:space="preserve"> you run an application to see </w:t>
      </w:r>
      <w:r>
        <w:t>that</w:t>
      </w:r>
      <w:r w:rsidRPr="009E5C69">
        <w:t xml:space="preserve"> the hash from the vendor matches.</w:t>
      </w:r>
    </w:p>
    <w:p w14:paraId="27195BB7" w14:textId="77777777" w:rsidR="00EB5D7D" w:rsidRPr="0055547F" w:rsidRDefault="00EB5D7D" w:rsidP="00EB5D7D">
      <w:pPr>
        <w:pStyle w:val="DomaiNonum"/>
      </w:pPr>
      <w:r w:rsidRPr="0055547F">
        <w:t>Potential Assessment Considerations</w:t>
      </w:r>
    </w:p>
    <w:p w14:paraId="12E0503A" w14:textId="77777777" w:rsidR="00EB5D7D" w:rsidRPr="00F8636E" w:rsidRDefault="00EB5D7D" w:rsidP="00B51268">
      <w:pPr>
        <w:pStyle w:val="DomainBodyFlushLeft"/>
        <w:numPr>
          <w:ilvl w:val="0"/>
          <w:numId w:val="64"/>
        </w:numPr>
        <w:rPr>
          <w:szCs w:val="24"/>
        </w:rPr>
      </w:pPr>
      <w:r>
        <w:rPr>
          <w:szCs w:val="24"/>
        </w:rPr>
        <w:t>Are</w:t>
      </w:r>
      <w:r w:rsidRPr="00F8636E">
        <w:rPr>
          <w:szCs w:val="24"/>
        </w:rPr>
        <w:t xml:space="preserve"> media containing diagnostic and test programs (e.g., downloaded or copied utilities or tools from manufacturer, third-party, or in-house support teams) </w:t>
      </w:r>
      <w:r>
        <w:rPr>
          <w:szCs w:val="24"/>
        </w:rPr>
        <w:t xml:space="preserve">checked </w:t>
      </w:r>
      <w:r w:rsidRPr="00F8636E">
        <w:rPr>
          <w:szCs w:val="24"/>
        </w:rPr>
        <w:t xml:space="preserve">for malicious code (e.g., </w:t>
      </w:r>
      <w:r>
        <w:rPr>
          <w:szCs w:val="24"/>
        </w:rPr>
        <w:t xml:space="preserve">using </w:t>
      </w:r>
      <w:r w:rsidRPr="00F8636E">
        <w:rPr>
          <w:szCs w:val="24"/>
        </w:rPr>
        <w:t xml:space="preserve">antivirus or antimalware scans) before the media are used on </w:t>
      </w:r>
      <w:r>
        <w:rPr>
          <w:szCs w:val="24"/>
        </w:rPr>
        <w:t>o</w:t>
      </w:r>
      <w:r w:rsidRPr="00F8636E">
        <w:rPr>
          <w:szCs w:val="24"/>
        </w:rPr>
        <w:t>rganizational systems</w:t>
      </w:r>
      <w:r>
        <w:rPr>
          <w:szCs w:val="24"/>
        </w:rPr>
        <w:t xml:space="preserve"> [a]</w:t>
      </w:r>
      <w:r w:rsidRPr="00F8636E">
        <w:rPr>
          <w:szCs w:val="24"/>
        </w:rPr>
        <w:t>?</w:t>
      </w:r>
    </w:p>
    <w:p w14:paraId="42728541" w14:textId="77777777" w:rsidR="00EB5D7D" w:rsidRPr="00284917" w:rsidRDefault="00EB5D7D" w:rsidP="00EB5D7D">
      <w:pPr>
        <w:pStyle w:val="DomainNonumUnderline"/>
      </w:pPr>
      <w:r>
        <w:t xml:space="preserve">Key </w:t>
      </w:r>
      <w:r w:rsidRPr="00284917">
        <w:t>References</w:t>
      </w:r>
    </w:p>
    <w:p w14:paraId="3E6EF3B1" w14:textId="49F1EF0E" w:rsidR="00EB5D7D" w:rsidRDefault="00EB5D7D" w:rsidP="00B51268">
      <w:pPr>
        <w:pStyle w:val="DomainBodyFlushLeft"/>
        <w:numPr>
          <w:ilvl w:val="0"/>
          <w:numId w:val="64"/>
        </w:numPr>
        <w:rPr>
          <w:szCs w:val="24"/>
        </w:rPr>
      </w:pPr>
      <w:r w:rsidRPr="006845DD">
        <w:rPr>
          <w:szCs w:val="24"/>
        </w:rPr>
        <w:t xml:space="preserve">NIST SP 800-171 </w:t>
      </w:r>
      <w:r>
        <w:rPr>
          <w:szCs w:val="24"/>
        </w:rPr>
        <w:t>Rev</w:t>
      </w:r>
      <w:r w:rsidR="005A521D">
        <w:rPr>
          <w:szCs w:val="24"/>
        </w:rPr>
        <w:t>.</w:t>
      </w:r>
      <w:r>
        <w:rPr>
          <w:szCs w:val="24"/>
        </w:rPr>
        <w:t xml:space="preserve"> 2</w:t>
      </w:r>
      <w:r w:rsidRPr="006845DD">
        <w:rPr>
          <w:szCs w:val="24"/>
        </w:rPr>
        <w:t xml:space="preserve"> 3.7.4</w:t>
      </w:r>
    </w:p>
    <w:p w14:paraId="2D78D92F" w14:textId="77777777" w:rsidR="00EB5D7D" w:rsidRDefault="00EB5D7D">
      <w:pPr>
        <w:spacing w:after="160" w:line="259" w:lineRule="auto"/>
        <w:rPr>
          <w:rFonts w:ascii="Cambria" w:eastAsia="Times New Roman" w:hAnsi="Cambria"/>
          <w:sz w:val="24"/>
          <w:szCs w:val="24"/>
        </w:rPr>
      </w:pPr>
      <w:r>
        <w:rPr>
          <w:szCs w:val="24"/>
        </w:rPr>
        <w:br w:type="page"/>
      </w:r>
    </w:p>
    <w:p w14:paraId="32819632" w14:textId="7F9D9D5C" w:rsidR="005517C0" w:rsidRDefault="00E52B0C" w:rsidP="005517C0">
      <w:pPr>
        <w:pStyle w:val="PracticeShortName"/>
      </w:pPr>
      <w:bookmarkStart w:id="208" w:name="_Toc175651603"/>
      <w:r>
        <w:t>MA.L2-3.7.5</w:t>
      </w:r>
      <w:r w:rsidR="005F61B5">
        <w:t xml:space="preserve"> – Nonlocal Maintenance</w:t>
      </w:r>
      <w:bookmarkEnd w:id="208"/>
    </w:p>
    <w:p w14:paraId="306BD3FB" w14:textId="77777777" w:rsidR="005517C0" w:rsidRPr="00D607EA" w:rsidRDefault="005517C0" w:rsidP="005517C0">
      <w:pPr>
        <w:pStyle w:val="DomainBodyFlushLeft"/>
      </w:pPr>
      <w:r w:rsidRPr="00D607EA">
        <w:t>Require multifactor authentication to establish nonlocal maintenance sessions via external network connections and terminate such connections when nonlocal maintenance is complete.</w:t>
      </w:r>
    </w:p>
    <w:p w14:paraId="33B01987" w14:textId="1AB12D76" w:rsidR="005517C0" w:rsidRDefault="005517C0" w:rsidP="005517C0">
      <w:pPr>
        <w:pStyle w:val="DomainNonumUnderline"/>
      </w:pPr>
      <w:r>
        <w:t>Assessment Objective</w:t>
      </w:r>
      <w:r w:rsidR="005F50E1">
        <w:t>s [NIst SP 800-171A]</w:t>
      </w:r>
      <w:bookmarkStart w:id="209" w:name="_Ref131765604"/>
      <w:r w:rsidR="003F0FDE">
        <w:rPr>
          <w:rStyle w:val="FootnoteReference"/>
        </w:rPr>
        <w:footnoteReference w:id="135"/>
      </w:r>
      <w:bookmarkEnd w:id="209"/>
    </w:p>
    <w:p w14:paraId="05D0259D" w14:textId="77777777" w:rsidR="005517C0" w:rsidRDefault="005517C0" w:rsidP="005517C0">
      <w:pPr>
        <w:pStyle w:val="AssessObjText"/>
      </w:pPr>
      <w:r>
        <w:t>Determine if:</w:t>
      </w:r>
    </w:p>
    <w:p w14:paraId="1D3FBC26" w14:textId="77777777" w:rsidR="005517C0" w:rsidRDefault="005517C0" w:rsidP="005517C0">
      <w:pPr>
        <w:pStyle w:val="AssessObjList"/>
      </w:pPr>
      <w:r>
        <w:t>[a]</w:t>
      </w:r>
      <w:r>
        <w:tab/>
        <w:t>multifactor authentication is used to establish nonlocal maintenance sessions via external network connections; and</w:t>
      </w:r>
    </w:p>
    <w:p w14:paraId="3121B58D" w14:textId="77777777" w:rsidR="005517C0" w:rsidRDefault="005517C0" w:rsidP="005517C0">
      <w:pPr>
        <w:pStyle w:val="AssessObjList"/>
      </w:pPr>
      <w:r>
        <w:t>[b]</w:t>
      </w:r>
      <w:r>
        <w:tab/>
        <w:t>nonlocal maintenance sessions established via external network connections are terminated when nonlocal maintenance is complete.</w:t>
      </w:r>
    </w:p>
    <w:p w14:paraId="753EC174" w14:textId="140345B3" w:rsidR="005517C0" w:rsidRDefault="005517C0" w:rsidP="005517C0">
      <w:pPr>
        <w:pStyle w:val="DomainNonumUnderline"/>
      </w:pPr>
      <w:r>
        <w:t xml:space="preserve">Potential </w:t>
      </w:r>
      <w:r w:rsidR="005F50E1">
        <w:t>Assessment Methods and Object</w:t>
      </w:r>
      <w:r>
        <w:t>s</w:t>
      </w:r>
      <w:r w:rsidR="005F50E1">
        <w:t xml:space="preserve"> [NIst SP 800-171A]</w:t>
      </w:r>
      <w:r w:rsidR="003F0FDE" w:rsidRPr="00DF707D">
        <w:rPr>
          <w:vertAlign w:val="superscript"/>
        </w:rPr>
        <w:fldChar w:fldCharType="begin"/>
      </w:r>
      <w:r w:rsidR="003F0FDE" w:rsidRPr="00DF707D">
        <w:rPr>
          <w:vertAlign w:val="superscript"/>
        </w:rPr>
        <w:instrText xml:space="preserve"> NOTEREF _Ref131765604 \h </w:instrText>
      </w:r>
      <w:r w:rsidR="003F0FDE">
        <w:rPr>
          <w:vertAlign w:val="superscript"/>
        </w:rPr>
        <w:instrText xml:space="preserve"> \* MERGEFORMAT </w:instrText>
      </w:r>
      <w:r w:rsidR="003F0FDE" w:rsidRPr="00DF707D">
        <w:rPr>
          <w:vertAlign w:val="superscript"/>
        </w:rPr>
      </w:r>
      <w:r w:rsidR="003F0FDE" w:rsidRPr="00DF707D">
        <w:rPr>
          <w:vertAlign w:val="superscript"/>
        </w:rPr>
        <w:fldChar w:fldCharType="separate"/>
      </w:r>
      <w:r w:rsidR="00896BCA">
        <w:rPr>
          <w:vertAlign w:val="superscript"/>
        </w:rPr>
        <w:t>131</w:t>
      </w:r>
      <w:r w:rsidR="003F0FDE" w:rsidRPr="00DF707D">
        <w:rPr>
          <w:vertAlign w:val="superscript"/>
        </w:rPr>
        <w:fldChar w:fldCharType="end"/>
      </w:r>
    </w:p>
    <w:p w14:paraId="03907A2D" w14:textId="77777777" w:rsidR="005517C0" w:rsidRPr="00977A94" w:rsidRDefault="005517C0" w:rsidP="005517C0">
      <w:pPr>
        <w:pStyle w:val="DomaiNonum"/>
      </w:pPr>
      <w:r w:rsidRPr="00977A94">
        <w:t>Examine</w:t>
      </w:r>
    </w:p>
    <w:p w14:paraId="58ABCDB6" w14:textId="77777777" w:rsidR="005517C0" w:rsidRDefault="005517C0" w:rsidP="005517C0">
      <w:pPr>
        <w:pStyle w:val="DomainBodyFlushLeft"/>
      </w:pPr>
      <w:r w:rsidRPr="00E60BEC">
        <w:t>[SELECT FROM: System maintenance policy; procedures addressing nonlocal system maintenance; system security plan; system design documentation; system configuration settings and associated documentation; maintenance records; diagnostic records; other relevant documents or records</w:t>
      </w:r>
      <w:r w:rsidRPr="00A25615">
        <w:t>]</w:t>
      </w:r>
      <w:r w:rsidRPr="00C91D6F">
        <w:t>.</w:t>
      </w:r>
    </w:p>
    <w:p w14:paraId="51FFB641" w14:textId="77777777" w:rsidR="005517C0" w:rsidRDefault="005517C0" w:rsidP="005517C0">
      <w:pPr>
        <w:pStyle w:val="DomaiNonum"/>
      </w:pPr>
      <w:r>
        <w:t>Interview</w:t>
      </w:r>
    </w:p>
    <w:p w14:paraId="59FFAE1C" w14:textId="77777777" w:rsidR="005517C0" w:rsidRDefault="005517C0" w:rsidP="005517C0">
      <w:pPr>
        <w:pStyle w:val="DomainBodyFlushLeft"/>
      </w:pPr>
      <w:r w:rsidRPr="00943912">
        <w:t>[SELECT FROM: Personnel with system maintenance responsibilities; personnel with information security responsibilities; system or network administrators</w:t>
      </w:r>
      <w:r w:rsidRPr="00536E9A">
        <w:t>].</w:t>
      </w:r>
    </w:p>
    <w:p w14:paraId="40C7417D" w14:textId="77777777" w:rsidR="005517C0" w:rsidRDefault="005517C0" w:rsidP="005517C0">
      <w:pPr>
        <w:pStyle w:val="DomaiNonum"/>
      </w:pPr>
      <w:r>
        <w:t>Test</w:t>
      </w:r>
    </w:p>
    <w:p w14:paraId="37281FAB" w14:textId="77777777" w:rsidR="005517C0" w:rsidRPr="002B2995" w:rsidRDefault="005517C0" w:rsidP="005517C0">
      <w:pPr>
        <w:pStyle w:val="DomainBodyFlushLeft"/>
      </w:pPr>
      <w:r w:rsidRPr="00A86B16">
        <w:t>[SELECT FROM: Organizational processes for managing nonlocal maintenance; mechanisms implementing, supporting, and managing nonlocal maintenance; mechanisms for strong authentication of nonlocal maintenance diagnostic sessions; mechanisms for terminating nonlocal maintenance sessions and network connections</w:t>
      </w:r>
      <w:r w:rsidRPr="00AC7C0D">
        <w:t>]</w:t>
      </w:r>
      <w:r w:rsidRPr="00851EE2">
        <w:t>.</w:t>
      </w:r>
    </w:p>
    <w:p w14:paraId="6521355A" w14:textId="4A9BDA1A" w:rsidR="00C30F28" w:rsidRDefault="00C30F28" w:rsidP="00C30F28">
      <w:pPr>
        <w:pStyle w:val="DomainNonumUnderline"/>
      </w:pPr>
      <w:r>
        <w:t>DISCUSSION [NIST</w:t>
      </w:r>
      <w:r w:rsidRPr="006C1585">
        <w:t xml:space="preserve"> SP 800-171</w:t>
      </w:r>
      <w:r>
        <w:t xml:space="preserve"> </w:t>
      </w:r>
      <w:r w:rsidR="003075B7">
        <w:t>Rev. 2</w:t>
      </w:r>
      <w:r>
        <w:t>]</w:t>
      </w:r>
      <w:r w:rsidR="003F0FDE">
        <w:rPr>
          <w:rStyle w:val="FootnoteReference"/>
        </w:rPr>
        <w:footnoteReference w:id="136"/>
      </w:r>
    </w:p>
    <w:p w14:paraId="1BF93C6A" w14:textId="3173A165" w:rsidR="00C30F28" w:rsidRPr="001C68EC" w:rsidRDefault="00C30F28" w:rsidP="00C30F28">
      <w:pPr>
        <w:pStyle w:val="DomainBodyFlushLeft"/>
      </w:pPr>
      <w:r>
        <w:t>Nonlocal maintenance and diagnostic activities are those activities conducted by individuals communicating through an external network.</w:t>
      </w:r>
      <w:r w:rsidR="000608DF">
        <w:t xml:space="preserve"> </w:t>
      </w:r>
      <w:r>
        <w:t xml:space="preserve">The authentication techniques employed in the establishment of these nonlocal maintenance and diagnostic sessions reflect the network access requirements in </w:t>
      </w:r>
      <w:r w:rsidR="003F6AF6">
        <w:t>IA.L2-3.5.3</w:t>
      </w:r>
      <w:r>
        <w:t>.</w:t>
      </w:r>
    </w:p>
    <w:p w14:paraId="4608B462" w14:textId="77777777" w:rsidR="00C30F28" w:rsidRDefault="00C30F28" w:rsidP="00C30F28">
      <w:pPr>
        <w:pStyle w:val="DomainNonumUnderline"/>
      </w:pPr>
      <w:r>
        <w:t>Further Discussion</w:t>
      </w:r>
    </w:p>
    <w:p w14:paraId="79F7E6E8" w14:textId="25F900FD" w:rsidR="00490D08" w:rsidRDefault="00490D08" w:rsidP="00490D08">
      <w:pPr>
        <w:pStyle w:val="DomainBodyFlushLeft"/>
      </w:pPr>
      <w:r>
        <w:t>Nonlocal maintenance activities must use multifactor authentication.</w:t>
      </w:r>
      <w:r w:rsidR="000608DF">
        <w:t xml:space="preserve"> </w:t>
      </w:r>
      <w:r>
        <w:t>Multifactor authentication requires at least two factors, such as:</w:t>
      </w:r>
    </w:p>
    <w:p w14:paraId="3ED8AC4C" w14:textId="0BFA4A12" w:rsidR="004F6241" w:rsidRPr="00490D08" w:rsidRDefault="00925EDF" w:rsidP="00B51268">
      <w:pPr>
        <w:pStyle w:val="DomainBodyFlushLeft"/>
        <w:numPr>
          <w:ilvl w:val="0"/>
          <w:numId w:val="64"/>
        </w:numPr>
        <w:rPr>
          <w:szCs w:val="24"/>
        </w:rPr>
      </w:pPr>
      <w:r w:rsidRPr="00B420CC">
        <w:rPr>
          <w:szCs w:val="24"/>
        </w:rPr>
        <w:t>something you know</w:t>
      </w:r>
      <w:r>
        <w:rPr>
          <w:szCs w:val="24"/>
        </w:rPr>
        <w:t xml:space="preserve"> (</w:t>
      </w:r>
      <w:r w:rsidRPr="009E5C69">
        <w:t>e.g., password, personal identification number [PIN])</w:t>
      </w:r>
      <w:r w:rsidR="007820FA">
        <w:rPr>
          <w:szCs w:val="24"/>
        </w:rPr>
        <w:t>;</w:t>
      </w:r>
    </w:p>
    <w:p w14:paraId="1956B422" w14:textId="57BC02A6" w:rsidR="004F6241" w:rsidRPr="00490D08" w:rsidRDefault="00925EDF" w:rsidP="00B51268">
      <w:pPr>
        <w:pStyle w:val="DomainBodyFlushLeft"/>
        <w:numPr>
          <w:ilvl w:val="0"/>
          <w:numId w:val="64"/>
        </w:numPr>
        <w:rPr>
          <w:szCs w:val="24"/>
        </w:rPr>
      </w:pPr>
      <w:r w:rsidRPr="009E5C69">
        <w:t>something you have (e.g., cryptographi</w:t>
      </w:r>
      <w:r>
        <w:t>c identification device, token)</w:t>
      </w:r>
      <w:r w:rsidR="007820FA">
        <w:rPr>
          <w:szCs w:val="24"/>
        </w:rPr>
        <w:t>;</w:t>
      </w:r>
      <w:r w:rsidR="004A3D5D">
        <w:rPr>
          <w:szCs w:val="24"/>
        </w:rPr>
        <w:t xml:space="preserve"> </w:t>
      </w:r>
      <w:r>
        <w:rPr>
          <w:szCs w:val="24"/>
        </w:rPr>
        <w:t>or</w:t>
      </w:r>
    </w:p>
    <w:p w14:paraId="2E492BA2" w14:textId="3F43E392" w:rsidR="004F6241" w:rsidRPr="00490D08" w:rsidRDefault="00925EDF" w:rsidP="00B51268">
      <w:pPr>
        <w:pStyle w:val="DomainBodyFlushLeft"/>
        <w:numPr>
          <w:ilvl w:val="0"/>
          <w:numId w:val="64"/>
        </w:numPr>
        <w:rPr>
          <w:szCs w:val="24"/>
        </w:rPr>
      </w:pPr>
      <w:r w:rsidRPr="009E5C69">
        <w:t>something you are (e.g., biometric</w:t>
      </w:r>
      <w:r>
        <w:t xml:space="preserve"> fingerprint or facial scan</w:t>
      </w:r>
      <w:r w:rsidRPr="009E5C69">
        <w:t>)</w:t>
      </w:r>
      <w:r w:rsidR="004F6241" w:rsidRPr="00490D08">
        <w:rPr>
          <w:szCs w:val="24"/>
        </w:rPr>
        <w:t>.</w:t>
      </w:r>
    </w:p>
    <w:p w14:paraId="35A67E44" w14:textId="6FBC07E4" w:rsidR="00490D08" w:rsidRDefault="00490D08" w:rsidP="00490D08">
      <w:pPr>
        <w:pStyle w:val="DomainBodyFlushLeft"/>
      </w:pPr>
      <w:r>
        <w:t>Requiring two or more factors to prove your identity increases the security of the connection.</w:t>
      </w:r>
      <w:r w:rsidR="000608DF">
        <w:t xml:space="preserve"> </w:t>
      </w:r>
      <w:r>
        <w:t>Nonlocal maintenance activities are activities conducted from external network connections such as over the internet.</w:t>
      </w:r>
      <w:r w:rsidR="000608DF">
        <w:t xml:space="preserve"> </w:t>
      </w:r>
      <w:r>
        <w:t>After nonlocal maintenance activities are complete, shut down the external network connection.</w:t>
      </w:r>
    </w:p>
    <w:p w14:paraId="6D9DD7E2" w14:textId="1A4130CF" w:rsidR="004A3D5D" w:rsidRDefault="008E7054" w:rsidP="008E7054">
      <w:pPr>
        <w:pStyle w:val="DomainBodyFlushLeft"/>
      </w:pPr>
      <w:r w:rsidRPr="008E7054">
        <w:t xml:space="preserve">This </w:t>
      </w:r>
      <w:r w:rsidR="00434318">
        <w:t>requirement</w:t>
      </w:r>
      <w:r w:rsidRPr="008E7054">
        <w:t xml:space="preserve">, </w:t>
      </w:r>
      <w:r w:rsidR="00E52B0C">
        <w:t>MA.L2-3.7.5</w:t>
      </w:r>
      <w:r w:rsidRPr="008E7054">
        <w:t xml:space="preserve"> </w:t>
      </w:r>
      <w:r w:rsidR="00434318">
        <w:t>specifies</w:t>
      </w:r>
      <w:r w:rsidR="00434318" w:rsidRPr="008E7054">
        <w:t xml:space="preserve"> </w:t>
      </w:r>
      <w:r w:rsidRPr="008E7054">
        <w:t xml:space="preserve">the addition of multifactor authentication for remote maintenance sessions and complements five other </w:t>
      </w:r>
      <w:r w:rsidR="00434318">
        <w:t>requirements</w:t>
      </w:r>
      <w:r w:rsidR="00434318" w:rsidRPr="008E7054">
        <w:t xml:space="preserve"> </w:t>
      </w:r>
      <w:r w:rsidRPr="008E7054">
        <w:t xml:space="preserve">dealing with remote access </w:t>
      </w:r>
      <w:r w:rsidR="004A3D5D">
        <w:t>(</w:t>
      </w:r>
      <w:r w:rsidR="00444A9E">
        <w:t>AC.L2-3.1.12</w:t>
      </w:r>
      <w:r w:rsidRPr="008E7054">
        <w:t xml:space="preserve">, </w:t>
      </w:r>
      <w:r w:rsidR="00444A9E">
        <w:t>AC.L2-3.1.14</w:t>
      </w:r>
      <w:r w:rsidRPr="008E7054">
        <w:t xml:space="preserve">, </w:t>
      </w:r>
      <w:r w:rsidR="00444A9E">
        <w:t>AC.L2-3.1.13</w:t>
      </w:r>
      <w:r w:rsidRPr="008E7054">
        <w:t xml:space="preserve">, </w:t>
      </w:r>
      <w:r w:rsidR="00444A9E">
        <w:t>AC.L2-3.1.15</w:t>
      </w:r>
      <w:r w:rsidRPr="008E7054">
        <w:t xml:space="preserve">, </w:t>
      </w:r>
      <w:r>
        <w:t xml:space="preserve">and </w:t>
      </w:r>
      <w:r w:rsidR="003F6AF6">
        <w:t>IA.L2-3.5.3</w:t>
      </w:r>
      <w:r w:rsidR="004A3D5D">
        <w:t>):</w:t>
      </w:r>
    </w:p>
    <w:p w14:paraId="0FA6C1E1" w14:textId="51FA3A22" w:rsidR="004A3D5D" w:rsidRDefault="00444A9E" w:rsidP="00B51268">
      <w:pPr>
        <w:pStyle w:val="DomainBodyFlushLeft"/>
        <w:numPr>
          <w:ilvl w:val="0"/>
          <w:numId w:val="64"/>
        </w:numPr>
      </w:pPr>
      <w:r>
        <w:t>AC.L2-3.1.12</w:t>
      </w:r>
      <w:r w:rsidR="008E7054" w:rsidRPr="008E7054">
        <w:t xml:space="preserve"> requires the con</w:t>
      </w:r>
      <w:r w:rsidR="008E7054">
        <w:t>trol of remote access sessions.</w:t>
      </w:r>
    </w:p>
    <w:p w14:paraId="1D8AA361" w14:textId="07950864" w:rsidR="004A3D5D" w:rsidRDefault="00444A9E" w:rsidP="00B51268">
      <w:pPr>
        <w:pStyle w:val="DomainBodyFlushLeft"/>
        <w:numPr>
          <w:ilvl w:val="0"/>
          <w:numId w:val="64"/>
        </w:numPr>
      </w:pPr>
      <w:r>
        <w:t>AC.L2-3.1.14</w:t>
      </w:r>
      <w:r w:rsidR="008E7054" w:rsidRPr="008E7054">
        <w:t xml:space="preserve"> limits remote access to specific access control points.</w:t>
      </w:r>
    </w:p>
    <w:p w14:paraId="67CA14D6" w14:textId="7B6F963A" w:rsidR="004A3D5D" w:rsidRDefault="00444A9E" w:rsidP="00B51268">
      <w:pPr>
        <w:pStyle w:val="DomainBodyFlushLeft"/>
        <w:numPr>
          <w:ilvl w:val="0"/>
          <w:numId w:val="64"/>
        </w:numPr>
      </w:pPr>
      <w:r>
        <w:t>AC.L2-3.1.13</w:t>
      </w:r>
      <w:r w:rsidR="008E7054" w:rsidRPr="008E7054">
        <w:t xml:space="preserve"> requires the use of cryptographic mechanisms when enabling remote sessions.</w:t>
      </w:r>
    </w:p>
    <w:p w14:paraId="1802A19D" w14:textId="02E32E3A" w:rsidR="004A3D5D" w:rsidRDefault="00444A9E" w:rsidP="00B51268">
      <w:pPr>
        <w:pStyle w:val="DomainBodyFlushLeft"/>
        <w:numPr>
          <w:ilvl w:val="0"/>
          <w:numId w:val="64"/>
        </w:numPr>
      </w:pPr>
      <w:r>
        <w:t>AC.L2-3.1.15</w:t>
      </w:r>
      <w:r w:rsidR="008E7054" w:rsidRPr="008E7054">
        <w:t xml:space="preserve"> requires authorization for privileged commands executed during a remote session.</w:t>
      </w:r>
    </w:p>
    <w:p w14:paraId="5FB2EE01" w14:textId="049DCA56" w:rsidR="008E7054" w:rsidRPr="008E7054" w:rsidRDefault="008E7054" w:rsidP="00B51268">
      <w:pPr>
        <w:pStyle w:val="DomainBodyFlushLeft"/>
        <w:numPr>
          <w:ilvl w:val="0"/>
          <w:numId w:val="64"/>
        </w:numPr>
      </w:pPr>
      <w:r>
        <w:t>Finally</w:t>
      </w:r>
      <w:r w:rsidRPr="008E7054">
        <w:t xml:space="preserve">, </w:t>
      </w:r>
      <w:r w:rsidR="003F6AF6">
        <w:t>IA.L2-3.5.3</w:t>
      </w:r>
      <w:r w:rsidRPr="008E7054">
        <w:t xml:space="preserve"> requires multifactor authentication for network access to non-privileged accounts.</w:t>
      </w:r>
    </w:p>
    <w:p w14:paraId="4F46B57E" w14:textId="77777777" w:rsidR="00490D08" w:rsidRPr="0055547F" w:rsidRDefault="00490D08" w:rsidP="00490D08">
      <w:pPr>
        <w:pStyle w:val="DomaiNonum"/>
      </w:pPr>
      <w:r>
        <w:t>Example</w:t>
      </w:r>
    </w:p>
    <w:p w14:paraId="66AD84DA" w14:textId="469C16A7" w:rsidR="00490D08" w:rsidRPr="001C68EC" w:rsidRDefault="00A33137" w:rsidP="00490D08">
      <w:pPr>
        <w:pStyle w:val="DomainBodyFlushLeft"/>
      </w:pPr>
      <w:r w:rsidRPr="00A33137">
        <w:t>You are responsible for maintaining your company</w:t>
      </w:r>
      <w:r w:rsidR="001D3F14">
        <w:t>’</w:t>
      </w:r>
      <w:r w:rsidRPr="00A33137">
        <w:t>s firewall. In order to conduct maintenance while working remotely, you connect to the firewall</w:t>
      </w:r>
      <w:r w:rsidR="001D3F14">
        <w:t>’</w:t>
      </w:r>
      <w:r w:rsidRPr="00A33137">
        <w:t>s management interface and log in using administrator credentials. The firewall then sends a verification request to the multifactor authentication app on your smartphone [a]. You need both of these things to prove your identity [a]. After you respond to the multifactor challenge, you have access to the maintenance interface. When you finish your activities, you shut down the remote connection by logging out and quitting your web browser [b].</w:t>
      </w:r>
    </w:p>
    <w:p w14:paraId="29CE967C" w14:textId="77777777" w:rsidR="00490D08" w:rsidRPr="005E4400" w:rsidRDefault="00490D08" w:rsidP="00490D08">
      <w:pPr>
        <w:pStyle w:val="DomaiNonum"/>
        <w:rPr>
          <w:rFonts w:cs="Calibri"/>
        </w:rPr>
      </w:pPr>
      <w:r w:rsidRPr="0055547F">
        <w:t>Potential Assessment Considerations</w:t>
      </w:r>
    </w:p>
    <w:p w14:paraId="756FCD1D" w14:textId="6BAD5869" w:rsidR="00490D08" w:rsidRPr="00490D08" w:rsidRDefault="00490D08" w:rsidP="00B51268">
      <w:pPr>
        <w:pStyle w:val="DomainBodyFlushLeft"/>
        <w:numPr>
          <w:ilvl w:val="0"/>
          <w:numId w:val="64"/>
        </w:numPr>
        <w:rPr>
          <w:szCs w:val="24"/>
        </w:rPr>
      </w:pPr>
      <w:r w:rsidRPr="00490D08">
        <w:rPr>
          <w:szCs w:val="24"/>
        </w:rPr>
        <w:t>Is multifactor authentication required prior to maintenance of a system when connecting remotely from outside the system boundary</w:t>
      </w:r>
      <w:r w:rsidR="003C1DF0">
        <w:rPr>
          <w:szCs w:val="24"/>
        </w:rPr>
        <w:t xml:space="preserve"> [a]</w:t>
      </w:r>
      <w:r w:rsidRPr="00490D08">
        <w:rPr>
          <w:szCs w:val="24"/>
        </w:rPr>
        <w:t>?</w:t>
      </w:r>
    </w:p>
    <w:p w14:paraId="5D1CC8F8" w14:textId="7E7DC09B" w:rsidR="00490D08" w:rsidRPr="00490D08" w:rsidRDefault="00490D08" w:rsidP="00B51268">
      <w:pPr>
        <w:pStyle w:val="DomainBodyFlushLeft"/>
        <w:numPr>
          <w:ilvl w:val="0"/>
          <w:numId w:val="64"/>
        </w:numPr>
        <w:rPr>
          <w:szCs w:val="24"/>
        </w:rPr>
      </w:pPr>
      <w:r w:rsidRPr="00490D08">
        <w:rPr>
          <w:szCs w:val="24"/>
        </w:rPr>
        <w:t>Are personnel required to manually terminate remote maintenance sessions established via external network connections when maintenance is complete</w:t>
      </w:r>
      <w:r w:rsidR="004F6241">
        <w:rPr>
          <w:szCs w:val="24"/>
        </w:rPr>
        <w:t>,</w:t>
      </w:r>
      <w:r w:rsidRPr="00490D08">
        <w:rPr>
          <w:szCs w:val="24"/>
        </w:rPr>
        <w:t xml:space="preserve"> or are connections terminated automatically through system session management mechanisms</w:t>
      </w:r>
      <w:r w:rsidR="003C1DF0">
        <w:rPr>
          <w:szCs w:val="24"/>
        </w:rPr>
        <w:t xml:space="preserve"> [b]</w:t>
      </w:r>
      <w:r w:rsidRPr="00490D08">
        <w:rPr>
          <w:szCs w:val="24"/>
        </w:rPr>
        <w:t>?</w:t>
      </w:r>
    </w:p>
    <w:p w14:paraId="08D7C249" w14:textId="77777777" w:rsidR="00C30F28" w:rsidRPr="00284917" w:rsidRDefault="00C30F28" w:rsidP="00C30F28">
      <w:pPr>
        <w:pStyle w:val="DomainNonumUnderline"/>
      </w:pPr>
      <w:r>
        <w:t xml:space="preserve">Key </w:t>
      </w:r>
      <w:r w:rsidRPr="00284917">
        <w:t>References</w:t>
      </w:r>
    </w:p>
    <w:p w14:paraId="7CE82EDC" w14:textId="2D5E202E" w:rsidR="00C30F28" w:rsidRPr="00490D08" w:rsidRDefault="00C30F28" w:rsidP="00B51268">
      <w:pPr>
        <w:pStyle w:val="DomainBodyFlushLeft"/>
        <w:numPr>
          <w:ilvl w:val="0"/>
          <w:numId w:val="64"/>
        </w:numPr>
        <w:rPr>
          <w:szCs w:val="24"/>
        </w:rPr>
      </w:pPr>
      <w:r w:rsidRPr="00490D08">
        <w:rPr>
          <w:szCs w:val="24"/>
        </w:rPr>
        <w:t xml:space="preserve">NIST SP 800-171 </w:t>
      </w:r>
      <w:r w:rsidR="0089358F">
        <w:rPr>
          <w:szCs w:val="24"/>
        </w:rPr>
        <w:t>Rev</w:t>
      </w:r>
      <w:r w:rsidR="003F0FDE">
        <w:rPr>
          <w:szCs w:val="24"/>
        </w:rPr>
        <w:t>.</w:t>
      </w:r>
      <w:r w:rsidR="0089358F">
        <w:rPr>
          <w:szCs w:val="24"/>
        </w:rPr>
        <w:t xml:space="preserve"> 2</w:t>
      </w:r>
      <w:r w:rsidRPr="00490D08">
        <w:rPr>
          <w:szCs w:val="24"/>
        </w:rPr>
        <w:t xml:space="preserve"> 3.7.5</w:t>
      </w:r>
    </w:p>
    <w:p w14:paraId="0A0A8491" w14:textId="77777777" w:rsidR="005517C0" w:rsidRDefault="005517C0" w:rsidP="005517C0">
      <w:pPr>
        <w:pStyle w:val="DomainBodyFlushLeft"/>
      </w:pPr>
      <w:r>
        <w:br w:type="page"/>
      </w:r>
    </w:p>
    <w:p w14:paraId="508C7170" w14:textId="2E35C9F7" w:rsidR="005517C0" w:rsidRDefault="00E52B0C" w:rsidP="005517C0">
      <w:pPr>
        <w:pStyle w:val="PracticeShortName"/>
      </w:pPr>
      <w:bookmarkStart w:id="210" w:name="_Toc175651604"/>
      <w:r>
        <w:t>MA.L2-3.7.6</w:t>
      </w:r>
      <w:r w:rsidR="005F61B5">
        <w:t xml:space="preserve"> – Maintenance Personnel</w:t>
      </w:r>
      <w:bookmarkEnd w:id="210"/>
    </w:p>
    <w:p w14:paraId="36E8A975" w14:textId="5D430CF2" w:rsidR="005517C0" w:rsidRPr="006C0809" w:rsidRDefault="005517C0" w:rsidP="005517C0">
      <w:pPr>
        <w:pStyle w:val="DomainBodyFlushLeft"/>
      </w:pPr>
      <w:r w:rsidRPr="006C0809">
        <w:t xml:space="preserve">Supervise the maintenance activities of </w:t>
      </w:r>
      <w:r w:rsidR="001903CD" w:rsidRPr="006C0809">
        <w:t xml:space="preserve">maintenance </w:t>
      </w:r>
      <w:r w:rsidRPr="006C0809">
        <w:t>personnel without required access authorization.</w:t>
      </w:r>
    </w:p>
    <w:p w14:paraId="16B9CA31" w14:textId="6D9B942F" w:rsidR="005517C0" w:rsidRDefault="005517C0" w:rsidP="005517C0">
      <w:pPr>
        <w:pStyle w:val="DomainNonumUnderline"/>
      </w:pPr>
      <w:r>
        <w:t>Assessment Objective</w:t>
      </w:r>
      <w:r w:rsidR="005F50E1">
        <w:t>s [NIst SP 800-171A]</w:t>
      </w:r>
      <w:bookmarkStart w:id="211" w:name="_Ref131765708"/>
      <w:r w:rsidR="003F0FDE">
        <w:rPr>
          <w:rStyle w:val="FootnoteReference"/>
        </w:rPr>
        <w:footnoteReference w:id="137"/>
      </w:r>
      <w:bookmarkEnd w:id="211"/>
    </w:p>
    <w:p w14:paraId="672DBD34" w14:textId="77777777" w:rsidR="009C17F5" w:rsidRDefault="005517C0" w:rsidP="005517C0">
      <w:pPr>
        <w:pStyle w:val="AssessObjText"/>
      </w:pPr>
      <w:r w:rsidRPr="005E3E17">
        <w:t>Determine if</w:t>
      </w:r>
      <w:r w:rsidR="009C17F5">
        <w:t>:</w:t>
      </w:r>
    </w:p>
    <w:p w14:paraId="708E87B9" w14:textId="0863AC84" w:rsidR="005517C0" w:rsidRDefault="009C17F5" w:rsidP="00490D08">
      <w:pPr>
        <w:pStyle w:val="AssessObjText"/>
        <w:ind w:left="360" w:hanging="360"/>
      </w:pPr>
      <w:r>
        <w:t>[a]</w:t>
      </w:r>
      <w:r w:rsidR="005517C0" w:rsidRPr="005E3E17">
        <w:t xml:space="preserve"> maintenance personnel without required access authorization are supervised during maintenance activities.</w:t>
      </w:r>
    </w:p>
    <w:p w14:paraId="26F9C0D1" w14:textId="5C95A60A" w:rsidR="005517C0" w:rsidRDefault="005517C0" w:rsidP="005517C0">
      <w:pPr>
        <w:pStyle w:val="DomainNonumUnderline"/>
      </w:pPr>
      <w:r>
        <w:t xml:space="preserve">Potential Assessment Methods and </w:t>
      </w:r>
      <w:r w:rsidR="009C17F5">
        <w:t>Object</w:t>
      </w:r>
      <w:r>
        <w:t>s</w:t>
      </w:r>
      <w:r w:rsidR="009C17F5">
        <w:t xml:space="preserve"> [NIst SP 800-171A]</w:t>
      </w:r>
      <w:r w:rsidR="00BD46B2" w:rsidRPr="00DF707D">
        <w:rPr>
          <w:vertAlign w:val="superscript"/>
        </w:rPr>
        <w:fldChar w:fldCharType="begin"/>
      </w:r>
      <w:r w:rsidR="00BD46B2" w:rsidRPr="00DF707D">
        <w:rPr>
          <w:vertAlign w:val="superscript"/>
        </w:rPr>
        <w:instrText xml:space="preserve"> NOTEREF _Ref131765708 \h </w:instrText>
      </w:r>
      <w:r w:rsidR="00BD46B2">
        <w:rPr>
          <w:vertAlign w:val="superscript"/>
        </w:rPr>
        <w:instrText xml:space="preserve"> \* MERGEFORMAT </w:instrText>
      </w:r>
      <w:r w:rsidR="00BD46B2" w:rsidRPr="00DF707D">
        <w:rPr>
          <w:vertAlign w:val="superscript"/>
        </w:rPr>
      </w:r>
      <w:r w:rsidR="00BD46B2" w:rsidRPr="00DF707D">
        <w:rPr>
          <w:vertAlign w:val="superscript"/>
        </w:rPr>
        <w:fldChar w:fldCharType="separate"/>
      </w:r>
      <w:r w:rsidR="00896BCA">
        <w:rPr>
          <w:vertAlign w:val="superscript"/>
        </w:rPr>
        <w:t>133</w:t>
      </w:r>
      <w:r w:rsidR="00BD46B2" w:rsidRPr="00DF707D">
        <w:rPr>
          <w:vertAlign w:val="superscript"/>
        </w:rPr>
        <w:fldChar w:fldCharType="end"/>
      </w:r>
    </w:p>
    <w:p w14:paraId="5666C819" w14:textId="77777777" w:rsidR="005517C0" w:rsidRPr="00977A94" w:rsidRDefault="005517C0" w:rsidP="005517C0">
      <w:pPr>
        <w:pStyle w:val="DomaiNonum"/>
      </w:pPr>
      <w:r w:rsidRPr="00977A94">
        <w:t>Examine</w:t>
      </w:r>
    </w:p>
    <w:p w14:paraId="40174D6F" w14:textId="77777777" w:rsidR="005517C0" w:rsidRDefault="005517C0" w:rsidP="005517C0">
      <w:pPr>
        <w:pStyle w:val="DomainBodyFlushLeft"/>
      </w:pPr>
      <w:r w:rsidRPr="00C820E9">
        <w:t>[SELECT FROM: System maintenance policy; procedures addressing maintenance personnel; service provider contracts; service-level agreements; list of authorized personnel; maintenance records; access control records; system security plan; other relevant documents or records</w:t>
      </w:r>
      <w:r w:rsidRPr="00A25615">
        <w:t>]</w:t>
      </w:r>
      <w:r w:rsidRPr="00C91D6F">
        <w:t>.</w:t>
      </w:r>
    </w:p>
    <w:p w14:paraId="590279CF" w14:textId="77777777" w:rsidR="005517C0" w:rsidRDefault="005517C0" w:rsidP="005517C0">
      <w:pPr>
        <w:pStyle w:val="DomaiNonum"/>
      </w:pPr>
      <w:r>
        <w:t>Interview</w:t>
      </w:r>
    </w:p>
    <w:p w14:paraId="4F07D5E9" w14:textId="77777777" w:rsidR="005517C0" w:rsidRDefault="005517C0" w:rsidP="005517C0">
      <w:pPr>
        <w:pStyle w:val="DomainBodyFlushLeft"/>
      </w:pPr>
      <w:r w:rsidRPr="00E306B5">
        <w:t>[SELECT FROM: Personnel with system maintenance responsibilities; personnel with information security responsibilities]</w:t>
      </w:r>
      <w:r w:rsidRPr="00536E9A">
        <w:t>.</w:t>
      </w:r>
    </w:p>
    <w:p w14:paraId="7AA63211" w14:textId="77777777" w:rsidR="005517C0" w:rsidRDefault="005517C0" w:rsidP="005517C0">
      <w:pPr>
        <w:pStyle w:val="DomaiNonum"/>
      </w:pPr>
      <w:r>
        <w:t>Test</w:t>
      </w:r>
    </w:p>
    <w:p w14:paraId="54DBC1FE" w14:textId="77777777" w:rsidR="005517C0" w:rsidRPr="002B2995" w:rsidRDefault="005517C0" w:rsidP="005517C0">
      <w:pPr>
        <w:pStyle w:val="DomainBodyFlushLeft"/>
      </w:pPr>
      <w:r w:rsidRPr="001D030A">
        <w:t>[SELECT FROM: Organizational processes for authorizing and managing maintenance personnel; mechanisms supporting or implementing authorization of maintenance personnel</w:t>
      </w:r>
      <w:r w:rsidRPr="00AC7C0D">
        <w:t>]</w:t>
      </w:r>
      <w:r w:rsidRPr="00851EE2">
        <w:t>.</w:t>
      </w:r>
    </w:p>
    <w:p w14:paraId="478B6034" w14:textId="765127E8" w:rsidR="00C30F28" w:rsidRDefault="00C30F28" w:rsidP="00C30F28">
      <w:pPr>
        <w:pStyle w:val="DomainNonumUnderline"/>
      </w:pPr>
      <w:r>
        <w:t>DISCUSSION [NIST</w:t>
      </w:r>
      <w:r w:rsidRPr="006C1585">
        <w:t xml:space="preserve"> SP 800-171</w:t>
      </w:r>
      <w:r>
        <w:t xml:space="preserve"> </w:t>
      </w:r>
      <w:r w:rsidR="003075B7">
        <w:t>Rev. 2</w:t>
      </w:r>
      <w:r>
        <w:t>]</w:t>
      </w:r>
      <w:r w:rsidR="00BD46B2">
        <w:rPr>
          <w:rStyle w:val="FootnoteReference"/>
        </w:rPr>
        <w:footnoteReference w:id="138"/>
      </w:r>
    </w:p>
    <w:p w14:paraId="3DA34914" w14:textId="6DC9BD7E" w:rsidR="00C30F28" w:rsidRPr="00167B3C" w:rsidRDefault="00C30F28" w:rsidP="00C30F28">
      <w:pPr>
        <w:pStyle w:val="DomainBodyFlushLeft"/>
      </w:pPr>
      <w:r>
        <w:t xml:space="preserve">This requirement applies to individuals who are performing hardware or software maintenance on organizational systems, while </w:t>
      </w:r>
      <w:r w:rsidR="00E52B0C">
        <w:t>PE.</w:t>
      </w:r>
      <w:r w:rsidR="005A517F">
        <w:t>L2</w:t>
      </w:r>
      <w:r w:rsidR="00E52B0C">
        <w:t>-3.10.1</w:t>
      </w:r>
      <w:r>
        <w:t xml:space="preserve"> addresses physical access for individuals whose maintenance duties place them within the physical protection perimeter of the systems (e.g., custodial staff, physical plant maintenance personnel).</w:t>
      </w:r>
      <w:r w:rsidR="000608DF">
        <w:t xml:space="preserve"> </w:t>
      </w:r>
      <w:r>
        <w:t>Individuals not previously identified as authorized maintenance personnel, such as information technology manufacturers, vendors, consultants, and systems integrators, may require privileged access to organizational systems, for example, when required to conduct maintenance activities with little or no notice.</w:t>
      </w:r>
      <w:r w:rsidR="000608DF">
        <w:t xml:space="preserve"> </w:t>
      </w:r>
      <w:r>
        <w:t>Organizations may choose to issue temporary credentials to these individuals based on organizational risk assessments.</w:t>
      </w:r>
      <w:r w:rsidR="000608DF">
        <w:t xml:space="preserve"> </w:t>
      </w:r>
      <w:r>
        <w:t>Temporary credentials may be for one-time use or for very limited time periods.</w:t>
      </w:r>
    </w:p>
    <w:p w14:paraId="48F678E4" w14:textId="77777777" w:rsidR="00C30F28" w:rsidRDefault="00C30F28" w:rsidP="00C30F28">
      <w:pPr>
        <w:pStyle w:val="DomainNonumUnderline"/>
      </w:pPr>
      <w:r>
        <w:t>Further Discussion</w:t>
      </w:r>
    </w:p>
    <w:p w14:paraId="517CAAF7" w14:textId="607123FC" w:rsidR="00490D08" w:rsidRPr="00167B3C" w:rsidRDefault="003C1DF0" w:rsidP="00490D08">
      <w:pPr>
        <w:pStyle w:val="DomainBodyFlushLeft"/>
      </w:pPr>
      <w:r>
        <w:t xml:space="preserve">Individuals </w:t>
      </w:r>
      <w:r w:rsidR="00490D08">
        <w:t>without proper permissions must be supervised while conducting maintenance on organizational machines. Consider creating temporary accounts with short-term expiration periods rather than regular user accounts. Additionally, limit the permissions and access these accounts have to the most restrictive settings possible.</w:t>
      </w:r>
    </w:p>
    <w:p w14:paraId="36B7A3EB" w14:textId="77777777" w:rsidR="00490D08" w:rsidRPr="0055547F" w:rsidRDefault="00490D08" w:rsidP="00490D08">
      <w:pPr>
        <w:pStyle w:val="DomaiNonum"/>
      </w:pPr>
      <w:r>
        <w:t>Example</w:t>
      </w:r>
    </w:p>
    <w:p w14:paraId="3E182E36" w14:textId="46A6635D" w:rsidR="00490D08" w:rsidRPr="00E51707" w:rsidRDefault="00490D08" w:rsidP="00490D08">
      <w:pPr>
        <w:pStyle w:val="DomainBodyFlushLeft"/>
      </w:pPr>
      <w:r>
        <w:t>One of your software providers has to come on-site to update the software on your company</w:t>
      </w:r>
      <w:r w:rsidR="001D3F14">
        <w:t>’</w:t>
      </w:r>
      <w:r>
        <w:t xml:space="preserve">s </w:t>
      </w:r>
      <w:r w:rsidR="00925EDF">
        <w:t>computers</w:t>
      </w:r>
      <w:r>
        <w:t>.</w:t>
      </w:r>
      <w:r w:rsidR="000608DF">
        <w:t xml:space="preserve"> </w:t>
      </w:r>
      <w:r w:rsidR="00925EDF">
        <w:t>You give the individual a temporary logon and password that expires in 12 hours and is limited to accessing only the computers necessary to complete the work [a]. This gives the technician access long enough to perform the update. You monitor the individual</w:t>
      </w:r>
      <w:r w:rsidR="001D3F14">
        <w:t>’</w:t>
      </w:r>
      <w:r w:rsidR="00925EDF">
        <w:t>s physical and network activity while the maintenance is taking place [a] and revoke access when the job is done</w:t>
      </w:r>
      <w:r>
        <w:t>.</w:t>
      </w:r>
    </w:p>
    <w:p w14:paraId="40B19E2A" w14:textId="77777777" w:rsidR="00490D08" w:rsidRPr="0055547F" w:rsidRDefault="00490D08" w:rsidP="00490D08">
      <w:pPr>
        <w:pStyle w:val="DomaiNonum"/>
      </w:pPr>
      <w:r w:rsidRPr="0055547F">
        <w:t>Potential Assessment Considerations</w:t>
      </w:r>
    </w:p>
    <w:p w14:paraId="790D9536" w14:textId="3BE889CC" w:rsidR="00490D08" w:rsidRPr="00490D08" w:rsidRDefault="00FC643A" w:rsidP="00B51268">
      <w:pPr>
        <w:pStyle w:val="DomainBodyFlushLeft"/>
        <w:numPr>
          <w:ilvl w:val="0"/>
          <w:numId w:val="64"/>
        </w:numPr>
        <w:rPr>
          <w:szCs w:val="24"/>
        </w:rPr>
      </w:pPr>
      <w:r>
        <w:rPr>
          <w:szCs w:val="24"/>
        </w:rPr>
        <w:t>Are there</w:t>
      </w:r>
      <w:r w:rsidRPr="00490D08">
        <w:rPr>
          <w:szCs w:val="24"/>
        </w:rPr>
        <w:t xml:space="preserve"> processes </w:t>
      </w:r>
      <w:r w:rsidR="00490D08" w:rsidRPr="00490D08">
        <w:rPr>
          <w:szCs w:val="24"/>
        </w:rPr>
        <w:t>for escorting and supervising maintenance personnel without required access authorization (e.g., vendor support personnel, short-term maintenance contractors) during system maintenance</w:t>
      </w:r>
      <w:r w:rsidR="003C1DF0">
        <w:rPr>
          <w:szCs w:val="24"/>
        </w:rPr>
        <w:t xml:space="preserve"> [a]</w:t>
      </w:r>
      <w:r w:rsidR="00490D08" w:rsidRPr="00490D08">
        <w:rPr>
          <w:szCs w:val="24"/>
        </w:rPr>
        <w:t>?</w:t>
      </w:r>
    </w:p>
    <w:p w14:paraId="6B994BCD" w14:textId="77777777" w:rsidR="00C30F28" w:rsidRPr="00284917" w:rsidRDefault="00C30F28" w:rsidP="00C30F28">
      <w:pPr>
        <w:pStyle w:val="DomainNonumUnderline"/>
      </w:pPr>
      <w:r>
        <w:t xml:space="preserve">Key </w:t>
      </w:r>
      <w:r w:rsidRPr="00284917">
        <w:t>References</w:t>
      </w:r>
    </w:p>
    <w:p w14:paraId="5DB0C078" w14:textId="227D4F5B" w:rsidR="00C30F28" w:rsidRPr="00490D08" w:rsidRDefault="00C30F28" w:rsidP="00B51268">
      <w:pPr>
        <w:pStyle w:val="DomainBodyFlushLeft"/>
        <w:numPr>
          <w:ilvl w:val="0"/>
          <w:numId w:val="64"/>
        </w:numPr>
        <w:rPr>
          <w:szCs w:val="24"/>
        </w:rPr>
      </w:pPr>
      <w:r w:rsidRPr="00490D08">
        <w:rPr>
          <w:szCs w:val="24"/>
        </w:rPr>
        <w:t xml:space="preserve">NIST SP 800-171 </w:t>
      </w:r>
      <w:r w:rsidR="0089358F">
        <w:rPr>
          <w:szCs w:val="24"/>
        </w:rPr>
        <w:t>Rev</w:t>
      </w:r>
      <w:r w:rsidR="00BD46B2">
        <w:rPr>
          <w:szCs w:val="24"/>
        </w:rPr>
        <w:t>.</w:t>
      </w:r>
      <w:r w:rsidR="0089358F">
        <w:rPr>
          <w:szCs w:val="24"/>
        </w:rPr>
        <w:t xml:space="preserve"> 2</w:t>
      </w:r>
      <w:r w:rsidRPr="00490D08">
        <w:rPr>
          <w:szCs w:val="24"/>
        </w:rPr>
        <w:t xml:space="preserve"> 3.7.6</w:t>
      </w:r>
    </w:p>
    <w:p w14:paraId="2B228281" w14:textId="77777777" w:rsidR="001F1ADF" w:rsidRPr="00A608A6" w:rsidRDefault="001F1ADF">
      <w:pPr>
        <w:pStyle w:val="DomainBodyFlushLeft"/>
      </w:pPr>
    </w:p>
    <w:p w14:paraId="65F56926" w14:textId="77777777" w:rsidR="00A608A6" w:rsidRPr="00A608A6" w:rsidRDefault="00A608A6">
      <w:pPr>
        <w:pStyle w:val="DomainBodyFlushLeft"/>
        <w:sectPr w:rsidR="00A608A6" w:rsidRPr="00A608A6" w:rsidSect="003B620E">
          <w:pgSz w:w="12240" w:h="15840" w:code="1"/>
          <w:pgMar w:top="1440" w:right="1440" w:bottom="1440" w:left="1440" w:header="432" w:footer="432" w:gutter="0"/>
          <w:cols w:space="720"/>
          <w:docGrid w:linePitch="360"/>
        </w:sectPr>
      </w:pPr>
    </w:p>
    <w:p w14:paraId="2CD476C8" w14:textId="77777777" w:rsidR="001F1ADF" w:rsidRPr="00444D91" w:rsidRDefault="001F1ADF" w:rsidP="001F1ADF">
      <w:pPr>
        <w:pStyle w:val="Heading1"/>
      </w:pPr>
      <w:bookmarkStart w:id="212" w:name="_Toc175651605"/>
      <w:r>
        <w:t>Media Protection (MP)</w:t>
      </w:r>
      <w:bookmarkEnd w:id="212"/>
    </w:p>
    <w:p w14:paraId="555EACE6" w14:textId="4F1284A7" w:rsidR="009F1917" w:rsidRDefault="00E52B0C" w:rsidP="009F1917">
      <w:pPr>
        <w:pStyle w:val="PracticeShortName"/>
      </w:pPr>
      <w:bookmarkStart w:id="213" w:name="_Toc175651606"/>
      <w:r>
        <w:t>MP.L2-3.8.1</w:t>
      </w:r>
      <w:r w:rsidR="005F61B5">
        <w:t xml:space="preserve"> – Media Protection</w:t>
      </w:r>
      <w:bookmarkEnd w:id="213"/>
    </w:p>
    <w:p w14:paraId="2C1BC3CE" w14:textId="77777777" w:rsidR="009F1917" w:rsidRPr="000F107A" w:rsidRDefault="009F1917" w:rsidP="009F1917">
      <w:pPr>
        <w:pStyle w:val="DomainBodyFlushLeft"/>
      </w:pPr>
      <w:r w:rsidRPr="000F107A">
        <w:t xml:space="preserve">Protect (i.e., physically control and securely store) system media containing </w:t>
      </w:r>
      <w:r>
        <w:t>CUI</w:t>
      </w:r>
      <w:r w:rsidRPr="000F107A">
        <w:t>, both paper and digital.</w:t>
      </w:r>
    </w:p>
    <w:p w14:paraId="40337DEB" w14:textId="5ECE4DDA" w:rsidR="009F1917" w:rsidRDefault="009F1917" w:rsidP="009F1917">
      <w:pPr>
        <w:pStyle w:val="DomainNonumUnderline"/>
      </w:pPr>
      <w:r>
        <w:t>Assessment Objectives [NIst SP 800-171A]</w:t>
      </w:r>
      <w:bookmarkStart w:id="214" w:name="_Ref131765857"/>
      <w:r w:rsidR="00271A40">
        <w:rPr>
          <w:rStyle w:val="FootnoteReference"/>
        </w:rPr>
        <w:footnoteReference w:id="139"/>
      </w:r>
      <w:bookmarkEnd w:id="214"/>
    </w:p>
    <w:p w14:paraId="1272702C" w14:textId="77777777" w:rsidR="009F1917" w:rsidRDefault="009F1917" w:rsidP="009F1917">
      <w:pPr>
        <w:pStyle w:val="AssessObjText"/>
      </w:pPr>
      <w:r>
        <w:t>Determine if:</w:t>
      </w:r>
    </w:p>
    <w:p w14:paraId="4B460C9E" w14:textId="77777777" w:rsidR="009F1917" w:rsidRDefault="009F1917" w:rsidP="009F1917">
      <w:pPr>
        <w:pStyle w:val="AssessObjList"/>
      </w:pPr>
      <w:r>
        <w:t>[a]</w:t>
      </w:r>
      <w:r>
        <w:tab/>
        <w:t>paper media containing CUI is physically controlled;</w:t>
      </w:r>
    </w:p>
    <w:p w14:paraId="595EF1EC" w14:textId="77777777" w:rsidR="009F1917" w:rsidRDefault="009F1917" w:rsidP="009F1917">
      <w:pPr>
        <w:pStyle w:val="AssessObjList"/>
      </w:pPr>
      <w:r>
        <w:t>[b]</w:t>
      </w:r>
      <w:r>
        <w:tab/>
        <w:t>digital media containing CUI is physically controlled;</w:t>
      </w:r>
    </w:p>
    <w:p w14:paraId="2A73D37C" w14:textId="77777777" w:rsidR="009F1917" w:rsidRDefault="009F1917" w:rsidP="009F1917">
      <w:pPr>
        <w:pStyle w:val="AssessObjList"/>
      </w:pPr>
      <w:r>
        <w:t>[c]</w:t>
      </w:r>
      <w:r>
        <w:tab/>
        <w:t>paper media containing CUI is securely stored; and</w:t>
      </w:r>
    </w:p>
    <w:p w14:paraId="38851357" w14:textId="77777777" w:rsidR="009F1917" w:rsidRDefault="009F1917" w:rsidP="009F1917">
      <w:pPr>
        <w:pStyle w:val="AssessObjList"/>
      </w:pPr>
      <w:r>
        <w:t>[d]</w:t>
      </w:r>
      <w:r>
        <w:tab/>
        <w:t>digital media containing CUI is securely stored.</w:t>
      </w:r>
    </w:p>
    <w:p w14:paraId="6443BB88" w14:textId="740FA871" w:rsidR="009F1917" w:rsidRDefault="009F1917" w:rsidP="009F1917">
      <w:pPr>
        <w:pStyle w:val="DomainNonumUnderline"/>
      </w:pPr>
      <w:r>
        <w:t>Potential Assessment Methods and Objects [NIst SP 800-171A]</w:t>
      </w:r>
      <w:r w:rsidR="00617C29" w:rsidRPr="00DF707D">
        <w:rPr>
          <w:vertAlign w:val="superscript"/>
        </w:rPr>
        <w:fldChar w:fldCharType="begin"/>
      </w:r>
      <w:r w:rsidR="00617C29" w:rsidRPr="00DF707D">
        <w:rPr>
          <w:vertAlign w:val="superscript"/>
        </w:rPr>
        <w:instrText xml:space="preserve"> NOTEREF _Ref131765857 \h </w:instrText>
      </w:r>
      <w:r w:rsidR="00617C29">
        <w:rPr>
          <w:vertAlign w:val="superscript"/>
        </w:rPr>
        <w:instrText xml:space="preserve"> \* MERGEFORMAT </w:instrText>
      </w:r>
      <w:r w:rsidR="00617C29" w:rsidRPr="00DF707D">
        <w:rPr>
          <w:vertAlign w:val="superscript"/>
        </w:rPr>
      </w:r>
      <w:r w:rsidR="00617C29" w:rsidRPr="00DF707D">
        <w:rPr>
          <w:vertAlign w:val="superscript"/>
        </w:rPr>
        <w:fldChar w:fldCharType="separate"/>
      </w:r>
      <w:r w:rsidR="00896BCA">
        <w:rPr>
          <w:vertAlign w:val="superscript"/>
        </w:rPr>
        <w:t>135</w:t>
      </w:r>
      <w:r w:rsidR="00617C29" w:rsidRPr="00DF707D">
        <w:rPr>
          <w:vertAlign w:val="superscript"/>
        </w:rPr>
        <w:fldChar w:fldCharType="end"/>
      </w:r>
    </w:p>
    <w:p w14:paraId="157E42D3" w14:textId="77777777" w:rsidR="009F1917" w:rsidRPr="00977A94" w:rsidRDefault="009F1917" w:rsidP="009F1917">
      <w:pPr>
        <w:pStyle w:val="DomaiNonum"/>
      </w:pPr>
      <w:r w:rsidRPr="00977A94">
        <w:t>Examine</w:t>
      </w:r>
    </w:p>
    <w:p w14:paraId="27D65A24" w14:textId="77777777" w:rsidR="009F1917" w:rsidRDefault="009F1917" w:rsidP="009F1917">
      <w:pPr>
        <w:pStyle w:val="DomainBodyFlushLeft"/>
      </w:pPr>
      <w:r w:rsidRPr="00001D39">
        <w:t>[SELECT FROM: System media protection policy; procedures addressing media storage; procedures addressing media access restrictions; access control policy and procedures; physical and environmental protection policy and procedures; system security plan; media storage facilities; access control records; other relevant documents or records]</w:t>
      </w:r>
      <w:r w:rsidRPr="007F300C">
        <w:t>.</w:t>
      </w:r>
    </w:p>
    <w:p w14:paraId="654CE779" w14:textId="77777777" w:rsidR="009F1917" w:rsidRDefault="009F1917" w:rsidP="009F1917">
      <w:pPr>
        <w:pStyle w:val="DomaiNonum"/>
      </w:pPr>
      <w:r>
        <w:t>Interview</w:t>
      </w:r>
    </w:p>
    <w:p w14:paraId="52590956" w14:textId="77777777" w:rsidR="009F1917" w:rsidRDefault="009F1917" w:rsidP="009F1917">
      <w:pPr>
        <w:pStyle w:val="DomainBodyFlushLeft"/>
      </w:pPr>
      <w:r w:rsidRPr="00E95307">
        <w:t>[SELECT FROM: Personnel with system media protection responsibilities; personnel with information security responsibilities; system or network administrators].</w:t>
      </w:r>
    </w:p>
    <w:p w14:paraId="3CC8162A" w14:textId="77777777" w:rsidR="009F1917" w:rsidRDefault="009F1917" w:rsidP="009F1917">
      <w:pPr>
        <w:pStyle w:val="DomaiNonum"/>
      </w:pPr>
      <w:r>
        <w:t>Test</w:t>
      </w:r>
    </w:p>
    <w:p w14:paraId="63070EA4" w14:textId="77777777" w:rsidR="009F1917" w:rsidRDefault="009F1917" w:rsidP="009F1917">
      <w:pPr>
        <w:pStyle w:val="DomainBodyFlushLeft"/>
      </w:pPr>
      <w:r w:rsidRPr="003B1B66">
        <w:t>[SELECT FROM: Organizational processes for restricting information media; mechanisms supporting or implementing media access restrictions].</w:t>
      </w:r>
    </w:p>
    <w:p w14:paraId="5C6259DD" w14:textId="2EF6F35C" w:rsidR="00FC7334" w:rsidRDefault="00FC7334" w:rsidP="00FC7334">
      <w:pPr>
        <w:pStyle w:val="DomainNonumUnderline"/>
      </w:pPr>
      <w:r>
        <w:t>DISCUSSION [NIST</w:t>
      </w:r>
      <w:r w:rsidRPr="006C1585">
        <w:t xml:space="preserve"> SP 800-171</w:t>
      </w:r>
      <w:r>
        <w:t xml:space="preserve"> </w:t>
      </w:r>
      <w:r w:rsidR="003075B7">
        <w:t>Rev. 2</w:t>
      </w:r>
      <w:r>
        <w:t>]</w:t>
      </w:r>
      <w:r w:rsidR="00617C29">
        <w:rPr>
          <w:rStyle w:val="FootnoteReference"/>
        </w:rPr>
        <w:footnoteReference w:id="140"/>
      </w:r>
    </w:p>
    <w:p w14:paraId="1CC36E5A" w14:textId="7961D5CB" w:rsidR="00FC7334" w:rsidRPr="00B9668D" w:rsidRDefault="00FC7334" w:rsidP="00FC7334">
      <w:pPr>
        <w:pStyle w:val="DomainBodyFlushLeft"/>
      </w:pPr>
      <w:r>
        <w:t>System media includes digital and non-digital media.</w:t>
      </w:r>
      <w:r w:rsidR="000608DF">
        <w:t xml:space="preserve"> </w:t>
      </w:r>
      <w:r>
        <w:t>Digital media includes diskettes, magnetic tapes, external and removable hard disk drives, flash drives, compact disks, and digital video disks.</w:t>
      </w:r>
      <w:r w:rsidR="000608DF">
        <w:t xml:space="preserve"> </w:t>
      </w:r>
      <w:r>
        <w:t>Non-digital media includes paper and microfilm.</w:t>
      </w:r>
      <w:r w:rsidR="000608DF">
        <w:t xml:space="preserve"> </w:t>
      </w:r>
      <w:r>
        <w:t>Protecting digital media includes limiting access to design specifications stored on compact disks or flash drives in the media library to the project leader and any individuals on the development team.</w:t>
      </w:r>
      <w:r w:rsidR="000608DF">
        <w:t xml:space="preserve"> </w:t>
      </w:r>
      <w:r>
        <w:t>Physically controlling system media includes conducting inventories, maintaining accountability for stored media, and ensuring procedures are in place to allow individuals to check out and return media to the media library.</w:t>
      </w:r>
      <w:r w:rsidR="000608DF">
        <w:t xml:space="preserve"> </w:t>
      </w:r>
      <w:r>
        <w:t>Secure storage includes a locked drawer, desk, or cabinet, or a controlled media library.</w:t>
      </w:r>
    </w:p>
    <w:p w14:paraId="106D44F8" w14:textId="77777777" w:rsidR="00FC7334" w:rsidRPr="00B9668D" w:rsidRDefault="00FC7334" w:rsidP="00FC7334">
      <w:pPr>
        <w:pStyle w:val="DomainBodyFlushLeft"/>
      </w:pPr>
      <w:r>
        <w:t>Access to CUI on system media can be limited by physically controlling such media, which includes conducting inventories, ensuring procedures are in place to allow individuals to check out and return media to the media library, and maintaining accountability for all stored media.</w:t>
      </w:r>
    </w:p>
    <w:p w14:paraId="3296027C" w14:textId="77777777" w:rsidR="00FC7334" w:rsidRPr="00E51707" w:rsidRDefault="00FC7334" w:rsidP="00FC7334">
      <w:pPr>
        <w:pStyle w:val="DomainBodyFlushLeft"/>
      </w:pPr>
      <w:r>
        <w:t xml:space="preserve">NIST </w:t>
      </w:r>
      <w:r w:rsidRPr="00D13212">
        <w:t xml:space="preserve">SP 800-111 </w:t>
      </w:r>
      <w:r>
        <w:t>provides guidance on storage encryption technologies for end user devices.</w:t>
      </w:r>
    </w:p>
    <w:p w14:paraId="441E57EA" w14:textId="77777777" w:rsidR="00FC7334" w:rsidRDefault="00FC7334" w:rsidP="00FC7334">
      <w:pPr>
        <w:pStyle w:val="DomainNonumUnderline"/>
      </w:pPr>
      <w:r>
        <w:t>Further Discussion</w:t>
      </w:r>
    </w:p>
    <w:p w14:paraId="0438F9E9" w14:textId="77777777" w:rsidR="00D21C0E" w:rsidRDefault="00D21C0E" w:rsidP="00D21C0E">
      <w:pPr>
        <w:pStyle w:val="DomainBodyFlushLeft"/>
      </w:pPr>
      <w:r>
        <w:t>CUI can be contained on two types of physical media:</w:t>
      </w:r>
    </w:p>
    <w:p w14:paraId="18D821A9" w14:textId="45C17F1A" w:rsidR="00D21C0E" w:rsidRDefault="00D21C0E" w:rsidP="00012C98">
      <w:pPr>
        <w:pStyle w:val="DomainBodyFlushLeft"/>
        <w:numPr>
          <w:ilvl w:val="0"/>
          <w:numId w:val="50"/>
        </w:numPr>
      </w:pPr>
      <w:r>
        <w:t xml:space="preserve">hardcopy (e.g., </w:t>
      </w:r>
      <w:r w:rsidR="00AF69C3">
        <w:t>CD drives, USB drives, magnetic tape</w:t>
      </w:r>
      <w:r>
        <w:t>)</w:t>
      </w:r>
      <w:r w:rsidR="007820FA">
        <w:t>;</w:t>
      </w:r>
      <w:r w:rsidR="008A699E">
        <w:t xml:space="preserve"> </w:t>
      </w:r>
      <w:r>
        <w:t>and</w:t>
      </w:r>
    </w:p>
    <w:p w14:paraId="369004D8" w14:textId="2B35D519" w:rsidR="00D21C0E" w:rsidRDefault="00D21C0E" w:rsidP="00012C98">
      <w:pPr>
        <w:pStyle w:val="DomainBodyFlushLeft"/>
        <w:numPr>
          <w:ilvl w:val="0"/>
          <w:numId w:val="50"/>
        </w:numPr>
      </w:pPr>
      <w:r>
        <w:t xml:space="preserve">digital devices (e.g., CD drives, </w:t>
      </w:r>
      <w:r w:rsidR="00447C70">
        <w:t>USB</w:t>
      </w:r>
      <w:r>
        <w:t xml:space="preserve"> drives, video).</w:t>
      </w:r>
    </w:p>
    <w:p w14:paraId="4E16B200" w14:textId="4B3CF2F4" w:rsidR="00D21C0E" w:rsidRPr="00B9668D" w:rsidRDefault="00D21C0E" w:rsidP="00D21C0E">
      <w:pPr>
        <w:pStyle w:val="DomainBodyFlushLeft"/>
      </w:pPr>
      <w:r>
        <w:t>You should store physical media containing CUI in a secure location.</w:t>
      </w:r>
      <w:r w:rsidR="000608DF">
        <w:t xml:space="preserve"> </w:t>
      </w:r>
      <w:r>
        <w:t>This location should be accessible only to those people with the proper permissions.</w:t>
      </w:r>
      <w:r w:rsidR="000608DF">
        <w:t xml:space="preserve"> </w:t>
      </w:r>
      <w:r>
        <w:t>All who access CUI should follow the process for checking it out and returning it.</w:t>
      </w:r>
    </w:p>
    <w:p w14:paraId="57B79A8B" w14:textId="77777777" w:rsidR="00D21C0E" w:rsidRPr="0055547F" w:rsidRDefault="00D21C0E" w:rsidP="00D21C0E">
      <w:pPr>
        <w:pStyle w:val="DomaiNonum"/>
      </w:pPr>
      <w:r>
        <w:t>Example</w:t>
      </w:r>
    </w:p>
    <w:p w14:paraId="39B09998" w14:textId="6F7E6E3C" w:rsidR="00D21C0E" w:rsidRPr="00B9668D" w:rsidRDefault="00D21C0E" w:rsidP="00D21C0E">
      <w:pPr>
        <w:pStyle w:val="DomainBodyFlushLeft"/>
      </w:pPr>
      <w:r>
        <w:t xml:space="preserve">Your </w:t>
      </w:r>
      <w:r w:rsidR="00AF69C3">
        <w:t>company</w:t>
      </w:r>
      <w:r>
        <w:t xml:space="preserve"> has CUI for a specific Army contract contained on a </w:t>
      </w:r>
      <w:r w:rsidR="00AF69C3">
        <w:t>USB</w:t>
      </w:r>
      <w:r>
        <w:t xml:space="preserve"> drive.</w:t>
      </w:r>
      <w:r w:rsidR="000608DF">
        <w:t xml:space="preserve"> </w:t>
      </w:r>
      <w:r>
        <w:t>You store the drive in a locked drawer</w:t>
      </w:r>
      <w:r w:rsidR="007C7EE7">
        <w:t>,</w:t>
      </w:r>
      <w:r>
        <w:t xml:space="preserve"> and you log it on an inventory [d].</w:t>
      </w:r>
      <w:r w:rsidR="000608DF">
        <w:t xml:space="preserve"> </w:t>
      </w:r>
      <w:r>
        <w:t xml:space="preserve">You establish a procedure to check out the </w:t>
      </w:r>
      <w:r w:rsidR="00447C70">
        <w:t>USB</w:t>
      </w:r>
      <w:r>
        <w:t xml:space="preserve"> drive so you have a history of who is accessing it. These procedures help to maintain the confidentiality, integrity</w:t>
      </w:r>
      <w:r w:rsidR="00AF69C3">
        <w:t>,</w:t>
      </w:r>
      <w:r>
        <w:t xml:space="preserve"> and availability of the data.</w:t>
      </w:r>
    </w:p>
    <w:p w14:paraId="4701208E" w14:textId="77777777" w:rsidR="00D21C0E" w:rsidRPr="0055547F" w:rsidRDefault="00D21C0E" w:rsidP="00D21C0E">
      <w:pPr>
        <w:pStyle w:val="DomaiNonum"/>
      </w:pPr>
      <w:r w:rsidRPr="0055547F">
        <w:t>Potential Assessment Considerations</w:t>
      </w:r>
    </w:p>
    <w:p w14:paraId="114AB43E" w14:textId="17B25CE2" w:rsidR="00D21C0E" w:rsidRPr="00D21C0E" w:rsidRDefault="00AF69C3" w:rsidP="00012C98">
      <w:pPr>
        <w:pStyle w:val="DomainBodyFlushLeft"/>
        <w:numPr>
          <w:ilvl w:val="0"/>
          <w:numId w:val="50"/>
        </w:numPr>
      </w:pPr>
      <w:r>
        <w:t>Is</w:t>
      </w:r>
      <w:r w:rsidR="00D21C0E" w:rsidRPr="00D21C0E">
        <w:t xml:space="preserve"> </w:t>
      </w:r>
      <w:r>
        <w:t>hardcopy</w:t>
      </w:r>
      <w:r w:rsidR="00D21C0E" w:rsidRPr="00D21C0E">
        <w:t xml:space="preserve"> media containing CUI handled only by authorized personnel according to defined procedures</w:t>
      </w:r>
      <w:r>
        <w:t xml:space="preserve"> [a]</w:t>
      </w:r>
      <w:r w:rsidR="00D21C0E" w:rsidRPr="00D21C0E">
        <w:t>?</w:t>
      </w:r>
    </w:p>
    <w:p w14:paraId="79F15B07" w14:textId="6118768D" w:rsidR="00D21C0E" w:rsidRPr="00D21C0E" w:rsidRDefault="00AF69C3" w:rsidP="00012C98">
      <w:pPr>
        <w:pStyle w:val="DomainBodyFlushLeft"/>
        <w:numPr>
          <w:ilvl w:val="0"/>
          <w:numId w:val="50"/>
        </w:numPr>
      </w:pPr>
      <w:r>
        <w:t>Is</w:t>
      </w:r>
      <w:r w:rsidR="00D21C0E" w:rsidRPr="00D21C0E">
        <w:t xml:space="preserve"> digital media containing CUI handled only by authorized personnel according to defined procedures</w:t>
      </w:r>
      <w:r>
        <w:t xml:space="preserve"> [b]</w:t>
      </w:r>
      <w:r w:rsidR="00D21C0E" w:rsidRPr="00D21C0E">
        <w:t>?</w:t>
      </w:r>
    </w:p>
    <w:p w14:paraId="3B3E17B3" w14:textId="0F2035C8" w:rsidR="00D21C0E" w:rsidRPr="00D21C0E" w:rsidRDefault="00AF69C3" w:rsidP="00012C98">
      <w:pPr>
        <w:pStyle w:val="DomainBodyFlushLeft"/>
        <w:numPr>
          <w:ilvl w:val="0"/>
          <w:numId w:val="50"/>
        </w:numPr>
      </w:pPr>
      <w:r>
        <w:t>Is</w:t>
      </w:r>
      <w:r w:rsidR="00D21C0E" w:rsidRPr="00D21C0E">
        <w:t xml:space="preserve"> paper media containing CUI</w:t>
      </w:r>
      <w:r>
        <w:t xml:space="preserve"> physically secured</w:t>
      </w:r>
      <w:r w:rsidR="00D21C0E" w:rsidRPr="00D21C0E">
        <w:t xml:space="preserve"> (e.g., in a locked drawer or cabinet)</w:t>
      </w:r>
      <w:r>
        <w:t xml:space="preserve"> [c]</w:t>
      </w:r>
      <w:r w:rsidR="00D21C0E" w:rsidRPr="00D21C0E">
        <w:t>?</w:t>
      </w:r>
    </w:p>
    <w:p w14:paraId="5820071E" w14:textId="3D5BC9DA" w:rsidR="00D21C0E" w:rsidRPr="009C679E" w:rsidRDefault="00AF69C3" w:rsidP="00012C98">
      <w:pPr>
        <w:pStyle w:val="DomainBodyFlushLeft"/>
        <w:numPr>
          <w:ilvl w:val="0"/>
          <w:numId w:val="50"/>
        </w:numPr>
      </w:pPr>
      <w:r>
        <w:t>Is</w:t>
      </w:r>
      <w:r w:rsidR="00D21C0E" w:rsidRPr="00D21C0E">
        <w:t xml:space="preserve"> digital media containing CUI</w:t>
      </w:r>
      <w:r>
        <w:t xml:space="preserve"> </w:t>
      </w:r>
      <w:r w:rsidR="00FC643A">
        <w:t>securely</w:t>
      </w:r>
      <w:r>
        <w:t xml:space="preserve"> stored</w:t>
      </w:r>
      <w:r w:rsidR="00D21C0E" w:rsidRPr="00D21C0E">
        <w:t xml:space="preserve"> (e.g., in access-controlled repositories)</w:t>
      </w:r>
      <w:r>
        <w:t xml:space="preserve"> [d]</w:t>
      </w:r>
      <w:r w:rsidR="00D21C0E" w:rsidRPr="00D21C0E">
        <w:t>?</w:t>
      </w:r>
    </w:p>
    <w:p w14:paraId="53C9836B" w14:textId="77777777" w:rsidR="00FC7334" w:rsidRPr="00284917" w:rsidRDefault="00FC7334" w:rsidP="00FC7334">
      <w:pPr>
        <w:pStyle w:val="DomainNonumUnderline"/>
      </w:pPr>
      <w:r>
        <w:t xml:space="preserve">Key </w:t>
      </w:r>
      <w:r w:rsidRPr="00284917">
        <w:t>References</w:t>
      </w:r>
    </w:p>
    <w:p w14:paraId="45FEEE68" w14:textId="36F328A3" w:rsidR="00FC7334" w:rsidRPr="00D21C0E" w:rsidRDefault="00FC7334" w:rsidP="00012C98">
      <w:pPr>
        <w:pStyle w:val="DomainBodyFlushLeft"/>
        <w:numPr>
          <w:ilvl w:val="0"/>
          <w:numId w:val="50"/>
        </w:numPr>
      </w:pPr>
      <w:r w:rsidRPr="00D21C0E">
        <w:t xml:space="preserve">NIST SP 800-171 </w:t>
      </w:r>
      <w:r w:rsidR="0089358F">
        <w:t>Rev</w:t>
      </w:r>
      <w:r w:rsidR="00617C29">
        <w:t>.</w:t>
      </w:r>
      <w:r w:rsidR="0089358F">
        <w:t xml:space="preserve"> 2</w:t>
      </w:r>
      <w:r w:rsidRPr="00D21C0E">
        <w:t xml:space="preserve"> 3.8.1</w:t>
      </w:r>
    </w:p>
    <w:p w14:paraId="6DF5EBBB" w14:textId="77777777" w:rsidR="009F1917" w:rsidRDefault="009F1917" w:rsidP="009F1917">
      <w:pPr>
        <w:pStyle w:val="DomainBodyFlushLeft"/>
      </w:pPr>
      <w:r>
        <w:br w:type="page"/>
      </w:r>
    </w:p>
    <w:p w14:paraId="0E615973" w14:textId="1DA32F28" w:rsidR="009F1917" w:rsidRDefault="00E52B0C" w:rsidP="009F1917">
      <w:pPr>
        <w:pStyle w:val="PracticeShortName"/>
      </w:pPr>
      <w:bookmarkStart w:id="215" w:name="_Toc175651607"/>
      <w:r>
        <w:t>MP.L2-3.8.2</w:t>
      </w:r>
      <w:r w:rsidR="005F61B5">
        <w:t xml:space="preserve"> – Media Access</w:t>
      </w:r>
      <w:bookmarkEnd w:id="215"/>
    </w:p>
    <w:p w14:paraId="47B155A3" w14:textId="77777777" w:rsidR="009F1917" w:rsidRPr="000417AF" w:rsidRDefault="009F1917" w:rsidP="009F1917">
      <w:pPr>
        <w:pStyle w:val="DomainBodyFlushLeft"/>
      </w:pPr>
      <w:r w:rsidRPr="000417AF">
        <w:t xml:space="preserve">Limit access to </w:t>
      </w:r>
      <w:r>
        <w:t>CUI</w:t>
      </w:r>
      <w:r w:rsidRPr="000417AF">
        <w:t xml:space="preserve"> on system media to authorized users.</w:t>
      </w:r>
    </w:p>
    <w:p w14:paraId="792F2547" w14:textId="56937F7A" w:rsidR="009F1917" w:rsidRDefault="009F1917" w:rsidP="009F1917">
      <w:pPr>
        <w:pStyle w:val="DomainNonumUnderline"/>
      </w:pPr>
      <w:r>
        <w:t>Assessment Objectives [NIst SP 800-171A]</w:t>
      </w:r>
      <w:bookmarkStart w:id="216" w:name="_Ref131765942"/>
      <w:r w:rsidR="00617C29">
        <w:rPr>
          <w:rStyle w:val="FootnoteReference"/>
        </w:rPr>
        <w:footnoteReference w:id="141"/>
      </w:r>
      <w:bookmarkEnd w:id="216"/>
    </w:p>
    <w:p w14:paraId="2F9D6E1C" w14:textId="77777777" w:rsidR="00A964CE" w:rsidRDefault="009F1917" w:rsidP="009F1917">
      <w:pPr>
        <w:pStyle w:val="AssessObjText"/>
      </w:pPr>
      <w:r w:rsidRPr="00A72980">
        <w:t>Determine if</w:t>
      </w:r>
      <w:r w:rsidR="00A964CE">
        <w:t>:</w:t>
      </w:r>
    </w:p>
    <w:p w14:paraId="20B6178C" w14:textId="30E6494C" w:rsidR="009F1917" w:rsidRDefault="00A964CE" w:rsidP="009F1917">
      <w:pPr>
        <w:pStyle w:val="AssessObjText"/>
      </w:pPr>
      <w:r>
        <w:t>[a]</w:t>
      </w:r>
      <w:r w:rsidR="009F1917" w:rsidRPr="00A72980">
        <w:t xml:space="preserve"> access to CUI on system media is limited to authorized users.</w:t>
      </w:r>
    </w:p>
    <w:p w14:paraId="04B207FE" w14:textId="17BDFCF3" w:rsidR="009F1917" w:rsidRDefault="009F1917" w:rsidP="009F1917">
      <w:pPr>
        <w:pStyle w:val="DomainNonumUnderline"/>
      </w:pPr>
      <w:r>
        <w:t>Potential Assessment Methods and Objects [NIst SP 800-171A]</w:t>
      </w:r>
      <w:r w:rsidR="00617C29" w:rsidRPr="00DF707D">
        <w:rPr>
          <w:vertAlign w:val="superscript"/>
        </w:rPr>
        <w:fldChar w:fldCharType="begin"/>
      </w:r>
      <w:r w:rsidR="00617C29" w:rsidRPr="00DF707D">
        <w:rPr>
          <w:vertAlign w:val="superscript"/>
        </w:rPr>
        <w:instrText xml:space="preserve"> NOTEREF _Ref131765942 \h </w:instrText>
      </w:r>
      <w:r w:rsidR="00617C29">
        <w:rPr>
          <w:vertAlign w:val="superscript"/>
        </w:rPr>
        <w:instrText xml:space="preserve"> \* MERGEFORMAT </w:instrText>
      </w:r>
      <w:r w:rsidR="00617C29" w:rsidRPr="00DF707D">
        <w:rPr>
          <w:vertAlign w:val="superscript"/>
        </w:rPr>
      </w:r>
      <w:r w:rsidR="00617C29" w:rsidRPr="00DF707D">
        <w:rPr>
          <w:vertAlign w:val="superscript"/>
        </w:rPr>
        <w:fldChar w:fldCharType="separate"/>
      </w:r>
      <w:r w:rsidR="00896BCA">
        <w:rPr>
          <w:vertAlign w:val="superscript"/>
        </w:rPr>
        <w:t>137</w:t>
      </w:r>
      <w:r w:rsidR="00617C29" w:rsidRPr="00DF707D">
        <w:rPr>
          <w:vertAlign w:val="superscript"/>
        </w:rPr>
        <w:fldChar w:fldCharType="end"/>
      </w:r>
    </w:p>
    <w:p w14:paraId="3CE93C3E" w14:textId="77777777" w:rsidR="009F1917" w:rsidRPr="00977A94" w:rsidRDefault="009F1917" w:rsidP="009F1917">
      <w:pPr>
        <w:pStyle w:val="DomaiNonum"/>
      </w:pPr>
      <w:r w:rsidRPr="00977A94">
        <w:t>Examine</w:t>
      </w:r>
    </w:p>
    <w:p w14:paraId="5AB8ED5D" w14:textId="77777777" w:rsidR="009F1917" w:rsidRDefault="009F1917" w:rsidP="009F1917">
      <w:pPr>
        <w:pStyle w:val="DomainBodyFlushLeft"/>
      </w:pPr>
      <w:r w:rsidRPr="0008509E">
        <w:t>[SELECT FROM: System media protection policy; procedures addressing media storage; physical and environmental protection policy and procedures; access control policy and procedures; system security plan; system media; designated controlled areas; other relevant documents or records</w:t>
      </w:r>
      <w:r w:rsidRPr="007F300C">
        <w:t>].</w:t>
      </w:r>
    </w:p>
    <w:p w14:paraId="0376F6A2" w14:textId="77777777" w:rsidR="009F1917" w:rsidRDefault="009F1917" w:rsidP="009F1917">
      <w:pPr>
        <w:pStyle w:val="DomaiNonum"/>
      </w:pPr>
      <w:r>
        <w:t>Interview</w:t>
      </w:r>
    </w:p>
    <w:p w14:paraId="05E06345" w14:textId="77777777" w:rsidR="009F1917" w:rsidRDefault="009F1917" w:rsidP="009F1917">
      <w:pPr>
        <w:pStyle w:val="DomainBodyFlushLeft"/>
      </w:pPr>
      <w:r w:rsidRPr="000539B8">
        <w:t>[SELECT FROM: Personnel with system media protection and storage responsibilities; personnel with information security responsibilities].</w:t>
      </w:r>
    </w:p>
    <w:p w14:paraId="0C4D0D4F" w14:textId="77777777" w:rsidR="009F1917" w:rsidRDefault="009F1917" w:rsidP="009F1917">
      <w:pPr>
        <w:pStyle w:val="DomaiNonum"/>
      </w:pPr>
      <w:r>
        <w:t>Test</w:t>
      </w:r>
    </w:p>
    <w:p w14:paraId="03044EDE" w14:textId="77777777" w:rsidR="009F1917" w:rsidRDefault="009F1917" w:rsidP="009F1917">
      <w:pPr>
        <w:pStyle w:val="DomainBodyFlushLeft"/>
      </w:pPr>
      <w:r w:rsidRPr="000539B8">
        <w:t>[SELECT FROM: Organizational processes for storing media; mechanisms supporting or implementing secure media storage and media protection</w:t>
      </w:r>
      <w:r w:rsidRPr="0093037B">
        <w:t>].</w:t>
      </w:r>
    </w:p>
    <w:p w14:paraId="751E3E77" w14:textId="2A7DE6ED" w:rsidR="00FC7334" w:rsidRDefault="00FC7334" w:rsidP="00FC7334">
      <w:pPr>
        <w:pStyle w:val="DomainNonumUnderline"/>
      </w:pPr>
      <w:r>
        <w:t>DISCUSSION [NIST</w:t>
      </w:r>
      <w:r w:rsidRPr="006C1585">
        <w:t xml:space="preserve"> SP 800-171</w:t>
      </w:r>
      <w:r>
        <w:t xml:space="preserve"> </w:t>
      </w:r>
      <w:r w:rsidR="003075B7">
        <w:t>Rev. 2</w:t>
      </w:r>
      <w:r>
        <w:t>]</w:t>
      </w:r>
      <w:r w:rsidR="00617C29">
        <w:rPr>
          <w:rStyle w:val="FootnoteReference"/>
        </w:rPr>
        <w:footnoteReference w:id="142"/>
      </w:r>
    </w:p>
    <w:p w14:paraId="48AF24B0" w14:textId="265D7CDA" w:rsidR="00FC7334" w:rsidRPr="009A4E4D" w:rsidRDefault="00FC7334" w:rsidP="00FC7334">
      <w:pPr>
        <w:pStyle w:val="DomainBodyFlushLeft"/>
      </w:pPr>
      <w:r>
        <w:t>Access can be limited by physically controlling system media and secure storage areas.</w:t>
      </w:r>
      <w:r w:rsidR="000608DF">
        <w:t xml:space="preserve"> </w:t>
      </w:r>
      <w:r>
        <w:t>Physically controlling system media includes conducting inventories, ensuring procedures are in place to allow individuals to check out and return system media to the media library, and maintaining accountability for all stored media.</w:t>
      </w:r>
      <w:r w:rsidR="000608DF">
        <w:t xml:space="preserve"> </w:t>
      </w:r>
      <w:r>
        <w:t>Secure storage includes a locked drawer, desk, or cabinet, or a controlled media library.</w:t>
      </w:r>
    </w:p>
    <w:p w14:paraId="244F63C0" w14:textId="77777777" w:rsidR="00FC7334" w:rsidRDefault="00FC7334" w:rsidP="00FC7334">
      <w:pPr>
        <w:pStyle w:val="DomainNonumUnderline"/>
      </w:pPr>
      <w:r>
        <w:t>Further Discussion</w:t>
      </w:r>
    </w:p>
    <w:p w14:paraId="2913EF11" w14:textId="4B66637E" w:rsidR="00D21C0E" w:rsidRPr="00E51707" w:rsidRDefault="00D21C0E" w:rsidP="00D21C0E">
      <w:pPr>
        <w:pStyle w:val="DomainBodyFlushLeft"/>
      </w:pPr>
      <w:r>
        <w:t>Limit physical access to CUI to people permitted to access CUI.</w:t>
      </w:r>
      <w:r w:rsidR="000608DF">
        <w:t xml:space="preserve"> </w:t>
      </w:r>
      <w:r>
        <w:t>Use locked or controlled storage areas and limit access to only those allowed to access CUI.</w:t>
      </w:r>
      <w:r w:rsidR="000608DF">
        <w:t xml:space="preserve"> </w:t>
      </w:r>
      <w:r>
        <w:t xml:space="preserve">Keep track of who accesses </w:t>
      </w:r>
      <w:r w:rsidR="00A964CE">
        <w:t>physical CUI in an audit log</w:t>
      </w:r>
      <w:r>
        <w:t>.</w:t>
      </w:r>
    </w:p>
    <w:p w14:paraId="7CC7277A" w14:textId="77777777" w:rsidR="00D21C0E" w:rsidRPr="0055547F" w:rsidRDefault="00D21C0E" w:rsidP="00D21C0E">
      <w:pPr>
        <w:pStyle w:val="DomaiNonum"/>
      </w:pPr>
      <w:r>
        <w:t>Example</w:t>
      </w:r>
    </w:p>
    <w:p w14:paraId="7F427E62" w14:textId="6057F605" w:rsidR="00D21C0E" w:rsidRPr="00E51707" w:rsidRDefault="00EB596E" w:rsidP="00D21C0E">
      <w:pPr>
        <w:pStyle w:val="DomainBodyFlushLeft"/>
      </w:pPr>
      <w:r>
        <w:t>Your company has CUI for a specific Army contract contained on a USB drive. In order to control the data, you establish specific procedures for handling the drive. You designate the project manager as the owner of the data and require anyone who needs access to the data to get permission from the data owner [a]. The data owner maintains a list of users that are authorized to access the information. Before an authorized individual can get access to the USB drive that contains the CUI they have to fill out a log and check out the drive. When they are done with the data, they check in the drive and return it to its secure storage location</w:t>
      </w:r>
      <w:r w:rsidR="00D21C0E">
        <w:t>.</w:t>
      </w:r>
    </w:p>
    <w:p w14:paraId="34F77A9A" w14:textId="77777777" w:rsidR="00D21C0E" w:rsidRPr="0055547F" w:rsidRDefault="00D21C0E" w:rsidP="00D21C0E">
      <w:pPr>
        <w:pStyle w:val="DomaiNonum"/>
      </w:pPr>
      <w:r w:rsidRPr="0055547F">
        <w:t>Potential Assessment Considerations</w:t>
      </w:r>
    </w:p>
    <w:p w14:paraId="1527294F" w14:textId="0D12EED2" w:rsidR="00D21C0E" w:rsidRDefault="00AF69C3" w:rsidP="00012C98">
      <w:pPr>
        <w:pStyle w:val="DomainBodyFlushLeft"/>
        <w:numPr>
          <w:ilvl w:val="0"/>
          <w:numId w:val="50"/>
        </w:numPr>
      </w:pPr>
      <w:r>
        <w:t>Is</w:t>
      </w:r>
      <w:r w:rsidR="00D21C0E">
        <w:t xml:space="preserve"> a list of users who are authorized to access the CUI contained on system media</w:t>
      </w:r>
      <w:r>
        <w:t xml:space="preserve"> maintained [a]</w:t>
      </w:r>
      <w:r w:rsidR="00D21C0E">
        <w:t>?</w:t>
      </w:r>
    </w:p>
    <w:p w14:paraId="3F4C7C61" w14:textId="77777777" w:rsidR="00FC7334" w:rsidRPr="00284917" w:rsidRDefault="00FC7334" w:rsidP="00FC7334">
      <w:pPr>
        <w:pStyle w:val="DomainNonumUnderline"/>
      </w:pPr>
      <w:r>
        <w:t xml:space="preserve">Key </w:t>
      </w:r>
      <w:r w:rsidRPr="00284917">
        <w:t>References</w:t>
      </w:r>
    </w:p>
    <w:p w14:paraId="48BD8F8A" w14:textId="7D68CC22" w:rsidR="00FC7334" w:rsidRPr="00D21C0E" w:rsidRDefault="00FC7334" w:rsidP="00012C98">
      <w:pPr>
        <w:pStyle w:val="DomainBodyFlushLeft"/>
        <w:numPr>
          <w:ilvl w:val="0"/>
          <w:numId w:val="50"/>
        </w:numPr>
      </w:pPr>
      <w:r w:rsidRPr="00D21C0E">
        <w:t xml:space="preserve">NIST SP 800-171 </w:t>
      </w:r>
      <w:r w:rsidR="0089358F">
        <w:t>Rev</w:t>
      </w:r>
      <w:r w:rsidR="00F13368">
        <w:t>.</w:t>
      </w:r>
      <w:r w:rsidR="0089358F">
        <w:t xml:space="preserve"> 2</w:t>
      </w:r>
      <w:r w:rsidRPr="00D21C0E">
        <w:t xml:space="preserve"> 3.8.2</w:t>
      </w:r>
    </w:p>
    <w:p w14:paraId="3655AA1D" w14:textId="77777777" w:rsidR="009F1917" w:rsidRDefault="009F1917" w:rsidP="009F1917">
      <w:pPr>
        <w:pStyle w:val="DomainBodyFlushLeft"/>
      </w:pPr>
      <w:r>
        <w:br w:type="page"/>
      </w:r>
    </w:p>
    <w:p w14:paraId="5CE813C2" w14:textId="45BBC26C" w:rsidR="001945A9" w:rsidRDefault="001945A9" w:rsidP="001945A9">
      <w:pPr>
        <w:pStyle w:val="PracticeShortName"/>
      </w:pPr>
      <w:bookmarkStart w:id="217" w:name="_Toc175651608"/>
      <w:r>
        <w:t xml:space="preserve">MP.L2-3.8.3 – Media Disposal </w:t>
      </w:r>
      <w:r w:rsidR="00282062">
        <w:t>[</w:t>
      </w:r>
      <w:r>
        <w:t>CUI</w:t>
      </w:r>
      <w:r w:rsidR="00282062">
        <w:t xml:space="preserve"> Data]</w:t>
      </w:r>
      <w:bookmarkEnd w:id="217"/>
    </w:p>
    <w:p w14:paraId="4E4AD9AF" w14:textId="5ACCEA19" w:rsidR="001945A9" w:rsidRDefault="001945A9" w:rsidP="001945A9">
      <w:pPr>
        <w:pStyle w:val="DomainBodyFlushLeft"/>
      </w:pPr>
      <w:r>
        <w:t>Sanitize or destroy system media containing CUI before disposal or release for reuse.</w:t>
      </w:r>
    </w:p>
    <w:p w14:paraId="288DF11B" w14:textId="5AABDFF8" w:rsidR="001945A9" w:rsidRDefault="001945A9" w:rsidP="001945A9">
      <w:pPr>
        <w:pStyle w:val="DomainNonumUnderline"/>
      </w:pPr>
      <w:r>
        <w:t>Assessment Objectives</w:t>
      </w:r>
      <w:r w:rsidRPr="0067221B">
        <w:t xml:space="preserve"> </w:t>
      </w:r>
      <w:r>
        <w:t>[NIst SP 800-171A]</w:t>
      </w:r>
      <w:bookmarkStart w:id="218" w:name="_Ref131766051"/>
      <w:r w:rsidR="00F13368">
        <w:rPr>
          <w:rStyle w:val="FootnoteReference"/>
        </w:rPr>
        <w:footnoteReference w:id="143"/>
      </w:r>
      <w:bookmarkEnd w:id="218"/>
    </w:p>
    <w:p w14:paraId="68676D2D" w14:textId="77777777" w:rsidR="001945A9" w:rsidRDefault="001945A9" w:rsidP="001945A9">
      <w:pPr>
        <w:pStyle w:val="AssessObjText"/>
      </w:pPr>
      <w:r>
        <w:t>Determine if:</w:t>
      </w:r>
    </w:p>
    <w:p w14:paraId="62D4456A" w14:textId="74AA64F3" w:rsidR="001945A9" w:rsidRDefault="001945A9" w:rsidP="001945A9">
      <w:pPr>
        <w:pStyle w:val="AssessObjList"/>
      </w:pPr>
      <w:r>
        <w:t>[a]</w:t>
      </w:r>
      <w:r>
        <w:tab/>
        <w:t>system media containing CUI is sanitized or destroyed before disposal; and</w:t>
      </w:r>
    </w:p>
    <w:p w14:paraId="0477ED32" w14:textId="5274118D" w:rsidR="001945A9" w:rsidRDefault="001945A9" w:rsidP="001945A9">
      <w:pPr>
        <w:pStyle w:val="AssessObjList"/>
      </w:pPr>
      <w:r>
        <w:t>[b]</w:t>
      </w:r>
      <w:r>
        <w:tab/>
        <w:t>system media containing CUI is sanitized before it is released for reuse.</w:t>
      </w:r>
    </w:p>
    <w:p w14:paraId="07D34A0B" w14:textId="6E9DC087" w:rsidR="001945A9" w:rsidRDefault="001945A9" w:rsidP="001945A9">
      <w:pPr>
        <w:pStyle w:val="DomainNonumUnderline"/>
      </w:pPr>
      <w:r>
        <w:t>Potential Assessment Methods and Objects [NIst SP 800-171A]</w:t>
      </w:r>
      <w:r w:rsidR="00F13368" w:rsidRPr="00DF707D">
        <w:rPr>
          <w:vertAlign w:val="superscript"/>
        </w:rPr>
        <w:fldChar w:fldCharType="begin"/>
      </w:r>
      <w:r w:rsidR="00F13368" w:rsidRPr="00DF707D">
        <w:rPr>
          <w:vertAlign w:val="superscript"/>
        </w:rPr>
        <w:instrText xml:space="preserve"> NOTEREF _Ref131766051 \h </w:instrText>
      </w:r>
      <w:r w:rsidR="00F13368">
        <w:rPr>
          <w:vertAlign w:val="superscript"/>
        </w:rPr>
        <w:instrText xml:space="preserve"> \* MERGEFORMAT </w:instrText>
      </w:r>
      <w:r w:rsidR="00F13368" w:rsidRPr="00DF707D">
        <w:rPr>
          <w:vertAlign w:val="superscript"/>
        </w:rPr>
      </w:r>
      <w:r w:rsidR="00F13368" w:rsidRPr="00DF707D">
        <w:rPr>
          <w:vertAlign w:val="superscript"/>
        </w:rPr>
        <w:fldChar w:fldCharType="separate"/>
      </w:r>
      <w:r w:rsidR="00896BCA">
        <w:rPr>
          <w:vertAlign w:val="superscript"/>
        </w:rPr>
        <w:t>139</w:t>
      </w:r>
      <w:r w:rsidR="00F13368" w:rsidRPr="00DF707D">
        <w:rPr>
          <w:vertAlign w:val="superscript"/>
        </w:rPr>
        <w:fldChar w:fldCharType="end"/>
      </w:r>
    </w:p>
    <w:p w14:paraId="4FCC4849" w14:textId="77777777" w:rsidR="001945A9" w:rsidRPr="00977A94" w:rsidRDefault="001945A9" w:rsidP="001945A9">
      <w:pPr>
        <w:pStyle w:val="DomaiNonum"/>
      </w:pPr>
      <w:r w:rsidRPr="00977A94">
        <w:t>Examine</w:t>
      </w:r>
    </w:p>
    <w:p w14:paraId="6AFDEC83" w14:textId="77777777" w:rsidR="001945A9" w:rsidRDefault="001945A9" w:rsidP="001945A9">
      <w:pPr>
        <w:pStyle w:val="DomainBodyFlushLeft"/>
      </w:pPr>
      <w:r w:rsidRPr="007F300C">
        <w:t>[SELECT FROM: System media protection policy; procedures addressing media sanitization and disposal; applicable standards and policies addressing media sanitization; system security plan; media sanitization records; system audit logs and records; system design documentation; system configuration settings and associated documentation; other relevant documents or records].</w:t>
      </w:r>
    </w:p>
    <w:p w14:paraId="2A674F2F" w14:textId="77777777" w:rsidR="001945A9" w:rsidRDefault="001945A9" w:rsidP="001945A9">
      <w:pPr>
        <w:pStyle w:val="DomaiNonum"/>
      </w:pPr>
      <w:r>
        <w:t>Interview</w:t>
      </w:r>
    </w:p>
    <w:p w14:paraId="58557FA3" w14:textId="77777777" w:rsidR="001945A9" w:rsidRDefault="001945A9" w:rsidP="001945A9">
      <w:pPr>
        <w:pStyle w:val="DomainBodyFlushLeft"/>
      </w:pPr>
      <w:r w:rsidRPr="00E86BD5">
        <w:t xml:space="preserve">[SELECT FROM: </w:t>
      </w:r>
      <w:r w:rsidRPr="001507E7">
        <w:t>Personnel with media sanitization responsibilities; personnel with information security responsibilities; system or network administrators</w:t>
      </w:r>
      <w:r>
        <w:t>].</w:t>
      </w:r>
    </w:p>
    <w:p w14:paraId="630E6794" w14:textId="77777777" w:rsidR="001945A9" w:rsidRDefault="001945A9" w:rsidP="001945A9">
      <w:pPr>
        <w:pStyle w:val="DomaiNonum"/>
      </w:pPr>
      <w:r>
        <w:t>Test</w:t>
      </w:r>
    </w:p>
    <w:p w14:paraId="3AA89107" w14:textId="77777777" w:rsidR="001945A9" w:rsidRDefault="001945A9" w:rsidP="001945A9">
      <w:pPr>
        <w:pStyle w:val="DomainBodyFlushLeft"/>
      </w:pPr>
      <w:r w:rsidRPr="0093037B">
        <w:t>[SELECT FROM: Organizational processes for media sanitization; mechanisms supporting or implementing media sanitization].</w:t>
      </w:r>
    </w:p>
    <w:p w14:paraId="6FD08179" w14:textId="25728E7C" w:rsidR="001945A9" w:rsidRDefault="001945A9" w:rsidP="001945A9">
      <w:pPr>
        <w:pStyle w:val="DomainNonumUnderline"/>
      </w:pPr>
      <w:r>
        <w:t>DISCUSSION [NIST</w:t>
      </w:r>
      <w:r w:rsidRPr="009955A3">
        <w:t xml:space="preserve"> SP 800-171</w:t>
      </w:r>
      <w:r>
        <w:t xml:space="preserve"> </w:t>
      </w:r>
      <w:r w:rsidR="003075B7">
        <w:t>Rev. 2</w:t>
      </w:r>
      <w:r>
        <w:t>]</w:t>
      </w:r>
      <w:r w:rsidR="00F13368">
        <w:rPr>
          <w:rStyle w:val="FootnoteReference"/>
        </w:rPr>
        <w:footnoteReference w:id="144"/>
      </w:r>
    </w:p>
    <w:p w14:paraId="2D03E72F" w14:textId="77777777" w:rsidR="001945A9" w:rsidRDefault="001945A9" w:rsidP="001945A9">
      <w:pPr>
        <w:pStyle w:val="DomainBodyFlushLeft"/>
      </w:pPr>
      <w:r>
        <w:t>This requirement applies to all system media, digital and non-digital, subject to disposal or reuse. Examples include: digital media found in workstations, network components, scanners, copiers, printers, notebook computers, and mobile devices; and non-digital media such as paper and microfilm. The sanitization process removes information from the media such that the information cannot be retrieved or reconstructed. Sanitization techniques, including clearing, purging, cryptographic erase, and destruction, prevent the disclosure of information to unauthorized individuals when such media is released for reuse or disposal. Organizations determine the appropriate sanitization methods, recognizing that destruction may be necessary when other methods cannot be applied to the media requiring sanitization.</w:t>
      </w:r>
    </w:p>
    <w:p w14:paraId="09C8C307" w14:textId="0E838998" w:rsidR="001945A9" w:rsidRDefault="001945A9" w:rsidP="001945A9">
      <w:pPr>
        <w:pStyle w:val="DomainBodyFlushLeft"/>
      </w:pPr>
      <w:r>
        <w:t>Organizations use discretion on the employment of sanitization techniques and procedures for media containing information that is in the public domain or publicly releasable or deemed to have no adverse impact on organizations or individuals if released for reuse or disposal. Sanitization of non-digital media includes destruction, removing CUI from documents, or redacting selected sections or words from a document by obscuring the redacted sections or words in a manner equivalent in effectiveness to removing the words or sections from the document. NARA policy and guidance control sanitization processes. NIST SP 800-88 provides guidance on media sanitization.</w:t>
      </w:r>
    </w:p>
    <w:p w14:paraId="75EEABEC" w14:textId="77777777" w:rsidR="001945A9" w:rsidRDefault="001945A9" w:rsidP="001945A9">
      <w:pPr>
        <w:pStyle w:val="DomainNonumUnderline"/>
      </w:pPr>
      <w:r>
        <w:t>Further DISCussion</w:t>
      </w:r>
    </w:p>
    <w:p w14:paraId="60466868" w14:textId="72FA6225" w:rsidR="001945A9" w:rsidRDefault="001945A9" w:rsidP="001945A9">
      <w:pPr>
        <w:pStyle w:val="DomainBodyFlushLeft"/>
      </w:pPr>
      <w:r w:rsidRPr="009955A3">
        <w:t>“</w:t>
      </w:r>
      <w:r>
        <w:t>Media” refers to a broad range of items that store information, including</w:t>
      </w:r>
      <w:r w:rsidRPr="009955A3">
        <w:t xml:space="preserve"> paper</w:t>
      </w:r>
      <w:r>
        <w:t xml:space="preserve"> documents,</w:t>
      </w:r>
      <w:r w:rsidRPr="009955A3">
        <w:t xml:space="preserve"> disks, tapes, </w:t>
      </w:r>
      <w:r>
        <w:t>digital photography</w:t>
      </w:r>
      <w:r w:rsidRPr="009955A3">
        <w:t xml:space="preserve">, </w:t>
      </w:r>
      <w:r>
        <w:t>USB</w:t>
      </w:r>
      <w:r w:rsidRPr="009955A3">
        <w:t xml:space="preserve"> drives, CDs</w:t>
      </w:r>
      <w:r>
        <w:t>,</w:t>
      </w:r>
      <w:r w:rsidRPr="009955A3">
        <w:t xml:space="preserve"> DVDs</w:t>
      </w:r>
      <w:r>
        <w:t>,</w:t>
      </w:r>
      <w:r w:rsidRPr="009955A3">
        <w:t xml:space="preserve"> and mobile phones</w:t>
      </w:r>
      <w:r>
        <w:t xml:space="preserve">. </w:t>
      </w:r>
      <w:r w:rsidRPr="009955A3">
        <w:t xml:space="preserve">It is important to </w:t>
      </w:r>
      <w:r>
        <w:t>know</w:t>
      </w:r>
      <w:r w:rsidRPr="009955A3">
        <w:t xml:space="preserve"> what information is on </w:t>
      </w:r>
      <w:r>
        <w:t xml:space="preserve">media so that you can handle it properly. </w:t>
      </w:r>
      <w:r w:rsidRPr="009955A3">
        <w:t>If there is</w:t>
      </w:r>
      <w:r>
        <w:t xml:space="preserve"> CUI, </w:t>
      </w:r>
      <w:r w:rsidRPr="009955A3">
        <w:t xml:space="preserve">you or someone in your company should </w:t>
      </w:r>
      <w:r>
        <w:t>either</w:t>
      </w:r>
      <w:r w:rsidRPr="009955A3">
        <w:t>:</w:t>
      </w:r>
    </w:p>
    <w:p w14:paraId="08203860" w14:textId="77777777" w:rsidR="001945A9" w:rsidRDefault="001945A9" w:rsidP="001945A9">
      <w:pPr>
        <w:pStyle w:val="DomainBodyFlushLeft"/>
        <w:numPr>
          <w:ilvl w:val="0"/>
          <w:numId w:val="49"/>
        </w:numPr>
      </w:pPr>
      <w:r w:rsidRPr="004D7552">
        <w:t xml:space="preserve">shred or destroy the device </w:t>
      </w:r>
      <w:r>
        <w:t xml:space="preserve">before disposal </w:t>
      </w:r>
      <w:r w:rsidRPr="004D7552">
        <w:t>so it cannot be read</w:t>
      </w:r>
      <w:r>
        <w:t>; or</w:t>
      </w:r>
      <w:r w:rsidRPr="004D7552">
        <w:t xml:space="preserve"> </w:t>
      </w:r>
    </w:p>
    <w:p w14:paraId="571F5F24" w14:textId="77777777" w:rsidR="001945A9" w:rsidRPr="004D7552" w:rsidRDefault="001945A9" w:rsidP="001945A9">
      <w:pPr>
        <w:pStyle w:val="DomainBodyFlushLeft"/>
        <w:numPr>
          <w:ilvl w:val="0"/>
          <w:numId w:val="49"/>
        </w:numPr>
      </w:pPr>
      <w:r w:rsidRPr="004D7552">
        <w:t xml:space="preserve">clean or purge the information, </w:t>
      </w:r>
      <w:r>
        <w:t>if you want to reuse the device</w:t>
      </w:r>
      <w:r w:rsidRPr="004D7552">
        <w:t>.</w:t>
      </w:r>
    </w:p>
    <w:p w14:paraId="6991BE9E" w14:textId="77777777" w:rsidR="001945A9" w:rsidRPr="006E7DEA" w:rsidRDefault="001945A9" w:rsidP="001945A9">
      <w:pPr>
        <w:pStyle w:val="DomainBodyFlushLeft"/>
      </w:pPr>
      <w:r w:rsidRPr="006E2BC1">
        <w:t>See NIST Spe</w:t>
      </w:r>
      <w:r>
        <w:t>cial Publication 800-88</w:t>
      </w:r>
      <w:r w:rsidRPr="006E2BC1">
        <w:t>,</w:t>
      </w:r>
      <w:r>
        <w:t xml:space="preserve"> Revision 1,</w:t>
      </w:r>
      <w:r w:rsidRPr="006E2BC1">
        <w:t xml:space="preserve"> </w:t>
      </w:r>
      <w:r w:rsidRPr="00F0277C">
        <w:rPr>
          <w:i/>
        </w:rPr>
        <w:t>Guidelines for Media Sanitization</w:t>
      </w:r>
      <w:r w:rsidRPr="00F0277C">
        <w:t>,</w:t>
      </w:r>
      <w:r w:rsidRPr="006E2BC1">
        <w:t xml:space="preserve"> for more information.</w:t>
      </w:r>
    </w:p>
    <w:p w14:paraId="174AABBC" w14:textId="77777777" w:rsidR="001945A9" w:rsidRPr="00284917" w:rsidRDefault="001945A9" w:rsidP="001945A9">
      <w:pPr>
        <w:pStyle w:val="DomaiNonum"/>
      </w:pPr>
      <w:r w:rsidRPr="00284917">
        <w:t>Example</w:t>
      </w:r>
    </w:p>
    <w:p w14:paraId="26AB1A33" w14:textId="77777777" w:rsidR="001945A9" w:rsidRDefault="001945A9" w:rsidP="001945A9">
      <w:pPr>
        <w:pStyle w:val="DomainBodyFlushLeft"/>
      </w:pPr>
      <w:r w:rsidRPr="006E7DEA">
        <w:t xml:space="preserve">As you pack for </w:t>
      </w:r>
      <w:r>
        <w:t>an office</w:t>
      </w:r>
      <w:r w:rsidRPr="006E7DEA">
        <w:t xml:space="preserve"> move, you find some old CDs in a file cabinet</w:t>
      </w:r>
      <w:r>
        <w:t>. You determine</w:t>
      </w:r>
      <w:r w:rsidRPr="006E7DEA">
        <w:t xml:space="preserve"> that one has information about an old project your company did for the DoD</w:t>
      </w:r>
      <w:r>
        <w:t>. You shred the CD rather than simply throwing it in the trash [a]</w:t>
      </w:r>
      <w:r w:rsidRPr="006E7DEA">
        <w:t>.</w:t>
      </w:r>
    </w:p>
    <w:p w14:paraId="0D18D446" w14:textId="77777777" w:rsidR="001945A9" w:rsidRPr="00284917" w:rsidRDefault="001945A9" w:rsidP="001945A9">
      <w:pPr>
        <w:pStyle w:val="DomaiNonum"/>
      </w:pPr>
      <w:r>
        <w:t>Potential Assessment Considerations</w:t>
      </w:r>
    </w:p>
    <w:p w14:paraId="0C942852" w14:textId="383768F2" w:rsidR="001945A9" w:rsidRPr="00D762AE" w:rsidRDefault="001945A9" w:rsidP="00B51268">
      <w:pPr>
        <w:pStyle w:val="DomainBodyFlushLeft"/>
        <w:numPr>
          <w:ilvl w:val="0"/>
          <w:numId w:val="64"/>
        </w:numPr>
        <w:rPr>
          <w:szCs w:val="24"/>
        </w:rPr>
      </w:pPr>
      <w:r w:rsidRPr="00D762AE">
        <w:rPr>
          <w:szCs w:val="24"/>
        </w:rPr>
        <w:t>Is all managed data storage erased, encrypted, or destroyed using mechanisms to ensure that no usable data is retrievable [a,b]?</w:t>
      </w:r>
    </w:p>
    <w:p w14:paraId="2ADB8FAE" w14:textId="77777777" w:rsidR="001945A9" w:rsidRPr="00251E53" w:rsidRDefault="001945A9" w:rsidP="001945A9">
      <w:pPr>
        <w:pStyle w:val="DomainNonumUnderline"/>
      </w:pPr>
      <w:r>
        <w:t xml:space="preserve">Key </w:t>
      </w:r>
      <w:r w:rsidRPr="00251E53">
        <w:t>References</w:t>
      </w:r>
    </w:p>
    <w:p w14:paraId="72176F94" w14:textId="3BD7015C" w:rsidR="001945A9" w:rsidRDefault="001945A9" w:rsidP="001945A9">
      <w:pPr>
        <w:pStyle w:val="DomainBodyFlushLeft"/>
        <w:numPr>
          <w:ilvl w:val="0"/>
          <w:numId w:val="50"/>
        </w:numPr>
      </w:pPr>
      <w:r w:rsidRPr="006845DD">
        <w:t xml:space="preserve">NIST SP 800-171 </w:t>
      </w:r>
      <w:r>
        <w:t>Rev</w:t>
      </w:r>
      <w:r w:rsidR="00F13368">
        <w:t>.</w:t>
      </w:r>
      <w:r>
        <w:t xml:space="preserve"> 2</w:t>
      </w:r>
      <w:r w:rsidRPr="006845DD">
        <w:t xml:space="preserve"> 3.8.3</w:t>
      </w:r>
    </w:p>
    <w:p w14:paraId="4423E166" w14:textId="77777777" w:rsidR="001945A9" w:rsidRPr="006845DD" w:rsidRDefault="001945A9" w:rsidP="001945A9">
      <w:pPr>
        <w:pStyle w:val="DomainBodyFlushLeft"/>
        <w:numPr>
          <w:ilvl w:val="0"/>
          <w:numId w:val="50"/>
        </w:numPr>
      </w:pPr>
      <w:r w:rsidRPr="006845DD">
        <w:t>FAR Clause 52.204-21 b.1.vii</w:t>
      </w:r>
    </w:p>
    <w:p w14:paraId="33528325" w14:textId="77777777" w:rsidR="001945A9" w:rsidRDefault="001945A9">
      <w:pPr>
        <w:spacing w:after="160" w:line="259" w:lineRule="auto"/>
        <w:rPr>
          <w:rFonts w:ascii="Cambria" w:eastAsia="Times New Roman" w:hAnsi="Cambria"/>
          <w:b/>
          <w:caps/>
          <w:color w:val="3A5081"/>
          <w:sz w:val="24"/>
          <w:szCs w:val="24"/>
        </w:rPr>
      </w:pPr>
      <w:r>
        <w:br w:type="page"/>
      </w:r>
    </w:p>
    <w:p w14:paraId="27560D47" w14:textId="361A8AFB" w:rsidR="0051163C" w:rsidRDefault="0051163C" w:rsidP="001945A9">
      <w:pPr>
        <w:pStyle w:val="PracticeShortName"/>
      </w:pPr>
      <w:bookmarkStart w:id="219" w:name="_Toc175651609"/>
      <w:r>
        <w:t>MP.L2-3.8.4 – Media Markings</w:t>
      </w:r>
      <w:bookmarkEnd w:id="219"/>
    </w:p>
    <w:p w14:paraId="2B483582" w14:textId="77777777" w:rsidR="0051163C" w:rsidRPr="00127360" w:rsidRDefault="0051163C" w:rsidP="0051163C">
      <w:pPr>
        <w:pStyle w:val="DomainBodyFlushLeft"/>
      </w:pPr>
      <w:r w:rsidRPr="00127360">
        <w:t>Mark media with necessary CUI markings and distribution limitations.</w:t>
      </w:r>
    </w:p>
    <w:p w14:paraId="0C399877" w14:textId="4768D3A3" w:rsidR="0051163C" w:rsidRDefault="0051163C" w:rsidP="0051163C">
      <w:pPr>
        <w:pStyle w:val="DomainNonumUnderline"/>
      </w:pPr>
      <w:r>
        <w:t>Assessment Objectives [NIst SP 800-171A]</w:t>
      </w:r>
      <w:bookmarkStart w:id="220" w:name="_Ref131766137"/>
      <w:r w:rsidR="00F13368">
        <w:rPr>
          <w:rStyle w:val="FootnoteReference"/>
        </w:rPr>
        <w:footnoteReference w:id="145"/>
      </w:r>
      <w:bookmarkEnd w:id="220"/>
    </w:p>
    <w:p w14:paraId="189AD7B6" w14:textId="77777777" w:rsidR="0051163C" w:rsidRDefault="0051163C" w:rsidP="0051163C">
      <w:pPr>
        <w:pStyle w:val="AssessObjText"/>
      </w:pPr>
      <w:r>
        <w:t>Determine if:</w:t>
      </w:r>
    </w:p>
    <w:p w14:paraId="075229BA" w14:textId="77777777" w:rsidR="0051163C" w:rsidRDefault="0051163C" w:rsidP="0051163C">
      <w:pPr>
        <w:pStyle w:val="AssessObjList"/>
      </w:pPr>
      <w:r>
        <w:t>[a]</w:t>
      </w:r>
      <w:r>
        <w:tab/>
        <w:t>media containing CUI is marked with applicable CUI markings; and</w:t>
      </w:r>
    </w:p>
    <w:p w14:paraId="7617786B" w14:textId="77777777" w:rsidR="0051163C" w:rsidRDefault="0051163C" w:rsidP="0051163C">
      <w:pPr>
        <w:pStyle w:val="AssessObjList"/>
      </w:pPr>
      <w:r>
        <w:t>[b]</w:t>
      </w:r>
      <w:r>
        <w:tab/>
        <w:t>media containing CUI is marked with distribution limitations.</w:t>
      </w:r>
    </w:p>
    <w:p w14:paraId="7D739562" w14:textId="34EFFB79" w:rsidR="0051163C" w:rsidRDefault="0051163C" w:rsidP="0051163C">
      <w:pPr>
        <w:pStyle w:val="DomainNonumUnderline"/>
      </w:pPr>
      <w:r>
        <w:t>Potential Assessment Methods and Objects [NIst SP 800-171A]</w:t>
      </w:r>
      <w:r w:rsidR="00312A89" w:rsidRPr="00DF707D">
        <w:rPr>
          <w:vertAlign w:val="superscript"/>
        </w:rPr>
        <w:fldChar w:fldCharType="begin"/>
      </w:r>
      <w:r w:rsidR="00312A89" w:rsidRPr="00DF707D">
        <w:rPr>
          <w:vertAlign w:val="superscript"/>
        </w:rPr>
        <w:instrText xml:space="preserve"> NOTEREF _Ref131766137 \h </w:instrText>
      </w:r>
      <w:r w:rsidR="00312A89">
        <w:rPr>
          <w:vertAlign w:val="superscript"/>
        </w:rPr>
        <w:instrText xml:space="preserve"> \* MERGEFORMAT </w:instrText>
      </w:r>
      <w:r w:rsidR="00312A89" w:rsidRPr="00DF707D">
        <w:rPr>
          <w:vertAlign w:val="superscript"/>
        </w:rPr>
      </w:r>
      <w:r w:rsidR="00312A89" w:rsidRPr="00DF707D">
        <w:rPr>
          <w:vertAlign w:val="superscript"/>
        </w:rPr>
        <w:fldChar w:fldCharType="separate"/>
      </w:r>
      <w:r w:rsidR="00896BCA">
        <w:rPr>
          <w:vertAlign w:val="superscript"/>
        </w:rPr>
        <w:t>141</w:t>
      </w:r>
      <w:r w:rsidR="00312A89" w:rsidRPr="00DF707D">
        <w:rPr>
          <w:vertAlign w:val="superscript"/>
        </w:rPr>
        <w:fldChar w:fldCharType="end"/>
      </w:r>
    </w:p>
    <w:p w14:paraId="5636BBD3" w14:textId="77777777" w:rsidR="0051163C" w:rsidRPr="00977A94" w:rsidRDefault="0051163C" w:rsidP="0051163C">
      <w:pPr>
        <w:pStyle w:val="DomaiNonum"/>
      </w:pPr>
      <w:r w:rsidRPr="00977A94">
        <w:t>Examine</w:t>
      </w:r>
    </w:p>
    <w:p w14:paraId="0CD064CC" w14:textId="77777777" w:rsidR="0051163C" w:rsidRDefault="0051163C" w:rsidP="0051163C">
      <w:pPr>
        <w:pStyle w:val="DomainBodyFlushLeft"/>
      </w:pPr>
      <w:r w:rsidRPr="00B30788">
        <w:t>[SELECT FROM: System media protection policy; procedures addressing media marking; physical and environmental protection policy and procedures; system security plan; list of system media marking security attributes; designated controlled areas; other relevant documents or records</w:t>
      </w:r>
      <w:r w:rsidRPr="007F300C">
        <w:t>].</w:t>
      </w:r>
    </w:p>
    <w:p w14:paraId="31B7A31A" w14:textId="77777777" w:rsidR="0051163C" w:rsidRDefault="0051163C" w:rsidP="0051163C">
      <w:pPr>
        <w:pStyle w:val="DomaiNonum"/>
      </w:pPr>
      <w:r>
        <w:t>Interview</w:t>
      </w:r>
    </w:p>
    <w:p w14:paraId="6CF8F0BD" w14:textId="77777777" w:rsidR="0051163C" w:rsidRDefault="0051163C" w:rsidP="0051163C">
      <w:pPr>
        <w:pStyle w:val="DomainBodyFlushLeft"/>
      </w:pPr>
      <w:r w:rsidRPr="004F6C4E">
        <w:t>[SELECT FROM: Personnel with system media protection and marking responsibilities; personnel with information security responsibilities].</w:t>
      </w:r>
    </w:p>
    <w:p w14:paraId="253869C3" w14:textId="77777777" w:rsidR="0051163C" w:rsidRDefault="0051163C" w:rsidP="0051163C">
      <w:pPr>
        <w:pStyle w:val="DomaiNonum"/>
      </w:pPr>
      <w:r>
        <w:t>Test</w:t>
      </w:r>
    </w:p>
    <w:p w14:paraId="003E3549" w14:textId="77777777" w:rsidR="0051163C" w:rsidRDefault="0051163C" w:rsidP="0051163C">
      <w:pPr>
        <w:pStyle w:val="DomainBodyFlushLeft"/>
      </w:pPr>
      <w:r w:rsidRPr="00497A15">
        <w:t>[SELECT FROM: Organizational processes for marking information media; mechanisms supporting or implementing media marking</w:t>
      </w:r>
      <w:r w:rsidRPr="0093037B">
        <w:t>].</w:t>
      </w:r>
    </w:p>
    <w:p w14:paraId="6D8EE405" w14:textId="54393495" w:rsidR="0051163C" w:rsidRDefault="0051163C" w:rsidP="0051163C">
      <w:pPr>
        <w:pStyle w:val="DomainNonumUnderline"/>
      </w:pPr>
      <w:r>
        <w:t>DISCUSSION [NIST</w:t>
      </w:r>
      <w:r w:rsidRPr="006C1585">
        <w:t xml:space="preserve"> SP 800-171</w:t>
      </w:r>
      <w:r>
        <w:t xml:space="preserve"> </w:t>
      </w:r>
      <w:r w:rsidR="003075B7">
        <w:t>Rev. 2</w:t>
      </w:r>
      <w:r>
        <w:t>]</w:t>
      </w:r>
      <w:r w:rsidR="00312A89">
        <w:rPr>
          <w:rStyle w:val="FootnoteReference"/>
        </w:rPr>
        <w:footnoteReference w:id="146"/>
      </w:r>
    </w:p>
    <w:p w14:paraId="1DCE7DFE" w14:textId="77777777" w:rsidR="0051163C" w:rsidRPr="009E5C69" w:rsidRDefault="0051163C" w:rsidP="0051163C">
      <w:pPr>
        <w:pStyle w:val="DomainBodyFlushLeft"/>
      </w:pPr>
      <w:r w:rsidRPr="009E5C69">
        <w:t>The term security marking refers to the application or use of human-readable security attributes</w:t>
      </w:r>
      <w:r>
        <w:t xml:space="preserve">. </w:t>
      </w:r>
      <w:r w:rsidRPr="009E5C69">
        <w:t>System media includes digital and non-digital media</w:t>
      </w:r>
      <w:r>
        <w:t xml:space="preserve">. </w:t>
      </w:r>
      <w:r w:rsidRPr="009E5C69">
        <w:t>Marking of system media reflects applicable federal laws, Executive Orders, directives, policies, and regulations</w:t>
      </w:r>
      <w:r>
        <w:t>.</w:t>
      </w:r>
    </w:p>
    <w:p w14:paraId="15C449F9" w14:textId="77777777" w:rsidR="0051163C" w:rsidRDefault="0051163C" w:rsidP="0051163C">
      <w:pPr>
        <w:pStyle w:val="DomainNonumUnderline"/>
      </w:pPr>
      <w:r>
        <w:t>Further Discussion</w:t>
      </w:r>
    </w:p>
    <w:p w14:paraId="2656A0FD" w14:textId="29861255" w:rsidR="0051163C" w:rsidRDefault="0051163C" w:rsidP="0051163C">
      <w:pPr>
        <w:pStyle w:val="DomainBodyFlushLeft"/>
      </w:pPr>
      <w:r w:rsidRPr="009E5C69">
        <w:t>All media</w:t>
      </w:r>
      <w:r>
        <w:t xml:space="preserve">, hardcopy and digital, </w:t>
      </w:r>
      <w:r w:rsidRPr="009E5C69">
        <w:t xml:space="preserve">must be properly marked to alert individuals to the presence of </w:t>
      </w:r>
      <w:r>
        <w:t>CUI</w:t>
      </w:r>
      <w:r w:rsidRPr="009E5C69">
        <w:t xml:space="preserve"> stored on the media.</w:t>
      </w:r>
      <w:r>
        <w:t xml:space="preserve"> The National Archives and Records Administration (NARA) has published guidelines for labeling media of different sizes.</w:t>
      </w:r>
      <w:r>
        <w:rPr>
          <w:rStyle w:val="FootnoteReference"/>
        </w:rPr>
        <w:footnoteReference w:id="147"/>
      </w:r>
    </w:p>
    <w:p w14:paraId="646AC0FB" w14:textId="77777777" w:rsidR="0051163C" w:rsidRPr="009E5C69" w:rsidRDefault="0051163C" w:rsidP="0051163C">
      <w:pPr>
        <w:pStyle w:val="DomainBodyFlushLeft"/>
      </w:pPr>
      <w:r>
        <w:t>MP.L2-3.8.8 requires that media have an identifiable owner, so organizations may find it desirable to include ownership information on the device label as well.</w:t>
      </w:r>
    </w:p>
    <w:p w14:paraId="6E7A4A6D" w14:textId="77777777" w:rsidR="0051163C" w:rsidRPr="0055547F" w:rsidRDefault="0051163C" w:rsidP="0051163C">
      <w:pPr>
        <w:pStyle w:val="DomaiNonum"/>
      </w:pPr>
      <w:r>
        <w:t>Example</w:t>
      </w:r>
    </w:p>
    <w:p w14:paraId="6486315B" w14:textId="77777777" w:rsidR="0051163C" w:rsidRPr="009E5C69" w:rsidRDefault="0051163C" w:rsidP="0051163C">
      <w:pPr>
        <w:pStyle w:val="DomainBodyFlushLeft"/>
      </w:pPr>
      <w:r w:rsidRPr="009E5C69">
        <w:t xml:space="preserve">You were recently contacted by the project </w:t>
      </w:r>
      <w:r>
        <w:t>team</w:t>
      </w:r>
      <w:r w:rsidRPr="009E5C69">
        <w:t xml:space="preserve"> for a new </w:t>
      </w:r>
      <w:r>
        <w:t>DoD</w:t>
      </w:r>
      <w:r w:rsidRPr="009E5C69">
        <w:t xml:space="preserve"> program.</w:t>
      </w:r>
      <w:r>
        <w:t xml:space="preserve"> </w:t>
      </w:r>
      <w:r w:rsidRPr="009E5C69">
        <w:t xml:space="preserve">The </w:t>
      </w:r>
      <w:r>
        <w:t>team said they</w:t>
      </w:r>
      <w:r w:rsidRPr="009E5C69">
        <w:t xml:space="preserve"> wanted the CUI </w:t>
      </w:r>
      <w:r>
        <w:t>in use for</w:t>
      </w:r>
      <w:r w:rsidRPr="009E5C69">
        <w:t xml:space="preserve"> th</w:t>
      </w:r>
      <w:r>
        <w:t>e program to be properly protected. When</w:t>
      </w:r>
      <w:r w:rsidRPr="009E5C69">
        <w:t xml:space="preserve"> speaking with </w:t>
      </w:r>
      <w:r>
        <w:t>them,</w:t>
      </w:r>
      <w:r w:rsidRPr="009E5C69">
        <w:t xml:space="preserve"> </w:t>
      </w:r>
      <w:r>
        <w:t xml:space="preserve">you realize that </w:t>
      </w:r>
      <w:r w:rsidRPr="009E5C69">
        <w:t xml:space="preserve">most of the protections will be provided as part of </w:t>
      </w:r>
      <w:r>
        <w:t>existing enterprise</w:t>
      </w:r>
      <w:r w:rsidRPr="009E5C69">
        <w:t xml:space="preserve"> cybersecurity capabilities.</w:t>
      </w:r>
      <w:r>
        <w:t xml:space="preserve"> They also</w:t>
      </w:r>
      <w:r w:rsidRPr="009E5C69">
        <w:t xml:space="preserve"> mention</w:t>
      </w:r>
      <w:r>
        <w:t>ed</w:t>
      </w:r>
      <w:r w:rsidRPr="009E5C69">
        <w:t xml:space="preserve"> that the project team will use several USB drives to share</w:t>
      </w:r>
      <w:r>
        <w:t xml:space="preserve"> specific data</w:t>
      </w:r>
      <w:r w:rsidRPr="009E5C69">
        <w:t>.</w:t>
      </w:r>
      <w:r>
        <w:t xml:space="preserve"> </w:t>
      </w:r>
      <w:r w:rsidRPr="009E5C69">
        <w:t xml:space="preserve">You explain </w:t>
      </w:r>
      <w:r>
        <w:t>that</w:t>
      </w:r>
      <w:r w:rsidRPr="009E5C69">
        <w:t xml:space="preserve"> the team must ensure the USB drives are externally marked to indicate the presence of CUI</w:t>
      </w:r>
      <w:r>
        <w:t xml:space="preserve"> [a]</w:t>
      </w:r>
      <w:r w:rsidRPr="009E5C69">
        <w:t>.</w:t>
      </w:r>
      <w:r>
        <w:t xml:space="preserve"> </w:t>
      </w:r>
      <w:r w:rsidRPr="009E5C69">
        <w:t xml:space="preserve">The project </w:t>
      </w:r>
      <w:r>
        <w:t>team</w:t>
      </w:r>
      <w:r w:rsidRPr="009E5C69">
        <w:t xml:space="preserve"> </w:t>
      </w:r>
      <w:r>
        <w:t>labels</w:t>
      </w:r>
      <w:r w:rsidRPr="009E5C69">
        <w:t xml:space="preserve"> the outside of each USB drive with </w:t>
      </w:r>
      <w:r>
        <w:t xml:space="preserve">an appropriate </w:t>
      </w:r>
      <w:r w:rsidRPr="009E5C69">
        <w:t>CUI</w:t>
      </w:r>
      <w:r>
        <w:t xml:space="preserve"> label following NARA guidance [a]</w:t>
      </w:r>
      <w:r w:rsidRPr="009E5C69">
        <w:t>.</w:t>
      </w:r>
      <w:r>
        <w:t xml:space="preserve"> Further, the labels indicate that distribution is limited to those employees supporting the DoD program [a]</w:t>
      </w:r>
      <w:r w:rsidRPr="009E5C69">
        <w:t>.</w:t>
      </w:r>
    </w:p>
    <w:p w14:paraId="0B205058" w14:textId="77777777" w:rsidR="0051163C" w:rsidRPr="0055547F" w:rsidRDefault="0051163C" w:rsidP="0051163C">
      <w:pPr>
        <w:pStyle w:val="DomaiNonum"/>
      </w:pPr>
      <w:r w:rsidRPr="0055547F">
        <w:t>Potential Assessment Considerations</w:t>
      </w:r>
    </w:p>
    <w:p w14:paraId="71B7031A" w14:textId="77777777" w:rsidR="0051163C" w:rsidRDefault="0051163C" w:rsidP="0051163C">
      <w:pPr>
        <w:pStyle w:val="DomainBodyFlushLeft"/>
        <w:numPr>
          <w:ilvl w:val="0"/>
          <w:numId w:val="50"/>
        </w:numPr>
      </w:pPr>
      <w:r>
        <w:t>Are all media containing CUI identified [a,b]?</w:t>
      </w:r>
    </w:p>
    <w:p w14:paraId="14FEF30F" w14:textId="77777777" w:rsidR="0051163C" w:rsidRPr="00284917" w:rsidRDefault="0051163C" w:rsidP="0051163C">
      <w:pPr>
        <w:pStyle w:val="DomainNonumUnderline"/>
      </w:pPr>
      <w:r>
        <w:t xml:space="preserve">Key </w:t>
      </w:r>
      <w:r w:rsidRPr="00284917">
        <w:t>References</w:t>
      </w:r>
    </w:p>
    <w:p w14:paraId="13BF4E9C" w14:textId="798780EF" w:rsidR="0051163C" w:rsidRPr="00D21C0E" w:rsidRDefault="0051163C" w:rsidP="0051163C">
      <w:pPr>
        <w:pStyle w:val="DomainBodyFlushLeft"/>
        <w:numPr>
          <w:ilvl w:val="0"/>
          <w:numId w:val="50"/>
        </w:numPr>
      </w:pPr>
      <w:r w:rsidRPr="00D21C0E">
        <w:t xml:space="preserve">NIST SP 800-171 </w:t>
      </w:r>
      <w:r>
        <w:t>Rev</w:t>
      </w:r>
      <w:r w:rsidR="001B5755">
        <w:t>.</w:t>
      </w:r>
      <w:r>
        <w:t xml:space="preserve"> 2</w:t>
      </w:r>
      <w:r w:rsidRPr="00D21C0E">
        <w:t xml:space="preserve"> 3.8.4</w:t>
      </w:r>
    </w:p>
    <w:p w14:paraId="2D376714" w14:textId="77777777" w:rsidR="0051163C" w:rsidRDefault="0051163C" w:rsidP="0051163C">
      <w:pPr>
        <w:pStyle w:val="DomainBodyFlushLeft"/>
      </w:pPr>
      <w:r>
        <w:br w:type="page"/>
      </w:r>
    </w:p>
    <w:p w14:paraId="20AF8E1F" w14:textId="77777777" w:rsidR="0051163C" w:rsidRDefault="0051163C" w:rsidP="0051163C">
      <w:pPr>
        <w:pStyle w:val="PracticeShortName"/>
      </w:pPr>
      <w:bookmarkStart w:id="221" w:name="_Toc175651610"/>
      <w:r>
        <w:t>MP.L2-3.8.5 – Media Accountability</w:t>
      </w:r>
      <w:bookmarkEnd w:id="221"/>
    </w:p>
    <w:p w14:paraId="09EBF124" w14:textId="77777777" w:rsidR="0051163C" w:rsidRPr="00413681" w:rsidRDefault="0051163C" w:rsidP="0051163C">
      <w:pPr>
        <w:pStyle w:val="DomainBodyFlushLeft"/>
      </w:pPr>
      <w:r w:rsidRPr="00413681">
        <w:t>Control access to media containing CUI and maintain accountability for media during transport outside of controlled areas.</w:t>
      </w:r>
    </w:p>
    <w:p w14:paraId="3B8E9632" w14:textId="3F3D18DC" w:rsidR="0051163C" w:rsidRDefault="0051163C" w:rsidP="0051163C">
      <w:pPr>
        <w:pStyle w:val="DomainNonumUnderline"/>
      </w:pPr>
      <w:r>
        <w:t>Assessment Objectives [NIst SP 800-171A]</w:t>
      </w:r>
      <w:bookmarkStart w:id="222" w:name="_Ref131766233"/>
      <w:r w:rsidR="001B5755">
        <w:rPr>
          <w:rStyle w:val="FootnoteReference"/>
        </w:rPr>
        <w:footnoteReference w:id="148"/>
      </w:r>
      <w:bookmarkEnd w:id="222"/>
    </w:p>
    <w:p w14:paraId="6824C4C4" w14:textId="77777777" w:rsidR="0051163C" w:rsidRDefault="0051163C" w:rsidP="0051163C">
      <w:pPr>
        <w:pStyle w:val="AssessObjText"/>
      </w:pPr>
      <w:r>
        <w:t>Determine if:</w:t>
      </w:r>
    </w:p>
    <w:p w14:paraId="659D93C7" w14:textId="77777777" w:rsidR="0051163C" w:rsidRDefault="0051163C" w:rsidP="0051163C">
      <w:pPr>
        <w:pStyle w:val="AssessObjList"/>
      </w:pPr>
      <w:r>
        <w:t>[a]</w:t>
      </w:r>
      <w:r>
        <w:tab/>
        <w:t>access to media containing CUI is controlled; and</w:t>
      </w:r>
    </w:p>
    <w:p w14:paraId="693B2DCE" w14:textId="77777777" w:rsidR="0051163C" w:rsidRDefault="0051163C" w:rsidP="0051163C">
      <w:pPr>
        <w:pStyle w:val="AssessObjList"/>
      </w:pPr>
      <w:r>
        <w:t>[b]</w:t>
      </w:r>
      <w:r>
        <w:tab/>
        <w:t>accountability for media containing CUI is maintained during transport outside of controlled areas.</w:t>
      </w:r>
    </w:p>
    <w:p w14:paraId="1E5922FC" w14:textId="758F1151" w:rsidR="0051163C" w:rsidRDefault="0051163C" w:rsidP="0051163C">
      <w:pPr>
        <w:pStyle w:val="DomainNonumUnderline"/>
      </w:pPr>
      <w:r>
        <w:t>Potential Assessment Methods and Objects [NIst SP 800-171A]</w:t>
      </w:r>
      <w:r w:rsidR="001B5755" w:rsidRPr="00DF707D">
        <w:rPr>
          <w:vertAlign w:val="superscript"/>
        </w:rPr>
        <w:fldChar w:fldCharType="begin"/>
      </w:r>
      <w:r w:rsidR="001B5755" w:rsidRPr="00DF707D">
        <w:rPr>
          <w:vertAlign w:val="superscript"/>
        </w:rPr>
        <w:instrText xml:space="preserve"> NOTEREF _Ref131766233 \h </w:instrText>
      </w:r>
      <w:r w:rsidR="001B5755">
        <w:rPr>
          <w:vertAlign w:val="superscript"/>
        </w:rPr>
        <w:instrText xml:space="preserve"> \* MERGEFORMAT </w:instrText>
      </w:r>
      <w:r w:rsidR="001B5755" w:rsidRPr="00DF707D">
        <w:rPr>
          <w:vertAlign w:val="superscript"/>
        </w:rPr>
      </w:r>
      <w:r w:rsidR="001B5755" w:rsidRPr="00DF707D">
        <w:rPr>
          <w:vertAlign w:val="superscript"/>
        </w:rPr>
        <w:fldChar w:fldCharType="separate"/>
      </w:r>
      <w:r w:rsidR="00896BCA">
        <w:rPr>
          <w:vertAlign w:val="superscript"/>
        </w:rPr>
        <w:t>144</w:t>
      </w:r>
      <w:r w:rsidR="001B5755" w:rsidRPr="00DF707D">
        <w:rPr>
          <w:vertAlign w:val="superscript"/>
        </w:rPr>
        <w:fldChar w:fldCharType="end"/>
      </w:r>
    </w:p>
    <w:p w14:paraId="5C9FEDA5" w14:textId="77777777" w:rsidR="0051163C" w:rsidRPr="00977A94" w:rsidRDefault="0051163C" w:rsidP="0051163C">
      <w:pPr>
        <w:pStyle w:val="DomaiNonum"/>
      </w:pPr>
      <w:r w:rsidRPr="00977A94">
        <w:t>Examine</w:t>
      </w:r>
    </w:p>
    <w:p w14:paraId="7E6CB372" w14:textId="77777777" w:rsidR="0051163C" w:rsidRDefault="0051163C" w:rsidP="0051163C">
      <w:pPr>
        <w:pStyle w:val="DomainBodyFlushLeft"/>
      </w:pPr>
      <w:r w:rsidRPr="00842426">
        <w:t>[SELECT FROM: System media protection policy; procedures addressing media storage; physical and environmental protection policy and procedures; access control policy and procedures; system security plan; system media; designated controlled areas; other relevant documents or records</w:t>
      </w:r>
      <w:r w:rsidRPr="007F300C">
        <w:t>].</w:t>
      </w:r>
    </w:p>
    <w:p w14:paraId="2B2D1AD2" w14:textId="77777777" w:rsidR="0051163C" w:rsidRDefault="0051163C" w:rsidP="0051163C">
      <w:pPr>
        <w:pStyle w:val="DomaiNonum"/>
      </w:pPr>
      <w:r>
        <w:t>Interview</w:t>
      </w:r>
    </w:p>
    <w:p w14:paraId="7C6AAE3F" w14:textId="77777777" w:rsidR="0051163C" w:rsidRDefault="0051163C" w:rsidP="0051163C">
      <w:pPr>
        <w:pStyle w:val="DomainBodyFlushLeft"/>
      </w:pPr>
      <w:r w:rsidRPr="00100462">
        <w:t>[SELECT FROM: Personnel with system media protection and storage responsibilities; personnel with information security responsibilities; system or network administrators].</w:t>
      </w:r>
    </w:p>
    <w:p w14:paraId="23AB9D6D" w14:textId="77777777" w:rsidR="0051163C" w:rsidRDefault="0051163C" w:rsidP="0051163C">
      <w:pPr>
        <w:pStyle w:val="DomaiNonum"/>
      </w:pPr>
      <w:r>
        <w:t>Test</w:t>
      </w:r>
    </w:p>
    <w:p w14:paraId="09C31FDD" w14:textId="77777777" w:rsidR="0051163C" w:rsidRDefault="0051163C" w:rsidP="0051163C">
      <w:pPr>
        <w:pStyle w:val="DomainBodyFlushLeft"/>
      </w:pPr>
      <w:r w:rsidRPr="00C128BC">
        <w:t>[SELECT FROM: Organizational processes for storing media; mechanisms supporting or implementing media storage and media protection</w:t>
      </w:r>
      <w:r w:rsidRPr="0093037B">
        <w:t>].</w:t>
      </w:r>
    </w:p>
    <w:p w14:paraId="1DAA1CC8" w14:textId="756C5AAB" w:rsidR="0051163C" w:rsidRDefault="0051163C" w:rsidP="0051163C">
      <w:pPr>
        <w:pStyle w:val="DomainNonumUnderline"/>
      </w:pPr>
      <w:r>
        <w:t>DISCUSSION [NIST</w:t>
      </w:r>
      <w:r w:rsidRPr="006C1585">
        <w:t xml:space="preserve"> SP 800-171</w:t>
      </w:r>
      <w:r>
        <w:t xml:space="preserve"> </w:t>
      </w:r>
      <w:r w:rsidR="003075B7">
        <w:t>Rev. 2</w:t>
      </w:r>
      <w:r>
        <w:t>]</w:t>
      </w:r>
      <w:r w:rsidR="001B5755">
        <w:rPr>
          <w:rStyle w:val="FootnoteReference"/>
        </w:rPr>
        <w:footnoteReference w:id="149"/>
      </w:r>
    </w:p>
    <w:p w14:paraId="221EE0AD" w14:textId="77777777" w:rsidR="0051163C" w:rsidRPr="009E5C69" w:rsidRDefault="0051163C" w:rsidP="0051163C">
      <w:pPr>
        <w:pStyle w:val="DomainBodyFlushLeft"/>
      </w:pPr>
      <w:r w:rsidRPr="009E5C69">
        <w:t>Controlled areas are areas or spaces for which organizations provide physical or procedural controls to meet the requirements established for protecting systems and information</w:t>
      </w:r>
      <w:r>
        <w:t xml:space="preserve">. </w:t>
      </w:r>
      <w:r w:rsidRPr="009E5C69">
        <w:t>Controls to maintain accountability for media during transport include locked containers and cryptography</w:t>
      </w:r>
      <w:r>
        <w:t xml:space="preserve">. </w:t>
      </w:r>
      <w:r w:rsidRPr="009E5C69">
        <w:t>Cryptographic mechanisms can provide confidentiality and integrity protections depending upon the mechanisms used</w:t>
      </w:r>
      <w:r>
        <w:t xml:space="preserve">. </w:t>
      </w:r>
      <w:r w:rsidRPr="009E5C69">
        <w:t>Activities associated with transport include the actual transport as well as those activities such as releasing media for transport and ensuring that media enters the appropriate transport processes</w:t>
      </w:r>
      <w:r>
        <w:t xml:space="preserve">. </w:t>
      </w:r>
      <w:r w:rsidRPr="009E5C69">
        <w:t>For the actual transport, authorized transport and courier personnel may include individuals external to the organization</w:t>
      </w:r>
      <w:r>
        <w:t xml:space="preserve">. </w:t>
      </w:r>
      <w:r w:rsidRPr="009E5C69">
        <w:t>Maintaining accountability of media during transport includes restricting transport activities to authorized personnel and tracking and obtaining explicit records of transport activities as the media moves through the transportation system to prevent and detect l</w:t>
      </w:r>
      <w:r>
        <w:t>oss, destruction, or tampering.</w:t>
      </w:r>
    </w:p>
    <w:p w14:paraId="159E1348" w14:textId="77777777" w:rsidR="0051163C" w:rsidRDefault="0051163C" w:rsidP="0051163C">
      <w:pPr>
        <w:pStyle w:val="DomainNonumUnderline"/>
      </w:pPr>
      <w:r>
        <w:t>Further Discussion</w:t>
      </w:r>
    </w:p>
    <w:p w14:paraId="6C56811A" w14:textId="77777777" w:rsidR="0051163C" w:rsidRPr="009B10F3" w:rsidRDefault="0051163C" w:rsidP="0051163C">
      <w:pPr>
        <w:pStyle w:val="DomainBodyFlushLeft"/>
        <w:rPr>
          <w:b/>
          <w:bCs/>
          <w:color w:val="3A5081"/>
        </w:rPr>
      </w:pPr>
      <w:r w:rsidRPr="00FE79E2">
        <w:t xml:space="preserve">CUI is </w:t>
      </w:r>
      <w:r>
        <w:t>protected in both</w:t>
      </w:r>
      <w:r w:rsidRPr="00FE79E2">
        <w:t xml:space="preserve"> physical and di</w:t>
      </w:r>
      <w:r w:rsidRPr="00CB6F25">
        <w:t>git</w:t>
      </w:r>
      <w:r w:rsidRPr="009B10F3">
        <w:t>al formats.</w:t>
      </w:r>
      <w:r>
        <w:t xml:space="preserve"> </w:t>
      </w:r>
      <w:r w:rsidRPr="009B10F3">
        <w:t>Physical control can be accomplished using traditional concepts like restricted access to physical locations or locking papers in a desk or filing cabinet.</w:t>
      </w:r>
      <w:r>
        <w:t xml:space="preserve"> </w:t>
      </w:r>
      <w:r w:rsidRPr="009B10F3">
        <w:t>The digitization of data makes access to CUI much easier.</w:t>
      </w:r>
      <w:r>
        <w:t xml:space="preserve"> </w:t>
      </w:r>
      <w:r w:rsidRPr="009B10F3">
        <w:t>CUI can be stored and transported on magnetic disks, tapes, USB drives, CD-ROMs, and so on.</w:t>
      </w:r>
      <w:r>
        <w:t xml:space="preserve"> </w:t>
      </w:r>
      <w:r w:rsidRPr="009B10F3">
        <w:t>This makes digital CUI data very portable.</w:t>
      </w:r>
      <w:r>
        <w:t xml:space="preserve"> I</w:t>
      </w:r>
      <w:r w:rsidRPr="009B10F3">
        <w:t>t is important for an organization to apply mechanisms to prevent unauthorized access to CUI</w:t>
      </w:r>
      <w:r>
        <w:t xml:space="preserve"> due to ease of transport</w:t>
      </w:r>
      <w:r w:rsidRPr="009B10F3">
        <w:t>.</w:t>
      </w:r>
    </w:p>
    <w:p w14:paraId="4DA3BB61" w14:textId="77777777" w:rsidR="0051163C" w:rsidRPr="00EC79C0" w:rsidRDefault="0051163C" w:rsidP="0051163C">
      <w:pPr>
        <w:pStyle w:val="DomaiNonum"/>
      </w:pPr>
      <w:r>
        <w:t>Example</w:t>
      </w:r>
    </w:p>
    <w:p w14:paraId="1D5858AC" w14:textId="77777777" w:rsidR="0051163C" w:rsidRPr="009E5C69" w:rsidRDefault="0051163C" w:rsidP="0051163C">
      <w:pPr>
        <w:pStyle w:val="DomainBodyFlushLeft"/>
      </w:pPr>
      <w:r w:rsidRPr="009E5C69">
        <w:t xml:space="preserve">Your team has recently completed </w:t>
      </w:r>
      <w:r>
        <w:t>configuring</w:t>
      </w:r>
      <w:r w:rsidRPr="009E5C69">
        <w:t xml:space="preserve"> a server</w:t>
      </w:r>
      <w:r>
        <w:t xml:space="preserve"> for a DoD customer</w:t>
      </w:r>
      <w:r w:rsidRPr="009E5C69">
        <w:t>.</w:t>
      </w:r>
      <w:r>
        <w:t xml:space="preserve"> </w:t>
      </w:r>
      <w:r w:rsidRPr="009E5C69">
        <w:t xml:space="preserve">The </w:t>
      </w:r>
      <w:r>
        <w:t>customer</w:t>
      </w:r>
      <w:r w:rsidRPr="009E5C69">
        <w:t xml:space="preserve"> has asked that it be ready to plug in and use.</w:t>
      </w:r>
      <w:r>
        <w:t xml:space="preserve"> An application installed on the server contains data that is considered CUI</w:t>
      </w:r>
      <w:r w:rsidRPr="009E5C69">
        <w:t>.</w:t>
      </w:r>
      <w:r>
        <w:t xml:space="preserve"> You</w:t>
      </w:r>
      <w:r w:rsidRPr="009E5C69">
        <w:t xml:space="preserve"> box the server for shipment</w:t>
      </w:r>
      <w:r>
        <w:t xml:space="preserve"> using tamper-evident packaging and</w:t>
      </w:r>
      <w:r w:rsidRPr="009E5C69">
        <w:t xml:space="preserve"> label it with the specific recipient for the shipment</w:t>
      </w:r>
      <w:r>
        <w:t xml:space="preserve"> [b]</w:t>
      </w:r>
      <w:r w:rsidRPr="009E5C69">
        <w:t>.</w:t>
      </w:r>
      <w:r>
        <w:t xml:space="preserve"> </w:t>
      </w:r>
      <w:r w:rsidRPr="009E5C69">
        <w:t xml:space="preserve">You </w:t>
      </w:r>
      <w:r>
        <w:t>select a reputable</w:t>
      </w:r>
      <w:r w:rsidRPr="009E5C69">
        <w:t xml:space="preserve"> shipping service so you will get a tracking number to monitor the progress.</w:t>
      </w:r>
      <w:r>
        <w:t xml:space="preserve"> </w:t>
      </w:r>
      <w:r w:rsidRPr="009E5C69">
        <w:t xml:space="preserve">Once </w:t>
      </w:r>
      <w:r>
        <w:t>the item is shipped,</w:t>
      </w:r>
      <w:r w:rsidRPr="009E5C69">
        <w:t xml:space="preserve"> you send the recipient</w:t>
      </w:r>
      <w:r>
        <w:t>s</w:t>
      </w:r>
      <w:r w:rsidRPr="009E5C69">
        <w:t xml:space="preserve"> the tracking number so they can monitor and ensure prompt delivery at their facility.</w:t>
      </w:r>
    </w:p>
    <w:p w14:paraId="614E8F8E" w14:textId="77777777" w:rsidR="0051163C" w:rsidRPr="0055547F" w:rsidRDefault="0051163C" w:rsidP="0051163C">
      <w:pPr>
        <w:pStyle w:val="DomaiNonum"/>
      </w:pPr>
      <w:r w:rsidRPr="0055547F">
        <w:t>Potential Assessment Considerations</w:t>
      </w:r>
    </w:p>
    <w:p w14:paraId="1DE628F5" w14:textId="177A0BAA" w:rsidR="0051163C" w:rsidRPr="00D21C0E" w:rsidRDefault="0051163C" w:rsidP="0051163C">
      <w:pPr>
        <w:pStyle w:val="DomainBodyFlushLeft"/>
        <w:numPr>
          <w:ilvl w:val="0"/>
          <w:numId w:val="50"/>
        </w:numPr>
      </w:pPr>
      <w:r w:rsidRPr="00D21C0E">
        <w:t>Do only approved individuals have access to media containing CUI</w:t>
      </w:r>
      <w:r>
        <w:t xml:space="preserve"> [a]</w:t>
      </w:r>
      <w:r w:rsidRPr="00D21C0E">
        <w:t>?</w:t>
      </w:r>
    </w:p>
    <w:p w14:paraId="21BE07D6" w14:textId="77777777" w:rsidR="0051163C" w:rsidRPr="00D21C0E" w:rsidRDefault="0051163C" w:rsidP="0051163C">
      <w:pPr>
        <w:pStyle w:val="DomainBodyFlushLeft"/>
        <w:numPr>
          <w:ilvl w:val="0"/>
          <w:numId w:val="50"/>
        </w:numPr>
      </w:pPr>
      <w:r w:rsidRPr="00D21C0E">
        <w:t>Is access to the media containing CUI recorded in an audit log</w:t>
      </w:r>
      <w:r>
        <w:t xml:space="preserve"> [b]</w:t>
      </w:r>
      <w:r w:rsidRPr="00D21C0E">
        <w:t>?</w:t>
      </w:r>
    </w:p>
    <w:p w14:paraId="123F6580" w14:textId="72BBD272" w:rsidR="0051163C" w:rsidRPr="00D21C0E" w:rsidRDefault="0051163C" w:rsidP="0051163C">
      <w:pPr>
        <w:pStyle w:val="DomainBodyFlushLeft"/>
        <w:numPr>
          <w:ilvl w:val="0"/>
          <w:numId w:val="50"/>
        </w:numPr>
      </w:pPr>
      <w:r>
        <w:t>Is</w:t>
      </w:r>
      <w:r w:rsidRPr="00D21C0E">
        <w:t xml:space="preserve"> all CUI data on media encrypted or physically locked</w:t>
      </w:r>
      <w:r>
        <w:t xml:space="preserve"> prior to transport outside of</w:t>
      </w:r>
      <w:r w:rsidRPr="00D21C0E">
        <w:t xml:space="preserve"> secure locations</w:t>
      </w:r>
      <w:r>
        <w:t xml:space="preserve"> [b]</w:t>
      </w:r>
      <w:r w:rsidRPr="00D21C0E">
        <w:t>?</w:t>
      </w:r>
    </w:p>
    <w:p w14:paraId="2525A14A" w14:textId="77777777" w:rsidR="0051163C" w:rsidRPr="00284917" w:rsidRDefault="0051163C" w:rsidP="0051163C">
      <w:pPr>
        <w:pStyle w:val="DomainNonumUnderline"/>
      </w:pPr>
      <w:r>
        <w:t xml:space="preserve">Key </w:t>
      </w:r>
      <w:r w:rsidRPr="00284917">
        <w:t>References</w:t>
      </w:r>
    </w:p>
    <w:p w14:paraId="2FA959CB" w14:textId="778CCD71" w:rsidR="0051163C" w:rsidRPr="00D21C0E" w:rsidRDefault="0051163C" w:rsidP="0051163C">
      <w:pPr>
        <w:pStyle w:val="DomainBodyFlushLeft"/>
        <w:numPr>
          <w:ilvl w:val="0"/>
          <w:numId w:val="50"/>
        </w:numPr>
      </w:pPr>
      <w:r w:rsidRPr="00D21C0E">
        <w:t xml:space="preserve">NIST SP 800-171 </w:t>
      </w:r>
      <w:r>
        <w:t>Rev</w:t>
      </w:r>
      <w:r w:rsidR="00C0360E">
        <w:t>.</w:t>
      </w:r>
      <w:r>
        <w:t xml:space="preserve"> 2</w:t>
      </w:r>
      <w:r w:rsidRPr="00D21C0E">
        <w:t xml:space="preserve"> 3.8.5</w:t>
      </w:r>
    </w:p>
    <w:p w14:paraId="0EE68648" w14:textId="77777777" w:rsidR="0051163C" w:rsidRDefault="0051163C" w:rsidP="0051163C">
      <w:pPr>
        <w:pStyle w:val="DomainBodyFlushLeft"/>
      </w:pPr>
      <w:r>
        <w:br w:type="page"/>
      </w:r>
    </w:p>
    <w:p w14:paraId="3CBA4136" w14:textId="77777777" w:rsidR="0051163C" w:rsidRDefault="0051163C" w:rsidP="0051163C">
      <w:pPr>
        <w:pStyle w:val="PracticeShortName"/>
      </w:pPr>
      <w:bookmarkStart w:id="223" w:name="_Toc175651611"/>
      <w:r>
        <w:t>MP.L2-3.8.6 – Portable Storage Encryption</w:t>
      </w:r>
      <w:bookmarkEnd w:id="223"/>
    </w:p>
    <w:p w14:paraId="50649247" w14:textId="77777777" w:rsidR="0051163C" w:rsidRPr="008D5C49" w:rsidRDefault="0051163C" w:rsidP="0051163C">
      <w:pPr>
        <w:pStyle w:val="DomainBodyFlushLeft"/>
      </w:pPr>
      <w:r w:rsidRPr="008D5C49">
        <w:t>Implement cryptographic mechanisms to protect the confidentiality of CUI stored on digital media during transport unless otherwise protected by alternative physical safeguards.</w:t>
      </w:r>
    </w:p>
    <w:p w14:paraId="3D4C8995" w14:textId="26CC01A5" w:rsidR="0051163C" w:rsidRDefault="0051163C" w:rsidP="0051163C">
      <w:pPr>
        <w:pStyle w:val="DomainNonumUnderline"/>
      </w:pPr>
      <w:r>
        <w:t>Assessment Objectives [NIst SP 800-171A]</w:t>
      </w:r>
      <w:bookmarkStart w:id="224" w:name="_Ref131770889"/>
      <w:r w:rsidR="00C0360E">
        <w:rPr>
          <w:rStyle w:val="FootnoteReference"/>
        </w:rPr>
        <w:footnoteReference w:id="150"/>
      </w:r>
      <w:bookmarkEnd w:id="224"/>
    </w:p>
    <w:p w14:paraId="3C46E029" w14:textId="77777777" w:rsidR="0051163C" w:rsidRDefault="0051163C" w:rsidP="0051163C">
      <w:pPr>
        <w:pStyle w:val="AssessObjText"/>
      </w:pPr>
      <w:r w:rsidRPr="00973BAD">
        <w:t>Determine if</w:t>
      </w:r>
      <w:r>
        <w:t>:</w:t>
      </w:r>
    </w:p>
    <w:p w14:paraId="0612663B" w14:textId="77777777" w:rsidR="0051163C" w:rsidRDefault="0051163C" w:rsidP="0051163C">
      <w:pPr>
        <w:pStyle w:val="AssessObjText"/>
        <w:ind w:left="360" w:hanging="360"/>
      </w:pPr>
      <w:r>
        <w:t>[a]</w:t>
      </w:r>
      <w:r w:rsidRPr="00973BAD">
        <w:t xml:space="preserve"> the confidentiality of CUI stored on digital media is protected during transport using cryptographic mechanisms or alternative physical safeguards.</w:t>
      </w:r>
    </w:p>
    <w:p w14:paraId="0AE8970A" w14:textId="0C9851C1" w:rsidR="0051163C" w:rsidRDefault="0051163C" w:rsidP="0051163C">
      <w:pPr>
        <w:pStyle w:val="DomainNonumUnderline"/>
      </w:pPr>
      <w:r>
        <w:t>Potential Assessment Methods and Objects [NIst SP 800-171A]</w:t>
      </w:r>
      <w:r w:rsidR="00CE7F22" w:rsidRPr="00DF707D">
        <w:rPr>
          <w:vertAlign w:val="superscript"/>
        </w:rPr>
        <w:fldChar w:fldCharType="begin"/>
      </w:r>
      <w:r w:rsidR="00CE7F22" w:rsidRPr="00DF707D">
        <w:rPr>
          <w:vertAlign w:val="superscript"/>
        </w:rPr>
        <w:instrText xml:space="preserve"> NOTEREF _Ref131770889 \h </w:instrText>
      </w:r>
      <w:r w:rsidR="00CE7F22">
        <w:rPr>
          <w:vertAlign w:val="superscript"/>
        </w:rPr>
        <w:instrText xml:space="preserve"> \* MERGEFORMAT </w:instrText>
      </w:r>
      <w:r w:rsidR="00CE7F22" w:rsidRPr="00DF707D">
        <w:rPr>
          <w:vertAlign w:val="superscript"/>
        </w:rPr>
      </w:r>
      <w:r w:rsidR="00CE7F22" w:rsidRPr="00DF707D">
        <w:rPr>
          <w:vertAlign w:val="superscript"/>
        </w:rPr>
        <w:fldChar w:fldCharType="separate"/>
      </w:r>
      <w:r w:rsidR="00896BCA">
        <w:rPr>
          <w:vertAlign w:val="superscript"/>
        </w:rPr>
        <w:t>146</w:t>
      </w:r>
      <w:r w:rsidR="00CE7F22" w:rsidRPr="00DF707D">
        <w:rPr>
          <w:vertAlign w:val="superscript"/>
        </w:rPr>
        <w:fldChar w:fldCharType="end"/>
      </w:r>
    </w:p>
    <w:p w14:paraId="17F7178D" w14:textId="77777777" w:rsidR="0051163C" w:rsidRPr="00977A94" w:rsidRDefault="0051163C" w:rsidP="0051163C">
      <w:pPr>
        <w:pStyle w:val="DomaiNonum"/>
      </w:pPr>
      <w:r w:rsidRPr="00977A94">
        <w:t>Examine</w:t>
      </w:r>
    </w:p>
    <w:p w14:paraId="7D4F498C" w14:textId="77777777" w:rsidR="0051163C" w:rsidRDefault="0051163C" w:rsidP="0051163C">
      <w:pPr>
        <w:pStyle w:val="DomainBodyFlushLeft"/>
      </w:pPr>
      <w:r w:rsidRPr="00973BAD">
        <w:t>[SELECT FROM: System media protection policy; procedures addressing media transport; system design documentation; system security plan; system configuration settings and associated documentation; system media transport records; system audit logs and records; other relevant documents or records</w:t>
      </w:r>
      <w:r w:rsidRPr="007F300C">
        <w:t>].</w:t>
      </w:r>
    </w:p>
    <w:p w14:paraId="65C56B14" w14:textId="77777777" w:rsidR="0051163C" w:rsidRDefault="0051163C" w:rsidP="0051163C">
      <w:pPr>
        <w:pStyle w:val="DomaiNonum"/>
      </w:pPr>
      <w:r>
        <w:t>Interview</w:t>
      </w:r>
    </w:p>
    <w:p w14:paraId="61A9DBC5" w14:textId="77777777" w:rsidR="0051163C" w:rsidRDefault="0051163C" w:rsidP="0051163C">
      <w:pPr>
        <w:pStyle w:val="DomainBodyFlushLeft"/>
      </w:pPr>
      <w:r w:rsidRPr="00610FFF">
        <w:t>[SELECT FROM: Personnel with system media transport responsibilities; personnel with information security responsibilities]</w:t>
      </w:r>
      <w:r>
        <w:t>.</w:t>
      </w:r>
    </w:p>
    <w:p w14:paraId="4C60F7EC" w14:textId="77777777" w:rsidR="0051163C" w:rsidRDefault="0051163C" w:rsidP="0051163C">
      <w:pPr>
        <w:pStyle w:val="DomaiNonum"/>
      </w:pPr>
      <w:r>
        <w:t>Test</w:t>
      </w:r>
    </w:p>
    <w:p w14:paraId="3F13ED07" w14:textId="77777777" w:rsidR="0051163C" w:rsidRDefault="0051163C" w:rsidP="0051163C">
      <w:pPr>
        <w:pStyle w:val="DomainBodyFlushLeft"/>
      </w:pPr>
      <w:r w:rsidRPr="00941732">
        <w:t>[SELECT FROM: Cryptographic mechanisms protecting information on digital media during transportation outside controlled areas</w:t>
      </w:r>
      <w:r w:rsidRPr="0093037B">
        <w:t>].</w:t>
      </w:r>
    </w:p>
    <w:p w14:paraId="7A790CA4" w14:textId="2B5AB282" w:rsidR="0051163C" w:rsidRDefault="0051163C" w:rsidP="0051163C">
      <w:pPr>
        <w:pStyle w:val="DomainNonumUnderline"/>
      </w:pPr>
      <w:r>
        <w:t>DISCUSSION [NIST</w:t>
      </w:r>
      <w:r w:rsidRPr="006C1585">
        <w:t xml:space="preserve"> SP 800-171</w:t>
      </w:r>
      <w:r>
        <w:t xml:space="preserve"> </w:t>
      </w:r>
      <w:r w:rsidR="003075B7">
        <w:t>Rev. 2</w:t>
      </w:r>
      <w:r>
        <w:t>]</w:t>
      </w:r>
      <w:r w:rsidR="00CE7F22">
        <w:rPr>
          <w:rStyle w:val="FootnoteReference"/>
        </w:rPr>
        <w:footnoteReference w:id="151"/>
      </w:r>
    </w:p>
    <w:p w14:paraId="10E6ED63" w14:textId="77777777" w:rsidR="0051163C" w:rsidRDefault="0051163C" w:rsidP="0051163C">
      <w:pPr>
        <w:pStyle w:val="DomainBodyFlushLeft"/>
      </w:pPr>
      <w:r w:rsidRPr="009E5C69">
        <w:t xml:space="preserve">This requirement applies to portable storage devices (e.g., USB memory sticks, digital video disks, compact disks, external </w:t>
      </w:r>
      <w:r>
        <w:t>or removable hard disk drives).</w:t>
      </w:r>
    </w:p>
    <w:p w14:paraId="062DA18C" w14:textId="77777777" w:rsidR="0051163C" w:rsidRPr="009E5C69" w:rsidRDefault="0051163C" w:rsidP="0051163C">
      <w:pPr>
        <w:pStyle w:val="DomainBodyFlushLeft"/>
      </w:pPr>
      <w:r w:rsidRPr="00014E08">
        <w:t>NIST SP 800-111 provides guidance on storage encryption technologies for end user devices.</w:t>
      </w:r>
    </w:p>
    <w:p w14:paraId="1F9B1C47" w14:textId="77777777" w:rsidR="0051163C" w:rsidRDefault="0051163C" w:rsidP="0051163C">
      <w:pPr>
        <w:pStyle w:val="DomainNonumUnderline"/>
      </w:pPr>
      <w:r>
        <w:t>Further Discussion</w:t>
      </w:r>
    </w:p>
    <w:p w14:paraId="1C988DE9" w14:textId="3A8C9CCC" w:rsidR="0051163C" w:rsidRDefault="0051163C" w:rsidP="0051163C">
      <w:pPr>
        <w:pStyle w:val="DomainBodyFlushLeft"/>
      </w:pPr>
      <w:r w:rsidRPr="009E5C69">
        <w:t xml:space="preserve">CUI can be stored and transported on a variety of </w:t>
      </w:r>
      <w:r>
        <w:t xml:space="preserve">portable media, which </w:t>
      </w:r>
      <w:r w:rsidRPr="009E5C69">
        <w:t xml:space="preserve">increases the chance that the </w:t>
      </w:r>
      <w:r>
        <w:t>CUI can be lost</w:t>
      </w:r>
      <w:r w:rsidRPr="009E5C69">
        <w:t>.</w:t>
      </w:r>
      <w:r>
        <w:t xml:space="preserve"> When identifying the paths CUI flows through your company, identify devices to include in this </w:t>
      </w:r>
      <w:r w:rsidR="005164E5">
        <w:t>requirement.</w:t>
      </w:r>
    </w:p>
    <w:p w14:paraId="2388ED60" w14:textId="394C29F5" w:rsidR="0051163C" w:rsidRDefault="0051163C" w:rsidP="0051163C">
      <w:pPr>
        <w:pStyle w:val="DomainBodyFlushLeft"/>
      </w:pPr>
      <w:r w:rsidRPr="009E5C69">
        <w:t>To mitigate the</w:t>
      </w:r>
      <w:r>
        <w:t xml:space="preserve"> risk of losing or exposing CUI, </w:t>
      </w:r>
      <w:r w:rsidRPr="009E5C69">
        <w:t>implement an encryption scheme to protect the data.</w:t>
      </w:r>
      <w:r>
        <w:t xml:space="preserve"> </w:t>
      </w:r>
      <w:r w:rsidRPr="009E5C69">
        <w:t xml:space="preserve">Even if the media </w:t>
      </w:r>
      <w:r>
        <w:t>are</w:t>
      </w:r>
      <w:r w:rsidRPr="009E5C69">
        <w:t xml:space="preserve"> los</w:t>
      </w:r>
      <w:r>
        <w:t>t,</w:t>
      </w:r>
      <w:r w:rsidRPr="009E5C69">
        <w:t xml:space="preserve"> </w:t>
      </w:r>
      <w:r>
        <w:t>proper encryption</w:t>
      </w:r>
      <w:r w:rsidRPr="009E5C69">
        <w:t xml:space="preserve"> renders the data inaccessible.</w:t>
      </w:r>
      <w:r>
        <w:t xml:space="preserve"> When encryption is not an option, apply alternative physical safeguards during transport.</w:t>
      </w:r>
    </w:p>
    <w:p w14:paraId="2A04146F" w14:textId="77777777" w:rsidR="00A37317" w:rsidRDefault="00A37317" w:rsidP="00A37317">
      <w:pPr>
        <w:pStyle w:val="DomainBodyFlushLeft"/>
      </w:pPr>
      <w:r>
        <w:t>Because the use of</w:t>
      </w:r>
      <w:r w:rsidRPr="00FC71C3">
        <w:t xml:space="preserve"> cryptography</w:t>
      </w:r>
      <w:r>
        <w:t xml:space="preserve"> in this requirement</w:t>
      </w:r>
      <w:r w:rsidRPr="00FC71C3">
        <w:t xml:space="preserve"> is to protect the confidentiality of CUI</w:t>
      </w:r>
      <w:r>
        <w:t>, the cryptography used must meet the criteria specified in requirement SC.L2-3.13.11</w:t>
      </w:r>
      <w:r w:rsidRPr="00FC71C3">
        <w:t>.</w:t>
      </w:r>
    </w:p>
    <w:p w14:paraId="57074B86" w14:textId="6F5A5DE3" w:rsidR="0051163C" w:rsidRPr="00FF4916" w:rsidRDefault="0051163C" w:rsidP="0051163C">
      <w:pPr>
        <w:pStyle w:val="DomainBodyFlushLeft"/>
      </w:pPr>
      <w:r>
        <w:t xml:space="preserve">This </w:t>
      </w:r>
      <w:r w:rsidR="00434318">
        <w:t>requirement</w:t>
      </w:r>
      <w:r>
        <w:t xml:space="preserve">, MP.L2-3.8.6, provides additional protections to those provided by MP.L2-3.8.5. This </w:t>
      </w:r>
      <w:r w:rsidR="00A20767">
        <w:t>requirement</w:t>
      </w:r>
      <w:r>
        <w:t xml:space="preserve"> is intended to protect against situations where control of media access fails, such as through the loss of the media.</w:t>
      </w:r>
    </w:p>
    <w:p w14:paraId="4DE930BD" w14:textId="77777777" w:rsidR="0051163C" w:rsidRPr="0055547F" w:rsidRDefault="0051163C" w:rsidP="0051163C">
      <w:pPr>
        <w:pStyle w:val="DomaiNonum"/>
      </w:pPr>
      <w:r>
        <w:t>Example</w:t>
      </w:r>
    </w:p>
    <w:p w14:paraId="05FFB36E" w14:textId="77777777" w:rsidR="0051163C" w:rsidRPr="009E5C69" w:rsidRDefault="0051163C" w:rsidP="0051163C">
      <w:pPr>
        <w:pStyle w:val="DomainBodyFlushLeft"/>
      </w:pPr>
      <w:r w:rsidRPr="009E5C69">
        <w:t>You manage the backups for file servers in your datacenter.</w:t>
      </w:r>
      <w:r>
        <w:t xml:space="preserve"> You know that i</w:t>
      </w:r>
      <w:r w:rsidRPr="009E5C69">
        <w:t xml:space="preserve">n addition to the </w:t>
      </w:r>
      <w:r>
        <w:t>company’s</w:t>
      </w:r>
      <w:r w:rsidRPr="009E5C69">
        <w:t xml:space="preserve"> sensitive information</w:t>
      </w:r>
      <w:r>
        <w:t>, CUI</w:t>
      </w:r>
      <w:r w:rsidRPr="009E5C69">
        <w:rPr>
          <w:b/>
          <w:bCs/>
          <w:caps/>
          <w:color w:val="3A5081"/>
        </w:rPr>
        <w:t xml:space="preserve"> </w:t>
      </w:r>
      <w:r w:rsidRPr="009E5C69">
        <w:t>is stored on the file servers.</w:t>
      </w:r>
      <w:r>
        <w:t xml:space="preserve"> </w:t>
      </w:r>
      <w:r w:rsidRPr="009E5C69">
        <w:t>As part of a broader plan to protect data</w:t>
      </w:r>
      <w:r>
        <w:t>,</w:t>
      </w:r>
      <w:r w:rsidRPr="009E5C69">
        <w:t xml:space="preserve"> </w:t>
      </w:r>
      <w:r>
        <w:t>you send</w:t>
      </w:r>
      <w:r w:rsidRPr="009E5C69">
        <w:t xml:space="preserve"> the backup tapes off</w:t>
      </w:r>
      <w:r>
        <w:t xml:space="preserve"> </w:t>
      </w:r>
      <w:r w:rsidRPr="009E5C69">
        <w:t>site to a vendor.</w:t>
      </w:r>
      <w:r>
        <w:t xml:space="preserve"> </w:t>
      </w:r>
      <w:r w:rsidRPr="009E5C69">
        <w:t>You are aware that your backup software provides the option to encrypt data onto tape.</w:t>
      </w:r>
      <w:r>
        <w:t xml:space="preserve"> </w:t>
      </w:r>
      <w:r w:rsidRPr="009E5C69">
        <w:t>You develop a plan to test and enable backup encrypt</w:t>
      </w:r>
      <w:r>
        <w:t>ion for the data sent off site. This encryption provides additional protections for the data on the backup tapes during transport and offsite storage [a].</w:t>
      </w:r>
    </w:p>
    <w:p w14:paraId="3D934499" w14:textId="77777777" w:rsidR="0051163C" w:rsidRPr="0055547F" w:rsidRDefault="0051163C" w:rsidP="0051163C">
      <w:pPr>
        <w:pStyle w:val="DomaiNonum"/>
      </w:pPr>
      <w:r w:rsidRPr="0055547F">
        <w:t>Potential Assessment Considerations</w:t>
      </w:r>
    </w:p>
    <w:p w14:paraId="55BB7FEA" w14:textId="401E48DB" w:rsidR="0051163C" w:rsidRPr="00D21C0E" w:rsidRDefault="0051163C" w:rsidP="0051163C">
      <w:pPr>
        <w:pStyle w:val="DomainBodyFlushLeft"/>
        <w:numPr>
          <w:ilvl w:val="0"/>
          <w:numId w:val="50"/>
        </w:numPr>
      </w:pPr>
      <w:r w:rsidRPr="00D21C0E">
        <w:t>Are all CUI data on media encrypted or physically protected prior to transport</w:t>
      </w:r>
      <w:r>
        <w:t xml:space="preserve"> </w:t>
      </w:r>
      <w:r w:rsidRPr="00D21C0E">
        <w:t>outside of controlled areas</w:t>
      </w:r>
      <w:r>
        <w:t xml:space="preserve"> [a]</w:t>
      </w:r>
      <w:r w:rsidRPr="00D21C0E">
        <w:t>?</w:t>
      </w:r>
    </w:p>
    <w:p w14:paraId="15272826" w14:textId="77777777" w:rsidR="0051163C" w:rsidRPr="00D21C0E" w:rsidRDefault="0051163C" w:rsidP="0051163C">
      <w:pPr>
        <w:pStyle w:val="DomainBodyFlushLeft"/>
        <w:numPr>
          <w:ilvl w:val="0"/>
          <w:numId w:val="50"/>
        </w:numPr>
      </w:pPr>
      <w:r w:rsidRPr="00D21C0E">
        <w:t>Are cryptographic mechanisms used to protect digital media during transport outside of controlled areas</w:t>
      </w:r>
      <w:r>
        <w:t xml:space="preserve"> [a]</w:t>
      </w:r>
      <w:r w:rsidRPr="00D21C0E">
        <w:t>?</w:t>
      </w:r>
    </w:p>
    <w:p w14:paraId="1A3C021D" w14:textId="77777777" w:rsidR="0051163C" w:rsidRPr="00D21C0E" w:rsidRDefault="0051163C" w:rsidP="0051163C">
      <w:pPr>
        <w:pStyle w:val="DomainBodyFlushLeft"/>
        <w:numPr>
          <w:ilvl w:val="0"/>
          <w:numId w:val="50"/>
        </w:numPr>
      </w:pPr>
      <w:r w:rsidRPr="00D21C0E">
        <w:t>Do cryptographic mechanisms comply with FIPS 140-2</w:t>
      </w:r>
      <w:r>
        <w:t xml:space="preserve"> [a]</w:t>
      </w:r>
      <w:r w:rsidRPr="00D21C0E">
        <w:t>?</w:t>
      </w:r>
    </w:p>
    <w:p w14:paraId="0B29D0E1" w14:textId="77777777" w:rsidR="0051163C" w:rsidRPr="00284917" w:rsidRDefault="0051163C" w:rsidP="0051163C">
      <w:pPr>
        <w:pStyle w:val="DomainNonumUnderline"/>
      </w:pPr>
      <w:r>
        <w:t xml:space="preserve">Key </w:t>
      </w:r>
      <w:r w:rsidRPr="00284917">
        <w:t>References</w:t>
      </w:r>
    </w:p>
    <w:p w14:paraId="5E3F0002" w14:textId="097C2F5A" w:rsidR="0051163C" w:rsidRDefault="0051163C" w:rsidP="0051163C">
      <w:pPr>
        <w:pStyle w:val="DomainBodyFlushLeft"/>
        <w:numPr>
          <w:ilvl w:val="0"/>
          <w:numId w:val="50"/>
        </w:numPr>
      </w:pPr>
      <w:r w:rsidRPr="00D21C0E">
        <w:t xml:space="preserve">NIST SP 800-171 </w:t>
      </w:r>
      <w:r>
        <w:t>Rev</w:t>
      </w:r>
      <w:r w:rsidR="00CE7F22">
        <w:t>.</w:t>
      </w:r>
      <w:r>
        <w:t xml:space="preserve"> 2</w:t>
      </w:r>
      <w:r w:rsidRPr="00D21C0E">
        <w:t xml:space="preserve"> 3.8.6</w:t>
      </w:r>
    </w:p>
    <w:p w14:paraId="195AC556" w14:textId="77777777" w:rsidR="0051163C" w:rsidRDefault="0051163C">
      <w:pPr>
        <w:spacing w:after="160" w:line="259" w:lineRule="auto"/>
        <w:rPr>
          <w:rFonts w:ascii="Cambria" w:eastAsia="Times New Roman" w:hAnsi="Cambria"/>
          <w:sz w:val="24"/>
          <w:szCs w:val="22"/>
        </w:rPr>
      </w:pPr>
      <w:r>
        <w:br w:type="page"/>
      </w:r>
    </w:p>
    <w:p w14:paraId="0F6BF74D" w14:textId="17CB82E2" w:rsidR="009F1917" w:rsidRDefault="00E52B0C" w:rsidP="009F1917">
      <w:pPr>
        <w:pStyle w:val="PracticeShortName"/>
      </w:pPr>
      <w:bookmarkStart w:id="225" w:name="_Toc175651612"/>
      <w:r>
        <w:t>MP.L2-3.8.7</w:t>
      </w:r>
      <w:r w:rsidR="005F61B5">
        <w:t xml:space="preserve"> – Removeable Media</w:t>
      </w:r>
      <w:bookmarkEnd w:id="225"/>
    </w:p>
    <w:p w14:paraId="3BFAF381" w14:textId="77777777" w:rsidR="009F1917" w:rsidRPr="00D165F2" w:rsidRDefault="009F1917" w:rsidP="009F1917">
      <w:pPr>
        <w:pStyle w:val="DomainBodyFlushLeft"/>
      </w:pPr>
      <w:r w:rsidRPr="00D165F2">
        <w:t>Control the use of removable media on system components.</w:t>
      </w:r>
    </w:p>
    <w:p w14:paraId="255C6DFD" w14:textId="3A0E4592" w:rsidR="009F1917" w:rsidRDefault="009F1917" w:rsidP="009F1917">
      <w:pPr>
        <w:pStyle w:val="DomainNonumUnderline"/>
      </w:pPr>
      <w:r>
        <w:t>Assessment Objectives [NIst SP 800-171A]</w:t>
      </w:r>
      <w:bookmarkStart w:id="226" w:name="_Ref131770960"/>
      <w:r w:rsidR="00CE7F22">
        <w:rPr>
          <w:rStyle w:val="FootnoteReference"/>
        </w:rPr>
        <w:footnoteReference w:id="152"/>
      </w:r>
      <w:bookmarkEnd w:id="226"/>
    </w:p>
    <w:p w14:paraId="0D875533" w14:textId="77777777" w:rsidR="009F1917" w:rsidRDefault="009F1917" w:rsidP="009F1917">
      <w:pPr>
        <w:pStyle w:val="AssessObjText"/>
      </w:pPr>
      <w:r w:rsidRPr="004141E8">
        <w:t>Determine if</w:t>
      </w:r>
      <w:r>
        <w:t>:</w:t>
      </w:r>
    </w:p>
    <w:p w14:paraId="65F43962" w14:textId="63D7591B" w:rsidR="009F1917" w:rsidRDefault="009F1917" w:rsidP="009F1917">
      <w:pPr>
        <w:pStyle w:val="AssessObjText"/>
      </w:pPr>
      <w:r>
        <w:t>[a]</w:t>
      </w:r>
      <w:r w:rsidRPr="004141E8">
        <w:t xml:space="preserve"> the use of removable media on system components is controlled.</w:t>
      </w:r>
    </w:p>
    <w:p w14:paraId="654A4076" w14:textId="4A85205F" w:rsidR="009F1917" w:rsidRDefault="009F1917" w:rsidP="009F1917">
      <w:pPr>
        <w:pStyle w:val="DomainNonumUnderline"/>
      </w:pPr>
      <w:r>
        <w:t>Potential Assessment Methods and Objects [NIst SP 800-171A]</w:t>
      </w:r>
      <w:r w:rsidR="0040402F" w:rsidRPr="00DF707D">
        <w:rPr>
          <w:vertAlign w:val="superscript"/>
        </w:rPr>
        <w:fldChar w:fldCharType="begin"/>
      </w:r>
      <w:r w:rsidR="0040402F" w:rsidRPr="00DF707D">
        <w:rPr>
          <w:vertAlign w:val="superscript"/>
        </w:rPr>
        <w:instrText xml:space="preserve"> NOTEREF _Ref131770960 \h </w:instrText>
      </w:r>
      <w:r w:rsidR="0040402F">
        <w:rPr>
          <w:vertAlign w:val="superscript"/>
        </w:rPr>
        <w:instrText xml:space="preserve"> \* MERGEFORMAT </w:instrText>
      </w:r>
      <w:r w:rsidR="0040402F" w:rsidRPr="00DF707D">
        <w:rPr>
          <w:vertAlign w:val="superscript"/>
        </w:rPr>
      </w:r>
      <w:r w:rsidR="0040402F" w:rsidRPr="00DF707D">
        <w:rPr>
          <w:vertAlign w:val="superscript"/>
        </w:rPr>
        <w:fldChar w:fldCharType="separate"/>
      </w:r>
      <w:r w:rsidR="00896BCA">
        <w:rPr>
          <w:vertAlign w:val="superscript"/>
        </w:rPr>
        <w:t>148</w:t>
      </w:r>
      <w:r w:rsidR="0040402F" w:rsidRPr="00DF707D">
        <w:rPr>
          <w:vertAlign w:val="superscript"/>
        </w:rPr>
        <w:fldChar w:fldCharType="end"/>
      </w:r>
    </w:p>
    <w:p w14:paraId="6C97E33A" w14:textId="77777777" w:rsidR="009F1917" w:rsidRPr="00977A94" w:rsidRDefault="009F1917" w:rsidP="009F1917">
      <w:pPr>
        <w:pStyle w:val="DomaiNonum"/>
      </w:pPr>
      <w:r w:rsidRPr="00977A94">
        <w:t>Examine</w:t>
      </w:r>
    </w:p>
    <w:p w14:paraId="19F52BA6" w14:textId="77777777" w:rsidR="009F1917" w:rsidRDefault="009F1917" w:rsidP="009F1917">
      <w:pPr>
        <w:pStyle w:val="DomainBodyFlushLeft"/>
      </w:pPr>
      <w:r w:rsidRPr="008B4B7C">
        <w:t>[SELECT FROM: System media protection policy; system use policy; procedures addressing media usage restrictions; system security plan; rules of behavior; system design documentation; system configuration settings and associated documentation; system audit logs and records; other relevant documents or records</w:t>
      </w:r>
      <w:r w:rsidRPr="007F300C">
        <w:t>].</w:t>
      </w:r>
    </w:p>
    <w:p w14:paraId="6D983148" w14:textId="77777777" w:rsidR="009F1917" w:rsidRDefault="009F1917" w:rsidP="009F1917">
      <w:pPr>
        <w:pStyle w:val="DomaiNonum"/>
      </w:pPr>
      <w:r>
        <w:t>Interview</w:t>
      </w:r>
    </w:p>
    <w:p w14:paraId="02A776EB" w14:textId="77777777" w:rsidR="009F1917" w:rsidRDefault="009F1917" w:rsidP="009F1917">
      <w:pPr>
        <w:pStyle w:val="DomainBodyFlushLeft"/>
      </w:pPr>
      <w:r w:rsidRPr="004B006B">
        <w:t>[SELECT FROM: Personnel with system media use responsibilities; personnel with information security responsibilities; system or network administrators]</w:t>
      </w:r>
      <w:r>
        <w:t>.</w:t>
      </w:r>
    </w:p>
    <w:p w14:paraId="6D89CE3D" w14:textId="77777777" w:rsidR="009F1917" w:rsidRDefault="009F1917" w:rsidP="009F1917">
      <w:pPr>
        <w:pStyle w:val="DomaiNonum"/>
      </w:pPr>
      <w:r>
        <w:t>Test</w:t>
      </w:r>
    </w:p>
    <w:p w14:paraId="5AB9F532" w14:textId="77777777" w:rsidR="009F1917" w:rsidRDefault="009F1917" w:rsidP="009F1917">
      <w:pPr>
        <w:pStyle w:val="DomainBodyFlushLeft"/>
      </w:pPr>
      <w:r w:rsidRPr="00812B4F">
        <w:t>[SELECT FROM: Organizational processes for media use; mechanisms restricting or prohibiting use of system media on systems or system components</w:t>
      </w:r>
      <w:r w:rsidRPr="0093037B">
        <w:t>].</w:t>
      </w:r>
    </w:p>
    <w:p w14:paraId="7C3A89CF" w14:textId="62BCA5B0" w:rsidR="00FC7334" w:rsidRDefault="00FC7334" w:rsidP="00FC7334">
      <w:pPr>
        <w:pStyle w:val="DomainNonumUnderline"/>
      </w:pPr>
      <w:r>
        <w:t>DISCUSSION [NIST</w:t>
      </w:r>
      <w:r w:rsidRPr="006C1585">
        <w:t xml:space="preserve"> SP 800-171</w:t>
      </w:r>
      <w:r>
        <w:t xml:space="preserve"> </w:t>
      </w:r>
      <w:r w:rsidR="003075B7">
        <w:t>Rev. 2</w:t>
      </w:r>
      <w:r>
        <w:t>]</w:t>
      </w:r>
      <w:r w:rsidR="0040402F">
        <w:rPr>
          <w:rStyle w:val="FootnoteReference"/>
        </w:rPr>
        <w:footnoteReference w:id="153"/>
      </w:r>
    </w:p>
    <w:p w14:paraId="607858D7" w14:textId="2831411F" w:rsidR="00FC7334" w:rsidRPr="006806E4" w:rsidRDefault="00FC7334" w:rsidP="00FC7334">
      <w:pPr>
        <w:pStyle w:val="DomainBodyFlushLeft"/>
      </w:pPr>
      <w:r>
        <w:t xml:space="preserve">In contrast to requirement </w:t>
      </w:r>
      <w:r w:rsidR="00E52B0C">
        <w:t>MP.L2-3.8.1</w:t>
      </w:r>
      <w:r>
        <w:t>, which restricts user access to media, this requirement restricts the use of certain types of media on systems, for example, restricting or prohibiting the use of flash drives or external hard disk drives.</w:t>
      </w:r>
      <w:r w:rsidR="000608DF">
        <w:t xml:space="preserve"> </w:t>
      </w:r>
      <w:r>
        <w:t>Organizations can employ technical and nontechnical controls (e.g., policies, procedures, and rules of behavior) to control the use of system media.</w:t>
      </w:r>
      <w:r w:rsidR="000608DF">
        <w:t xml:space="preserve"> </w:t>
      </w:r>
      <w:r>
        <w:t>Organizations may control the use of portable storage devices, for example, by using physical cages on workstations to prohibit access to certain external ports, or disabling or removing the ability to insert, read, or write to such devices.</w:t>
      </w:r>
    </w:p>
    <w:p w14:paraId="03F520CD" w14:textId="0BCD7119" w:rsidR="00FC7334" w:rsidRPr="006806E4" w:rsidRDefault="00FC7334" w:rsidP="00FC7334">
      <w:pPr>
        <w:pStyle w:val="DomainBodyFlushLeft"/>
      </w:pPr>
      <w:r>
        <w:t>Organizations may also limit the use of portable storage devices to only approved devices including devices provided by the organization, devices provided by other approved organizations, and devices that are not personally owned.</w:t>
      </w:r>
      <w:r w:rsidR="000608DF">
        <w:t xml:space="preserve"> </w:t>
      </w:r>
      <w:r>
        <w:t>Finally, organizations may control the use of portable storage devices based on the type of device, prohibiting the use of writeable, portable devices, and implementing this restriction by disabling or removing the capability to write to such devices.</w:t>
      </w:r>
      <w:r w:rsidR="000608DF">
        <w:t xml:space="preserve"> </w:t>
      </w:r>
      <w:r>
        <w:t>Malicious code protection mechanisms include anti-virus signature definitions and reputation-based technologies.</w:t>
      </w:r>
      <w:r w:rsidR="000608DF">
        <w:t xml:space="preserve"> </w:t>
      </w:r>
      <w:r>
        <w:t>Many technologies and methods exist to limit or eliminate the effects of malicious code.</w:t>
      </w:r>
      <w:r w:rsidR="000608DF">
        <w:t xml:space="preserve"> </w:t>
      </w:r>
      <w:r>
        <w:t>Pervasive configuration management and comprehensive software integrity controls may be effective in preventing execution of unauthorized code.</w:t>
      </w:r>
      <w:r w:rsidR="000608DF">
        <w:t xml:space="preserve"> </w:t>
      </w:r>
      <w:r>
        <w:t>In addition to commercial off-the-shelf software, malicious code may also be present in custom-built software.</w:t>
      </w:r>
      <w:r w:rsidR="000608DF">
        <w:t xml:space="preserve"> </w:t>
      </w:r>
      <w:r>
        <w:t>This could include logic bombs, back doors, and other types of cyber-attacks that could affect organizational missions/business functions.</w:t>
      </w:r>
      <w:r w:rsidR="000608DF">
        <w:t xml:space="preserve"> </w:t>
      </w:r>
      <w:r>
        <w:t>Traditional malicious code protection mechanisms cannot always detect such code.</w:t>
      </w:r>
      <w:r w:rsidR="000608DF">
        <w:t xml:space="preserve"> </w:t>
      </w:r>
      <w:r>
        <w:t xml:space="preserve">In these situations, organizations rely instead on other safeguards including secure coding practices, configuration management and control, trusted procurement processes, and monitoring </w:t>
      </w:r>
      <w:r w:rsidR="00434318">
        <w:t xml:space="preserve">technologies </w:t>
      </w:r>
      <w:r>
        <w:t>to help ensure that software does not perform functions other than the functions intended.</w:t>
      </w:r>
    </w:p>
    <w:p w14:paraId="6CC5C71A" w14:textId="77777777" w:rsidR="00FC7334" w:rsidRDefault="00FC7334" w:rsidP="00FC7334">
      <w:pPr>
        <w:pStyle w:val="DomainNonumUnderline"/>
      </w:pPr>
      <w:r>
        <w:t>Further Discussion</w:t>
      </w:r>
    </w:p>
    <w:p w14:paraId="23EEF565" w14:textId="4AABB22F" w:rsidR="00D21C0E" w:rsidRDefault="00D21C0E" w:rsidP="00D21C0E">
      <w:pPr>
        <w:pStyle w:val="DomainBodyFlushLeft"/>
      </w:pPr>
      <w:r>
        <w:t xml:space="preserve">Removable media </w:t>
      </w:r>
      <w:r w:rsidR="007C7EE7">
        <w:t xml:space="preserve">are </w:t>
      </w:r>
      <w:r>
        <w:t>any type of media storage that you can remove</w:t>
      </w:r>
      <w:r w:rsidR="00AF69C3">
        <w:t xml:space="preserve"> from your computer or machine (e.g., </w:t>
      </w:r>
      <w:r>
        <w:t>CDs, DVDs, diskettes</w:t>
      </w:r>
      <w:r w:rsidR="007C7EE7">
        <w:t>,</w:t>
      </w:r>
      <w:r>
        <w:t xml:space="preserve"> and USB drives</w:t>
      </w:r>
      <w:r w:rsidR="00AF69C3">
        <w:t>)</w:t>
      </w:r>
      <w:r>
        <w:t>.</w:t>
      </w:r>
      <w:r w:rsidR="000608DF">
        <w:t xml:space="preserve"> </w:t>
      </w:r>
      <w:r>
        <w:t>Write a specific policy for removable media.</w:t>
      </w:r>
      <w:r w:rsidR="000608DF">
        <w:t xml:space="preserve"> </w:t>
      </w:r>
      <w:r>
        <w:t xml:space="preserve">The policy should cover the various types of removable media (e.g., write-once media and rewritable media) and should discuss the </w:t>
      </w:r>
      <w:r w:rsidR="00AF69C3">
        <w:t>company</w:t>
      </w:r>
      <w:r w:rsidR="001D3F14">
        <w:t>’</w:t>
      </w:r>
      <w:r w:rsidR="00AF69C3">
        <w:t xml:space="preserve">s </w:t>
      </w:r>
      <w:r>
        <w:t>approach to removable media. Ensure the following controls are considered and included in the policy:</w:t>
      </w:r>
    </w:p>
    <w:p w14:paraId="2148E781" w14:textId="1866CF95" w:rsidR="00D21C0E" w:rsidRDefault="00D21C0E" w:rsidP="00012C98">
      <w:pPr>
        <w:pStyle w:val="DomainBodyFlushLeft"/>
        <w:numPr>
          <w:ilvl w:val="0"/>
          <w:numId w:val="50"/>
        </w:numPr>
      </w:pPr>
      <w:r>
        <w:t>limit the use of removable media to the smallest number needed</w:t>
      </w:r>
      <w:r w:rsidR="007820FA">
        <w:t>;</w:t>
      </w:r>
      <w:r w:rsidR="007C7EE7">
        <w:t xml:space="preserve"> </w:t>
      </w:r>
      <w:r w:rsidR="00A964CE">
        <w:t>and</w:t>
      </w:r>
    </w:p>
    <w:p w14:paraId="04E6021B" w14:textId="37DF8061" w:rsidR="00D21C0E" w:rsidRDefault="00D21C0E" w:rsidP="00012C98">
      <w:pPr>
        <w:pStyle w:val="DomainBodyFlushLeft"/>
        <w:numPr>
          <w:ilvl w:val="0"/>
          <w:numId w:val="50"/>
        </w:numPr>
      </w:pPr>
      <w:r>
        <w:t>scan all removable media for vi</w:t>
      </w:r>
      <w:r w:rsidR="00A964CE">
        <w:t>ruses.</w:t>
      </w:r>
    </w:p>
    <w:p w14:paraId="102053A5" w14:textId="77777777" w:rsidR="00D21C0E" w:rsidRPr="0055547F" w:rsidRDefault="00D21C0E" w:rsidP="00D21C0E">
      <w:pPr>
        <w:pStyle w:val="DomaiNonum"/>
      </w:pPr>
      <w:r>
        <w:t>Example</w:t>
      </w:r>
    </w:p>
    <w:p w14:paraId="4335AC3F" w14:textId="5657B4B5" w:rsidR="00D21C0E" w:rsidRDefault="00D21C0E" w:rsidP="00D21C0E">
      <w:pPr>
        <w:pStyle w:val="DomainBodyFlushLeft"/>
      </w:pPr>
      <w:r>
        <w:t>You are in charge of IT operations.</w:t>
      </w:r>
      <w:r w:rsidR="000608DF">
        <w:t xml:space="preserve"> </w:t>
      </w:r>
      <w:r>
        <w:t xml:space="preserve">You establish a policy for removable media that includes </w:t>
      </w:r>
      <w:r w:rsidR="00AF69C3">
        <w:t>USB</w:t>
      </w:r>
      <w:r>
        <w:t xml:space="preserve"> drives [a].</w:t>
      </w:r>
      <w:r w:rsidR="000608DF">
        <w:t xml:space="preserve"> </w:t>
      </w:r>
      <w:r>
        <w:t>The policy information such as:</w:t>
      </w:r>
    </w:p>
    <w:p w14:paraId="7D1DB56A" w14:textId="0ECE9CBD" w:rsidR="00D21C0E" w:rsidRDefault="00D21C0E" w:rsidP="00012C98">
      <w:pPr>
        <w:pStyle w:val="DomainBodyFlushLeft"/>
        <w:numPr>
          <w:ilvl w:val="0"/>
          <w:numId w:val="50"/>
        </w:numPr>
      </w:pPr>
      <w:r>
        <w:t xml:space="preserve">only </w:t>
      </w:r>
      <w:r w:rsidR="00AF69C3">
        <w:t>USB</w:t>
      </w:r>
      <w:r>
        <w:t xml:space="preserve"> drives issued by the organization may be used</w:t>
      </w:r>
      <w:r w:rsidR="00990399">
        <w:t>;</w:t>
      </w:r>
      <w:r w:rsidR="007C7EE7">
        <w:t xml:space="preserve"> and</w:t>
      </w:r>
    </w:p>
    <w:p w14:paraId="73295A3E" w14:textId="64DDDA10" w:rsidR="00D21C0E" w:rsidRDefault="00AF69C3" w:rsidP="00012C98">
      <w:pPr>
        <w:pStyle w:val="DomainBodyFlushLeft"/>
        <w:numPr>
          <w:ilvl w:val="0"/>
          <w:numId w:val="50"/>
        </w:numPr>
      </w:pPr>
      <w:r>
        <w:t>USB</w:t>
      </w:r>
      <w:r w:rsidR="00D21C0E">
        <w:t xml:space="preserve"> drives are to be used for work purposes only</w:t>
      </w:r>
      <w:r>
        <w:t xml:space="preserve"> [a].</w:t>
      </w:r>
    </w:p>
    <w:p w14:paraId="1477EE58" w14:textId="363848E7" w:rsidR="00D21C0E" w:rsidRPr="006806E4" w:rsidRDefault="00D21C0E" w:rsidP="00D21C0E">
      <w:pPr>
        <w:pStyle w:val="DomainBodyFlushLeft"/>
      </w:pPr>
      <w:r>
        <w:t>You set up a separate computer to scan these drives before anyone uses them on the network.</w:t>
      </w:r>
      <w:r w:rsidR="000608DF">
        <w:t xml:space="preserve"> </w:t>
      </w:r>
      <w:r>
        <w:t>This computer has anti-virus software installed that is kept up to date.</w:t>
      </w:r>
    </w:p>
    <w:p w14:paraId="57FF5626" w14:textId="77777777" w:rsidR="00D21C0E" w:rsidRDefault="00D21C0E" w:rsidP="00D21C0E">
      <w:pPr>
        <w:pStyle w:val="DomaiNonum"/>
        <w:rPr>
          <w:color w:val="211E1E"/>
          <w:sz w:val="20"/>
          <w:szCs w:val="20"/>
        </w:rPr>
      </w:pPr>
      <w:r w:rsidRPr="0055547F">
        <w:t>Potential Assessment Considerations</w:t>
      </w:r>
    </w:p>
    <w:p w14:paraId="7998C1C6" w14:textId="03A8FBA1" w:rsidR="00D21C0E" w:rsidRPr="00D21C0E" w:rsidRDefault="00D21C0E" w:rsidP="00012C98">
      <w:pPr>
        <w:pStyle w:val="DomainBodyFlushLeft"/>
        <w:numPr>
          <w:ilvl w:val="0"/>
          <w:numId w:val="50"/>
        </w:numPr>
      </w:pPr>
      <w:r w:rsidRPr="00D21C0E">
        <w:t>Are removable media allowed</w:t>
      </w:r>
      <w:r w:rsidR="009644B0">
        <w:t xml:space="preserve"> [a]</w:t>
      </w:r>
      <w:r w:rsidRPr="00D21C0E">
        <w:t>?</w:t>
      </w:r>
    </w:p>
    <w:p w14:paraId="744EBE31" w14:textId="2E039638" w:rsidR="00D21C0E" w:rsidRPr="00D21C0E" w:rsidRDefault="00D21C0E" w:rsidP="00012C98">
      <w:pPr>
        <w:pStyle w:val="DomainBodyFlushLeft"/>
        <w:numPr>
          <w:ilvl w:val="0"/>
          <w:numId w:val="50"/>
        </w:numPr>
      </w:pPr>
      <w:r w:rsidRPr="00D21C0E">
        <w:t>Are policies and/or procedures in use to control the use of removable media</w:t>
      </w:r>
      <w:r w:rsidR="009644B0">
        <w:t xml:space="preserve"> [a]</w:t>
      </w:r>
      <w:r w:rsidRPr="00D21C0E">
        <w:t>?</w:t>
      </w:r>
    </w:p>
    <w:p w14:paraId="50C28539" w14:textId="77777777" w:rsidR="00FC7334" w:rsidRPr="00284917" w:rsidRDefault="00FC7334" w:rsidP="00FC7334">
      <w:pPr>
        <w:pStyle w:val="DomainNonumUnderline"/>
      </w:pPr>
      <w:r>
        <w:t xml:space="preserve">Key </w:t>
      </w:r>
      <w:r w:rsidRPr="00284917">
        <w:t>References</w:t>
      </w:r>
    </w:p>
    <w:p w14:paraId="67348FBF" w14:textId="1BFFEB8C" w:rsidR="009F1917" w:rsidRDefault="00FC7334" w:rsidP="00012C98">
      <w:pPr>
        <w:pStyle w:val="DomainBodyFlushLeft"/>
        <w:numPr>
          <w:ilvl w:val="0"/>
          <w:numId w:val="50"/>
        </w:numPr>
      </w:pPr>
      <w:r w:rsidRPr="00D21C0E">
        <w:t xml:space="preserve">NIST SP 800-171 </w:t>
      </w:r>
      <w:r w:rsidR="0089358F">
        <w:t>Rev</w:t>
      </w:r>
      <w:r w:rsidR="009B129F">
        <w:t>.</w:t>
      </w:r>
      <w:r w:rsidR="0089358F">
        <w:t xml:space="preserve"> 2</w:t>
      </w:r>
      <w:r w:rsidRPr="00D21C0E">
        <w:t xml:space="preserve"> 3.8.7</w:t>
      </w:r>
      <w:r w:rsidR="009F1917">
        <w:br w:type="page"/>
      </w:r>
    </w:p>
    <w:p w14:paraId="52E4C7F4" w14:textId="18462DE7" w:rsidR="009F1917" w:rsidRDefault="00E52B0C" w:rsidP="009F1917">
      <w:pPr>
        <w:pStyle w:val="PracticeShortName"/>
      </w:pPr>
      <w:bookmarkStart w:id="227" w:name="_Toc175651613"/>
      <w:r>
        <w:t>MP.L2-3.8.8</w:t>
      </w:r>
      <w:r w:rsidR="005F61B5">
        <w:t xml:space="preserve"> – Shared Media</w:t>
      </w:r>
      <w:bookmarkEnd w:id="227"/>
    </w:p>
    <w:p w14:paraId="2DD7BA20" w14:textId="77777777" w:rsidR="009F1917" w:rsidRPr="004F0FD4" w:rsidRDefault="009F1917" w:rsidP="009F1917">
      <w:pPr>
        <w:pStyle w:val="DomainBodyFlushLeft"/>
      </w:pPr>
      <w:r w:rsidRPr="004F0FD4">
        <w:t>Prohibit the use of portable storage devices when such devices have no identifiable owner.</w:t>
      </w:r>
    </w:p>
    <w:p w14:paraId="480C3956" w14:textId="0306DCA6" w:rsidR="009F1917" w:rsidRDefault="009F1917" w:rsidP="009F1917">
      <w:pPr>
        <w:pStyle w:val="DomainNonumUnderline"/>
      </w:pPr>
      <w:r>
        <w:t>Assessment Objectives [NIst SP 800-171A]</w:t>
      </w:r>
      <w:bookmarkStart w:id="228" w:name="_Ref131771077"/>
      <w:r w:rsidR="008A6BCE">
        <w:rPr>
          <w:rStyle w:val="FootnoteReference"/>
        </w:rPr>
        <w:footnoteReference w:id="154"/>
      </w:r>
      <w:bookmarkEnd w:id="228"/>
    </w:p>
    <w:p w14:paraId="2BD7FF9D" w14:textId="77777777" w:rsidR="009F1917" w:rsidRDefault="009F1917" w:rsidP="009F1917">
      <w:pPr>
        <w:pStyle w:val="AssessObjText"/>
      </w:pPr>
      <w:r w:rsidRPr="001414BB">
        <w:t>Determine if</w:t>
      </w:r>
      <w:r>
        <w:t>:</w:t>
      </w:r>
    </w:p>
    <w:p w14:paraId="18007EAC" w14:textId="6F91B037" w:rsidR="009F1917" w:rsidRDefault="009F1917" w:rsidP="00D21C0E">
      <w:pPr>
        <w:pStyle w:val="AssessObjText"/>
        <w:ind w:left="360" w:hanging="360"/>
      </w:pPr>
      <w:r>
        <w:t>[a]</w:t>
      </w:r>
      <w:r w:rsidRPr="001414BB">
        <w:t xml:space="preserve"> the use of portable storage devices is prohibited when such devices have no identifiable owner.</w:t>
      </w:r>
    </w:p>
    <w:p w14:paraId="66084B92" w14:textId="7037AC62" w:rsidR="009F1917" w:rsidRDefault="009F1917" w:rsidP="009F1917">
      <w:pPr>
        <w:pStyle w:val="DomainNonumUnderline"/>
      </w:pPr>
      <w:r>
        <w:t>Potential Assessment Methods and Objects [NIst SP 800-171A]</w:t>
      </w:r>
      <w:r w:rsidR="008A6BCE" w:rsidRPr="00DF707D">
        <w:rPr>
          <w:vertAlign w:val="superscript"/>
        </w:rPr>
        <w:fldChar w:fldCharType="begin"/>
      </w:r>
      <w:r w:rsidR="008A6BCE" w:rsidRPr="00DF707D">
        <w:rPr>
          <w:vertAlign w:val="superscript"/>
        </w:rPr>
        <w:instrText xml:space="preserve"> NOTEREF _Ref131771077 \h </w:instrText>
      </w:r>
      <w:r w:rsidR="008A6BCE">
        <w:rPr>
          <w:vertAlign w:val="superscript"/>
        </w:rPr>
        <w:instrText xml:space="preserve"> \* MERGEFORMAT </w:instrText>
      </w:r>
      <w:r w:rsidR="008A6BCE" w:rsidRPr="00DF707D">
        <w:rPr>
          <w:vertAlign w:val="superscript"/>
        </w:rPr>
      </w:r>
      <w:r w:rsidR="008A6BCE" w:rsidRPr="00DF707D">
        <w:rPr>
          <w:vertAlign w:val="superscript"/>
        </w:rPr>
        <w:fldChar w:fldCharType="separate"/>
      </w:r>
      <w:r w:rsidR="00896BCA">
        <w:rPr>
          <w:vertAlign w:val="superscript"/>
        </w:rPr>
        <w:t>150</w:t>
      </w:r>
      <w:r w:rsidR="008A6BCE" w:rsidRPr="00DF707D">
        <w:rPr>
          <w:vertAlign w:val="superscript"/>
        </w:rPr>
        <w:fldChar w:fldCharType="end"/>
      </w:r>
    </w:p>
    <w:p w14:paraId="67481DFE" w14:textId="77777777" w:rsidR="009F1917" w:rsidRPr="00977A94" w:rsidRDefault="009F1917" w:rsidP="009F1917">
      <w:pPr>
        <w:pStyle w:val="DomaiNonum"/>
      </w:pPr>
      <w:r w:rsidRPr="00977A94">
        <w:t>Examine</w:t>
      </w:r>
    </w:p>
    <w:p w14:paraId="54B38013" w14:textId="77777777" w:rsidR="009F1917" w:rsidRDefault="009F1917" w:rsidP="009F1917">
      <w:pPr>
        <w:pStyle w:val="DomainBodyFlushLeft"/>
      </w:pPr>
      <w:r w:rsidRPr="00327768">
        <w:t>[SELECT FROM: System media protection policy; system use policy; procedures addressing media usage restrictions; system security plan; rules of behavior; system configuration settings and associated documentation; system design documentation; system audit logs and records; other relevant documents or records</w:t>
      </w:r>
      <w:r w:rsidRPr="007F300C">
        <w:t>].</w:t>
      </w:r>
    </w:p>
    <w:p w14:paraId="05453AD6" w14:textId="77777777" w:rsidR="009F1917" w:rsidRDefault="009F1917" w:rsidP="009F1917">
      <w:pPr>
        <w:pStyle w:val="DomaiNonum"/>
      </w:pPr>
      <w:r>
        <w:t>Interview</w:t>
      </w:r>
    </w:p>
    <w:p w14:paraId="4BEEE6BA" w14:textId="77777777" w:rsidR="009F1917" w:rsidRDefault="009F1917" w:rsidP="009F1917">
      <w:pPr>
        <w:pStyle w:val="DomainBodyFlushLeft"/>
      </w:pPr>
      <w:r w:rsidRPr="001D20DF">
        <w:t>[SELECT FROM: Personnel with system media use responsibilities; personnel with information security responsibilities; system or network administrators].</w:t>
      </w:r>
    </w:p>
    <w:p w14:paraId="2716563F" w14:textId="77777777" w:rsidR="009F1917" w:rsidRDefault="009F1917" w:rsidP="009F1917">
      <w:pPr>
        <w:pStyle w:val="DomaiNonum"/>
      </w:pPr>
      <w:r>
        <w:t>Test</w:t>
      </w:r>
    </w:p>
    <w:p w14:paraId="1EF77F36" w14:textId="77777777" w:rsidR="009F1917" w:rsidRDefault="009F1917" w:rsidP="009F1917">
      <w:pPr>
        <w:pStyle w:val="DomainBodyFlushLeft"/>
      </w:pPr>
      <w:r w:rsidRPr="002B7B7C">
        <w:t>[SELECT FROM: Organizational processes for media use; mechanisms prohibiting use of media on systems or system components</w:t>
      </w:r>
      <w:r w:rsidRPr="0093037B">
        <w:t>].</w:t>
      </w:r>
    </w:p>
    <w:p w14:paraId="4010EF36" w14:textId="63C1669E" w:rsidR="00FC7334" w:rsidRDefault="00FC7334" w:rsidP="00FC7334">
      <w:pPr>
        <w:pStyle w:val="DomainNonumUnderline"/>
      </w:pPr>
      <w:r>
        <w:t>DISCUSSION [NIST</w:t>
      </w:r>
      <w:r w:rsidRPr="006C1585">
        <w:t xml:space="preserve"> SP 800-171</w:t>
      </w:r>
      <w:r>
        <w:t xml:space="preserve"> </w:t>
      </w:r>
      <w:r w:rsidR="003075B7">
        <w:t>Rev. 2</w:t>
      </w:r>
      <w:r>
        <w:t>]</w:t>
      </w:r>
      <w:r w:rsidR="00A73DC2">
        <w:rPr>
          <w:rStyle w:val="FootnoteReference"/>
        </w:rPr>
        <w:footnoteReference w:id="155"/>
      </w:r>
    </w:p>
    <w:p w14:paraId="1B89C6DF" w14:textId="77777777" w:rsidR="00FC7334" w:rsidRPr="009E5C69" w:rsidRDefault="00FC7334" w:rsidP="00FC7334">
      <w:pPr>
        <w:pStyle w:val="DomainBodyFlushLeft"/>
      </w:pPr>
      <w:r w:rsidRPr="009E5C69">
        <w:t>Requiring identifiable owners (e.g., individuals, organizations, or projects) for portable storage devices reduces the overall risk of using such technologies by allowing organizations to assign responsibility and accountability for addressing known vulnerabilities in the devices (e.g.</w:t>
      </w:r>
      <w:r>
        <w:t>, insertion of malicious code).</w:t>
      </w:r>
    </w:p>
    <w:p w14:paraId="64B5C7E7" w14:textId="77777777" w:rsidR="00FC7334" w:rsidRDefault="00FC7334" w:rsidP="00FC7334">
      <w:pPr>
        <w:pStyle w:val="DomainNonumUnderline"/>
      </w:pPr>
      <w:r>
        <w:t>Further Discussion</w:t>
      </w:r>
    </w:p>
    <w:p w14:paraId="20499D83" w14:textId="150E12F8" w:rsidR="00D21C0E" w:rsidRPr="00560726" w:rsidRDefault="00D21C0E" w:rsidP="00560726">
      <w:pPr>
        <w:pStyle w:val="DomainBodyFlushLeft"/>
      </w:pPr>
      <w:r w:rsidRPr="00560726">
        <w:t>A portable storage device is a system component that can be inserted</w:t>
      </w:r>
      <w:r w:rsidR="009644B0" w:rsidRPr="00560726">
        <w:t xml:space="preserve"> into and removed from a system and </w:t>
      </w:r>
      <w:r w:rsidRPr="00560726">
        <w:t>is used to store data or information.</w:t>
      </w:r>
      <w:r w:rsidR="000608DF" w:rsidRPr="00560726">
        <w:t xml:space="preserve"> </w:t>
      </w:r>
      <w:r w:rsidRPr="00560726">
        <w:t>It typically plugs into a laptop or desktop port (e.g., USB port).</w:t>
      </w:r>
      <w:r w:rsidR="000608DF" w:rsidRPr="00560726">
        <w:t xml:space="preserve"> </w:t>
      </w:r>
      <w:r w:rsidRPr="00560726">
        <w:t xml:space="preserve">These devices can contain malicious files </w:t>
      </w:r>
      <w:r w:rsidR="00415780">
        <w:t>that</w:t>
      </w:r>
      <w:r w:rsidR="00415780" w:rsidRPr="00560726">
        <w:t xml:space="preserve"> </w:t>
      </w:r>
      <w:r w:rsidRPr="00560726">
        <w:t xml:space="preserve">can lead to a compromise of a connected system. </w:t>
      </w:r>
      <w:r w:rsidR="009644B0" w:rsidRPr="00560726">
        <w:t>Therefore, use should be prohibited if the device cannot be traced to an owner who is responsible and accountable for its security.</w:t>
      </w:r>
    </w:p>
    <w:p w14:paraId="3A58084D" w14:textId="3E3DDB62" w:rsidR="00560726" w:rsidRPr="00806D5B" w:rsidRDefault="00560726" w:rsidP="00560726">
      <w:pPr>
        <w:pStyle w:val="DomainBodyFlushLeft"/>
      </w:pPr>
      <w:r>
        <w:t xml:space="preserve">This </w:t>
      </w:r>
      <w:r w:rsidR="00434318">
        <w:t>requirement</w:t>
      </w:r>
      <w:r>
        <w:t xml:space="preserve">, </w:t>
      </w:r>
      <w:r w:rsidR="00E52B0C">
        <w:t>MP.L2-3.8.8</w:t>
      </w:r>
      <w:r>
        <w:t xml:space="preserve">, furthers the protections provided by </w:t>
      </w:r>
      <w:r w:rsidR="00E52B0C">
        <w:t>MP.L2-3.8.7</w:t>
      </w:r>
      <w:r>
        <w:t xml:space="preserve"> by prohibiting unidentified media use even if that media type is allowable.</w:t>
      </w:r>
    </w:p>
    <w:p w14:paraId="432C7764" w14:textId="77777777" w:rsidR="00D21C0E" w:rsidRPr="0055547F" w:rsidRDefault="00D21C0E" w:rsidP="00D21C0E">
      <w:pPr>
        <w:pStyle w:val="DomaiNonum"/>
      </w:pPr>
      <w:r>
        <w:t>Example</w:t>
      </w:r>
    </w:p>
    <w:p w14:paraId="1BED1823" w14:textId="50916D2C" w:rsidR="00D21C0E" w:rsidRPr="009E5C69" w:rsidRDefault="00D21C0E" w:rsidP="00D21C0E">
      <w:pPr>
        <w:pStyle w:val="DomainBodyFlushLeft"/>
      </w:pPr>
      <w:r>
        <w:t>You are the IT manager</w:t>
      </w:r>
      <w:r w:rsidRPr="009E5C69">
        <w:t>.</w:t>
      </w:r>
      <w:r w:rsidR="000608DF">
        <w:t xml:space="preserve"> </w:t>
      </w:r>
      <w:r w:rsidR="000F3984">
        <w:t>One day, a staff member reports finding a USB drive in the parking lot</w:t>
      </w:r>
      <w:r w:rsidR="00B330B6">
        <w:t xml:space="preserve">. </w:t>
      </w:r>
      <w:r w:rsidR="00B330B6" w:rsidRPr="009E5C69">
        <w:t xml:space="preserve">You </w:t>
      </w:r>
      <w:r w:rsidR="00B330B6">
        <w:t xml:space="preserve">investigate and learn that there are no labels on the outside of the drive to indicate who might be responsible for it. You send an email to all employees to </w:t>
      </w:r>
      <w:r w:rsidR="00B330B6" w:rsidRPr="009E5C69">
        <w:t xml:space="preserve">remind </w:t>
      </w:r>
      <w:r w:rsidR="00B330B6">
        <w:t>them</w:t>
      </w:r>
      <w:r w:rsidR="00B330B6" w:rsidRPr="009E5C69">
        <w:t xml:space="preserve"> that IT policies </w:t>
      </w:r>
      <w:r w:rsidR="00B330B6">
        <w:t xml:space="preserve">expressly </w:t>
      </w:r>
      <w:r w:rsidR="00B330B6" w:rsidRPr="009E5C69">
        <w:t xml:space="preserve">prohibit plugging unknown devices into </w:t>
      </w:r>
      <w:r w:rsidR="00B330B6">
        <w:t xml:space="preserve">company </w:t>
      </w:r>
      <w:r w:rsidR="00B330B6" w:rsidRPr="009E5C69">
        <w:t>computers</w:t>
      </w:r>
      <w:r w:rsidR="00B330B6">
        <w:t xml:space="preserve">. You also direct staff members to turn in to the IT help desk any devices that have no identifiable owner </w:t>
      </w:r>
      <w:r>
        <w:t>[a]</w:t>
      </w:r>
      <w:r w:rsidRPr="009E5C69">
        <w:t>.</w:t>
      </w:r>
    </w:p>
    <w:p w14:paraId="71C3C443" w14:textId="77777777" w:rsidR="00D21C0E" w:rsidRPr="0055547F" w:rsidRDefault="00D21C0E" w:rsidP="00D21C0E">
      <w:pPr>
        <w:pStyle w:val="DomaiNonum"/>
      </w:pPr>
      <w:r w:rsidRPr="0055547F">
        <w:t>Potential Assessment Considerations</w:t>
      </w:r>
    </w:p>
    <w:p w14:paraId="7E4D3E77" w14:textId="5AA6A63A" w:rsidR="00D21C0E" w:rsidRPr="00D21C0E" w:rsidRDefault="00D21C0E" w:rsidP="00012C98">
      <w:pPr>
        <w:pStyle w:val="DomainBodyFlushLeft"/>
        <w:numPr>
          <w:ilvl w:val="0"/>
          <w:numId w:val="50"/>
        </w:numPr>
      </w:pPr>
      <w:r w:rsidRPr="00D21C0E">
        <w:t>Do portable storage devices used have identifiable owners</w:t>
      </w:r>
      <w:r w:rsidR="00B330B6">
        <w:t xml:space="preserve"> [a]</w:t>
      </w:r>
      <w:r w:rsidRPr="00D21C0E">
        <w:t>?</w:t>
      </w:r>
    </w:p>
    <w:p w14:paraId="1637B3DC" w14:textId="77777777" w:rsidR="00FC7334" w:rsidRPr="00284917" w:rsidRDefault="00FC7334" w:rsidP="00FC7334">
      <w:pPr>
        <w:pStyle w:val="DomainNonumUnderline"/>
      </w:pPr>
      <w:r>
        <w:t xml:space="preserve">Key </w:t>
      </w:r>
      <w:r w:rsidRPr="00284917">
        <w:t>References</w:t>
      </w:r>
    </w:p>
    <w:p w14:paraId="4F644676" w14:textId="6BD6AFEF" w:rsidR="00FC7334" w:rsidRPr="00D21C0E" w:rsidRDefault="00FC7334" w:rsidP="00012C98">
      <w:pPr>
        <w:pStyle w:val="DomainBodyFlushLeft"/>
        <w:numPr>
          <w:ilvl w:val="0"/>
          <w:numId w:val="50"/>
        </w:numPr>
      </w:pPr>
      <w:r w:rsidRPr="00D21C0E">
        <w:t xml:space="preserve">NIST SP 800-171 </w:t>
      </w:r>
      <w:r w:rsidR="0089358F">
        <w:t>Rev</w:t>
      </w:r>
      <w:r w:rsidR="007A4AD2">
        <w:t>.</w:t>
      </w:r>
      <w:r w:rsidR="0089358F">
        <w:t xml:space="preserve"> 2</w:t>
      </w:r>
      <w:r w:rsidRPr="00D21C0E">
        <w:t xml:space="preserve"> 3.8.8</w:t>
      </w:r>
    </w:p>
    <w:p w14:paraId="1A466D7C" w14:textId="77777777" w:rsidR="009F1917" w:rsidRDefault="009F1917" w:rsidP="009F1917">
      <w:pPr>
        <w:pStyle w:val="DomainBodyFlushLeft"/>
      </w:pPr>
      <w:r>
        <w:br w:type="page"/>
      </w:r>
    </w:p>
    <w:p w14:paraId="5D0DB893" w14:textId="77777777" w:rsidR="002A7CD0" w:rsidRDefault="002A7CD0" w:rsidP="002A7CD0">
      <w:pPr>
        <w:pStyle w:val="PracticeShortName"/>
      </w:pPr>
      <w:bookmarkStart w:id="229" w:name="_Toc175651614"/>
      <w:r>
        <w:t>MP.L2-3.8.9 – Protect Backups</w:t>
      </w:r>
      <w:bookmarkEnd w:id="229"/>
    </w:p>
    <w:p w14:paraId="726EC2C1" w14:textId="77777777" w:rsidR="002A7CD0" w:rsidRPr="0007267C" w:rsidRDefault="002A7CD0" w:rsidP="002A7CD0">
      <w:pPr>
        <w:pStyle w:val="DomainBodyFlushLeft"/>
      </w:pPr>
      <w:r w:rsidRPr="0007267C">
        <w:t xml:space="preserve">Protect the confidentiality of backup </w:t>
      </w:r>
      <w:r>
        <w:t>CUI</w:t>
      </w:r>
      <w:r w:rsidRPr="0007267C">
        <w:t xml:space="preserve"> at storage locations.</w:t>
      </w:r>
    </w:p>
    <w:p w14:paraId="1E3260C6" w14:textId="007DA759" w:rsidR="002A7CD0" w:rsidRDefault="002A7CD0" w:rsidP="002A7CD0">
      <w:pPr>
        <w:pStyle w:val="DomainNonumUnderline"/>
      </w:pPr>
      <w:r>
        <w:t>Assessment Objectives [NIst SP 800-171A]</w:t>
      </w:r>
      <w:bookmarkStart w:id="230" w:name="_Ref131771179"/>
      <w:r w:rsidR="007A4AD2">
        <w:rPr>
          <w:rStyle w:val="FootnoteReference"/>
        </w:rPr>
        <w:footnoteReference w:id="156"/>
      </w:r>
      <w:bookmarkEnd w:id="230"/>
    </w:p>
    <w:p w14:paraId="0DB74CBF" w14:textId="77777777" w:rsidR="002A7CD0" w:rsidRDefault="002A7CD0" w:rsidP="002A7CD0">
      <w:pPr>
        <w:pStyle w:val="AssessObjText"/>
      </w:pPr>
      <w:r w:rsidRPr="00023BA1">
        <w:t>Determine if</w:t>
      </w:r>
      <w:r>
        <w:t>:</w:t>
      </w:r>
    </w:p>
    <w:p w14:paraId="4C07F36F" w14:textId="77777777" w:rsidR="002A7CD0" w:rsidRDefault="002A7CD0" w:rsidP="002A7CD0">
      <w:pPr>
        <w:pStyle w:val="AssessObjText"/>
      </w:pPr>
      <w:r>
        <w:t>[a]</w:t>
      </w:r>
      <w:r w:rsidRPr="00023BA1">
        <w:t xml:space="preserve"> the confidentiality of backup CUI is protected at storage locations.</w:t>
      </w:r>
    </w:p>
    <w:p w14:paraId="6812BE11" w14:textId="22DD1D92" w:rsidR="002A7CD0" w:rsidRDefault="002A7CD0" w:rsidP="002A7CD0">
      <w:pPr>
        <w:pStyle w:val="DomainNonumUnderline"/>
      </w:pPr>
      <w:r>
        <w:t>Potential Assessment Methods and Objects [NIst SP 800-171A]</w:t>
      </w:r>
      <w:r w:rsidR="001250DA" w:rsidRPr="00DF707D">
        <w:rPr>
          <w:vertAlign w:val="superscript"/>
        </w:rPr>
        <w:fldChar w:fldCharType="begin"/>
      </w:r>
      <w:r w:rsidR="001250DA" w:rsidRPr="00DF707D">
        <w:rPr>
          <w:vertAlign w:val="superscript"/>
        </w:rPr>
        <w:instrText xml:space="preserve"> NOTEREF _Ref131771179 \h </w:instrText>
      </w:r>
      <w:r w:rsidR="001250DA">
        <w:rPr>
          <w:vertAlign w:val="superscript"/>
        </w:rPr>
        <w:instrText xml:space="preserve"> \* MERGEFORMAT </w:instrText>
      </w:r>
      <w:r w:rsidR="001250DA" w:rsidRPr="00DF707D">
        <w:rPr>
          <w:vertAlign w:val="superscript"/>
        </w:rPr>
      </w:r>
      <w:r w:rsidR="001250DA" w:rsidRPr="00DF707D">
        <w:rPr>
          <w:vertAlign w:val="superscript"/>
        </w:rPr>
        <w:fldChar w:fldCharType="separate"/>
      </w:r>
      <w:r w:rsidR="00896BCA">
        <w:rPr>
          <w:vertAlign w:val="superscript"/>
        </w:rPr>
        <w:t>152</w:t>
      </w:r>
      <w:r w:rsidR="001250DA" w:rsidRPr="00DF707D">
        <w:rPr>
          <w:vertAlign w:val="superscript"/>
        </w:rPr>
        <w:fldChar w:fldCharType="end"/>
      </w:r>
    </w:p>
    <w:p w14:paraId="32127CBA" w14:textId="77777777" w:rsidR="002A7CD0" w:rsidRPr="00977A94" w:rsidRDefault="002A7CD0" w:rsidP="002A7CD0">
      <w:pPr>
        <w:pStyle w:val="DomaiNonum"/>
      </w:pPr>
      <w:r w:rsidRPr="00977A94">
        <w:t>Examine</w:t>
      </w:r>
    </w:p>
    <w:p w14:paraId="0A47AA4A" w14:textId="77777777" w:rsidR="002A7CD0" w:rsidRDefault="002A7CD0" w:rsidP="002A7CD0">
      <w:pPr>
        <w:pStyle w:val="DomainBodyFlushLeft"/>
      </w:pPr>
      <w:r w:rsidRPr="00C91D6F">
        <w:t>[</w:t>
      </w:r>
      <w:r w:rsidRPr="0012421E">
        <w:t>SELECT FROM: Procedures addressing system backup; system configuration settings and associated documentation; security plan; backup storage locations; system backup logs or records; other relevant documents or records</w:t>
      </w:r>
      <w:r w:rsidRPr="00C91D6F">
        <w:t>].</w:t>
      </w:r>
    </w:p>
    <w:p w14:paraId="7A5C8DA1" w14:textId="77777777" w:rsidR="002A7CD0" w:rsidRDefault="002A7CD0" w:rsidP="002A7CD0">
      <w:pPr>
        <w:pStyle w:val="DomaiNonum"/>
      </w:pPr>
      <w:r>
        <w:t>Interview</w:t>
      </w:r>
    </w:p>
    <w:p w14:paraId="4BB254E5" w14:textId="77777777" w:rsidR="002A7CD0" w:rsidRDefault="002A7CD0" w:rsidP="002A7CD0">
      <w:pPr>
        <w:pStyle w:val="DomainBodyFlushLeft"/>
      </w:pPr>
      <w:r w:rsidRPr="009927B6">
        <w:t>[SELECT FROM: Personnel with system backup responsibilities; personnel with information security responsibilities</w:t>
      </w:r>
      <w:r w:rsidRPr="00C91D6F">
        <w:t>].</w:t>
      </w:r>
    </w:p>
    <w:p w14:paraId="136FB554" w14:textId="77777777" w:rsidR="002A7CD0" w:rsidRDefault="002A7CD0" w:rsidP="002A7CD0">
      <w:pPr>
        <w:pStyle w:val="DomaiNonum"/>
      </w:pPr>
      <w:r>
        <w:t>Test</w:t>
      </w:r>
    </w:p>
    <w:p w14:paraId="3F8C0CB7" w14:textId="77777777" w:rsidR="002A7CD0" w:rsidRPr="002B2995" w:rsidRDefault="002A7CD0" w:rsidP="002A7CD0">
      <w:pPr>
        <w:pStyle w:val="DomainBodyFlushLeft"/>
      </w:pPr>
      <w:r w:rsidRPr="00E47CD1">
        <w:t>[SELECT FROM: Organizational processes for conducting system backups; mechanisms supporting or implementing system backups</w:t>
      </w:r>
      <w:r w:rsidRPr="00851EE2">
        <w:t>].</w:t>
      </w:r>
    </w:p>
    <w:p w14:paraId="7AD0A0F8" w14:textId="5C10A9D6" w:rsidR="002A7CD0" w:rsidRDefault="002A7CD0" w:rsidP="002A7CD0">
      <w:pPr>
        <w:pStyle w:val="DomainNonumUnderline"/>
      </w:pPr>
      <w:r>
        <w:t>DISCUSSION [NIST</w:t>
      </w:r>
      <w:r w:rsidRPr="006C1585">
        <w:t xml:space="preserve"> SP 800-171</w:t>
      </w:r>
      <w:r>
        <w:t xml:space="preserve"> </w:t>
      </w:r>
      <w:r w:rsidR="003075B7">
        <w:t>Rev. 2</w:t>
      </w:r>
      <w:r>
        <w:t>]</w:t>
      </w:r>
      <w:r w:rsidR="001250DA">
        <w:rPr>
          <w:rStyle w:val="FootnoteReference"/>
        </w:rPr>
        <w:footnoteReference w:id="157"/>
      </w:r>
    </w:p>
    <w:p w14:paraId="30BC37CA" w14:textId="77777777" w:rsidR="002A7CD0" w:rsidRPr="000D7776" w:rsidRDefault="002A7CD0" w:rsidP="002A7CD0">
      <w:pPr>
        <w:pStyle w:val="DomainBodyFlushLeft"/>
      </w:pPr>
      <w:r>
        <w:t>Organizations can employ cryptographic mechanisms or alternative physical controls to protect the confidentiality of backup information at designated storage locations. Backed-up information containing CUI may include system-level information and user-level information. System-level information includes system-state information, operating system software, application software, and licenses. User-level information includes information other than system-level information.</w:t>
      </w:r>
    </w:p>
    <w:p w14:paraId="3FB5173A" w14:textId="77777777" w:rsidR="002A7CD0" w:rsidRDefault="002A7CD0" w:rsidP="002A7CD0">
      <w:pPr>
        <w:pStyle w:val="DomainNonumUnderline"/>
      </w:pPr>
      <w:r>
        <w:t>Further Discussion</w:t>
      </w:r>
    </w:p>
    <w:p w14:paraId="2148D38E" w14:textId="77777777" w:rsidR="002A7CD0" w:rsidRPr="000D7776" w:rsidRDefault="002A7CD0" w:rsidP="002A7CD0">
      <w:pPr>
        <w:pStyle w:val="DomainBodyFlushLeft"/>
      </w:pPr>
      <w:r>
        <w:t>You protect CUI to ensure that it remains private (confidentiality) and unchanged (integrity). Methods to ensure confidentiality may include:</w:t>
      </w:r>
    </w:p>
    <w:p w14:paraId="01E8AD01" w14:textId="77777777" w:rsidR="002A7CD0" w:rsidRDefault="002A7CD0" w:rsidP="002A7CD0">
      <w:pPr>
        <w:pStyle w:val="DomainBodyFlushLeft"/>
        <w:numPr>
          <w:ilvl w:val="0"/>
          <w:numId w:val="50"/>
        </w:numPr>
      </w:pPr>
      <w:r>
        <w:t>encrypting files or media;</w:t>
      </w:r>
    </w:p>
    <w:p w14:paraId="5641BE9A" w14:textId="77777777" w:rsidR="002A7CD0" w:rsidRDefault="002A7CD0" w:rsidP="002A7CD0">
      <w:pPr>
        <w:pStyle w:val="DomainBodyFlushLeft"/>
        <w:numPr>
          <w:ilvl w:val="0"/>
          <w:numId w:val="50"/>
        </w:numPr>
      </w:pPr>
      <w:r>
        <w:t>managing who has access to the information; and</w:t>
      </w:r>
    </w:p>
    <w:p w14:paraId="3339FF7A" w14:textId="77777777" w:rsidR="002A7CD0" w:rsidRDefault="002A7CD0" w:rsidP="002A7CD0">
      <w:pPr>
        <w:pStyle w:val="DomainBodyFlushLeft"/>
        <w:numPr>
          <w:ilvl w:val="0"/>
          <w:numId w:val="50"/>
        </w:numPr>
      </w:pPr>
      <w:r>
        <w:t>physically securing devices and media that contain CUI.</w:t>
      </w:r>
    </w:p>
    <w:p w14:paraId="530ABA85" w14:textId="77777777" w:rsidR="002A7CD0" w:rsidRPr="000D7776" w:rsidRDefault="002A7CD0" w:rsidP="002A7CD0">
      <w:pPr>
        <w:pStyle w:val="DomainBodyFlushLeft"/>
      </w:pPr>
      <w:r>
        <w:t>Storage locations for information are varied, and may include:</w:t>
      </w:r>
    </w:p>
    <w:p w14:paraId="5DA259EE" w14:textId="77777777" w:rsidR="002A7CD0" w:rsidRDefault="002A7CD0" w:rsidP="002A7CD0">
      <w:pPr>
        <w:pStyle w:val="DomainBodyFlushLeft"/>
        <w:numPr>
          <w:ilvl w:val="0"/>
          <w:numId w:val="50"/>
        </w:numPr>
      </w:pPr>
      <w:r>
        <w:t>external hard drives;</w:t>
      </w:r>
    </w:p>
    <w:p w14:paraId="3860E298" w14:textId="77777777" w:rsidR="002A7CD0" w:rsidRDefault="002A7CD0" w:rsidP="002A7CD0">
      <w:pPr>
        <w:pStyle w:val="DomainBodyFlushLeft"/>
        <w:numPr>
          <w:ilvl w:val="0"/>
          <w:numId w:val="50"/>
        </w:numPr>
      </w:pPr>
      <w:r>
        <w:t>USB drives;</w:t>
      </w:r>
    </w:p>
    <w:p w14:paraId="77E1A09B" w14:textId="77777777" w:rsidR="002A7CD0" w:rsidRDefault="002A7CD0" w:rsidP="002A7CD0">
      <w:pPr>
        <w:pStyle w:val="DomainBodyFlushLeft"/>
        <w:numPr>
          <w:ilvl w:val="0"/>
          <w:numId w:val="50"/>
        </w:numPr>
      </w:pPr>
      <w:r>
        <w:t>magnetic media (tape cartridge);</w:t>
      </w:r>
    </w:p>
    <w:p w14:paraId="25DB4DC6" w14:textId="77777777" w:rsidR="002A7CD0" w:rsidRDefault="002A7CD0" w:rsidP="002A7CD0">
      <w:pPr>
        <w:pStyle w:val="DomainBodyFlushLeft"/>
        <w:numPr>
          <w:ilvl w:val="0"/>
          <w:numId w:val="50"/>
        </w:numPr>
      </w:pPr>
      <w:r>
        <w:t>optical disk (CD, DVD);</w:t>
      </w:r>
    </w:p>
    <w:p w14:paraId="69437B52" w14:textId="77777777" w:rsidR="002A7CD0" w:rsidRDefault="002A7CD0" w:rsidP="002A7CD0">
      <w:pPr>
        <w:pStyle w:val="DomainBodyFlushLeft"/>
        <w:numPr>
          <w:ilvl w:val="0"/>
          <w:numId w:val="50"/>
        </w:numPr>
      </w:pPr>
      <w:r>
        <w:t>Networked Attached Storage (NAS);</w:t>
      </w:r>
    </w:p>
    <w:p w14:paraId="5CDEE330" w14:textId="77777777" w:rsidR="002A7CD0" w:rsidRDefault="002A7CD0" w:rsidP="002A7CD0">
      <w:pPr>
        <w:pStyle w:val="DomainBodyFlushLeft"/>
        <w:numPr>
          <w:ilvl w:val="0"/>
          <w:numId w:val="50"/>
        </w:numPr>
      </w:pPr>
      <w:r>
        <w:t>servers; and</w:t>
      </w:r>
    </w:p>
    <w:p w14:paraId="6DBE7F94" w14:textId="77777777" w:rsidR="002A7CD0" w:rsidRDefault="002A7CD0" w:rsidP="002A7CD0">
      <w:pPr>
        <w:pStyle w:val="DomainBodyFlushLeft"/>
        <w:numPr>
          <w:ilvl w:val="0"/>
          <w:numId w:val="50"/>
        </w:numPr>
      </w:pPr>
      <w:r>
        <w:t>cloud backup.</w:t>
      </w:r>
    </w:p>
    <w:p w14:paraId="4031341F" w14:textId="5B7AD1B2" w:rsidR="002A7CD0" w:rsidRPr="00E51707" w:rsidRDefault="002A7CD0" w:rsidP="002A7CD0">
      <w:pPr>
        <w:pStyle w:val="DomainBodyFlushLeft"/>
      </w:pPr>
      <w:r>
        <w:t xml:space="preserve">This </w:t>
      </w:r>
      <w:r w:rsidR="00434318">
        <w:t>requirement</w:t>
      </w:r>
      <w:r>
        <w:t>, MP.L2-3.8.9, requires the confidentiality of backup information at storage locations.</w:t>
      </w:r>
    </w:p>
    <w:p w14:paraId="3AA95DB5" w14:textId="77777777" w:rsidR="002A7CD0" w:rsidRPr="0055547F" w:rsidRDefault="002A7CD0" w:rsidP="002A7CD0">
      <w:pPr>
        <w:pStyle w:val="DomaiNonum"/>
      </w:pPr>
      <w:r>
        <w:t>Example</w:t>
      </w:r>
    </w:p>
    <w:p w14:paraId="0E7CB76F" w14:textId="77777777" w:rsidR="002A7CD0" w:rsidRPr="000D7776" w:rsidRDefault="002A7CD0" w:rsidP="002A7CD0">
      <w:pPr>
        <w:pStyle w:val="DomainBodyFlushLeft"/>
      </w:pPr>
      <w:r>
        <w:t>You are in charge of protecting CUI for your company. Because the company’s backups contain CUI, you work with IT to protect the confidentiality of backup data. You agree to encrypt all CUI data as it is saved to an external hard drive [a].</w:t>
      </w:r>
    </w:p>
    <w:p w14:paraId="6195C629" w14:textId="77777777" w:rsidR="002A7CD0" w:rsidRPr="0055547F" w:rsidRDefault="002A7CD0" w:rsidP="002A7CD0">
      <w:pPr>
        <w:pStyle w:val="DomaiNonum"/>
      </w:pPr>
      <w:r w:rsidRPr="0055547F">
        <w:t>Potential Assessment Considerations</w:t>
      </w:r>
    </w:p>
    <w:p w14:paraId="49DFEC82" w14:textId="4643EEA3" w:rsidR="002A7CD0" w:rsidRDefault="002A7CD0" w:rsidP="002A7CD0">
      <w:pPr>
        <w:pStyle w:val="DomainBodyFlushLeft"/>
        <w:numPr>
          <w:ilvl w:val="0"/>
          <w:numId w:val="50"/>
        </w:numPr>
      </w:pPr>
      <w:r>
        <w:t>Are data backups encrypted on media before removal from a secured facility [a]?</w:t>
      </w:r>
    </w:p>
    <w:p w14:paraId="2E811A5C" w14:textId="00D7026D" w:rsidR="002A7CD0" w:rsidRDefault="002A7CD0" w:rsidP="002A7CD0">
      <w:pPr>
        <w:pStyle w:val="DomainBodyFlushLeft"/>
        <w:numPr>
          <w:ilvl w:val="0"/>
          <w:numId w:val="50"/>
        </w:numPr>
      </w:pPr>
      <w:r>
        <w:t>Are cryptographic mechanisms FIPS validated [a]?</w:t>
      </w:r>
    </w:p>
    <w:p w14:paraId="29DCFAD0" w14:textId="77777777" w:rsidR="002A7CD0" w:rsidRPr="00284917" w:rsidRDefault="002A7CD0" w:rsidP="002A7CD0">
      <w:pPr>
        <w:pStyle w:val="DomainNonumUnderline"/>
      </w:pPr>
      <w:r>
        <w:t xml:space="preserve">Key </w:t>
      </w:r>
      <w:r w:rsidRPr="00284917">
        <w:t>References</w:t>
      </w:r>
    </w:p>
    <w:p w14:paraId="5F926524" w14:textId="70C880EA" w:rsidR="009F1917" w:rsidRDefault="002A7CD0" w:rsidP="00CE122E">
      <w:pPr>
        <w:pStyle w:val="DomainBodyFlushLeft"/>
        <w:numPr>
          <w:ilvl w:val="0"/>
          <w:numId w:val="50"/>
        </w:numPr>
        <w:sectPr w:rsidR="009F1917" w:rsidSect="003B620E">
          <w:pgSz w:w="12240" w:h="15840" w:code="1"/>
          <w:pgMar w:top="1440" w:right="1440" w:bottom="1440" w:left="1440" w:header="432" w:footer="432" w:gutter="0"/>
          <w:cols w:space="720"/>
          <w:docGrid w:linePitch="360"/>
        </w:sectPr>
      </w:pPr>
      <w:r w:rsidRPr="006D5321">
        <w:t xml:space="preserve">NIST SP 800-171 </w:t>
      </w:r>
      <w:r>
        <w:t>Rev</w:t>
      </w:r>
      <w:r w:rsidR="000A00AF">
        <w:t>.</w:t>
      </w:r>
      <w:r>
        <w:t xml:space="preserve"> 2</w:t>
      </w:r>
      <w:r w:rsidRPr="006D5321">
        <w:t xml:space="preserve"> 3.8.9</w:t>
      </w:r>
    </w:p>
    <w:p w14:paraId="0E3EF89D" w14:textId="77777777" w:rsidR="009F1917" w:rsidRPr="00444D91" w:rsidRDefault="009F1917" w:rsidP="009F1917">
      <w:pPr>
        <w:pStyle w:val="Heading1"/>
      </w:pPr>
      <w:bookmarkStart w:id="231" w:name="_Toc32316782"/>
      <w:bookmarkStart w:id="232" w:name="_Toc175651615"/>
      <w:r>
        <w:t>Personnel Security (PS)</w:t>
      </w:r>
      <w:bookmarkEnd w:id="231"/>
      <w:bookmarkEnd w:id="232"/>
    </w:p>
    <w:p w14:paraId="46972351" w14:textId="5D59B573" w:rsidR="009F1917" w:rsidRDefault="00E52B0C" w:rsidP="009F1917">
      <w:pPr>
        <w:pStyle w:val="PracticeShortName"/>
      </w:pPr>
      <w:bookmarkStart w:id="233" w:name="_Toc175651616"/>
      <w:r>
        <w:t>PS.L2-3.9.1</w:t>
      </w:r>
      <w:r w:rsidR="00804F4E">
        <w:t xml:space="preserve"> – Screen Individuals</w:t>
      </w:r>
      <w:bookmarkEnd w:id="233"/>
    </w:p>
    <w:p w14:paraId="2F32BBFC" w14:textId="77777777" w:rsidR="009F1917" w:rsidRPr="00BD402C" w:rsidRDefault="009F1917" w:rsidP="009F1917">
      <w:pPr>
        <w:pStyle w:val="DomainBodyFlushLeft"/>
      </w:pPr>
      <w:r w:rsidRPr="00BD402C">
        <w:t xml:space="preserve">Screen individuals prior to authorizing access to organizational systems containing </w:t>
      </w:r>
      <w:r>
        <w:t>CUI</w:t>
      </w:r>
      <w:r w:rsidRPr="00BD402C">
        <w:t>.</w:t>
      </w:r>
    </w:p>
    <w:p w14:paraId="4862790E" w14:textId="6D45A024" w:rsidR="009F1917" w:rsidRDefault="009F1917" w:rsidP="009F1917">
      <w:pPr>
        <w:pStyle w:val="DomainNonumUnderline"/>
      </w:pPr>
      <w:r>
        <w:t>Assessment Objectives [NIst SP 800-171A]</w:t>
      </w:r>
      <w:bookmarkStart w:id="234" w:name="_Ref131771267"/>
      <w:r w:rsidR="000A00AF">
        <w:rPr>
          <w:rStyle w:val="FootnoteReference"/>
        </w:rPr>
        <w:footnoteReference w:id="158"/>
      </w:r>
      <w:bookmarkEnd w:id="234"/>
    </w:p>
    <w:p w14:paraId="03B82B87" w14:textId="77777777" w:rsidR="009F1917" w:rsidRDefault="009F1917" w:rsidP="009F1917">
      <w:pPr>
        <w:pStyle w:val="AssessObjText"/>
      </w:pPr>
      <w:r w:rsidRPr="000B3CD8">
        <w:t>Determine if</w:t>
      </w:r>
      <w:r>
        <w:t>:</w:t>
      </w:r>
    </w:p>
    <w:p w14:paraId="04CAE502" w14:textId="747343ED" w:rsidR="009F1917" w:rsidRDefault="009F1917" w:rsidP="00EF022A">
      <w:pPr>
        <w:pStyle w:val="AssessObjText"/>
        <w:ind w:left="360" w:hanging="360"/>
      </w:pPr>
      <w:r>
        <w:t>[a]</w:t>
      </w:r>
      <w:r w:rsidRPr="000B3CD8">
        <w:t xml:space="preserve"> individuals are screened prior to authorizing access to organizational systems containing CUI.</w:t>
      </w:r>
    </w:p>
    <w:p w14:paraId="76C025CF" w14:textId="17C42828" w:rsidR="009F1917" w:rsidRDefault="009F1917" w:rsidP="009F1917">
      <w:pPr>
        <w:pStyle w:val="DomainNonumUnderline"/>
      </w:pPr>
      <w:r>
        <w:t>Potential Assessment Methods and Objects [NIst SP 800-171A]</w:t>
      </w:r>
      <w:r w:rsidR="004669D8" w:rsidRPr="00DF707D">
        <w:rPr>
          <w:vertAlign w:val="superscript"/>
        </w:rPr>
        <w:fldChar w:fldCharType="begin"/>
      </w:r>
      <w:r w:rsidR="004669D8" w:rsidRPr="00DF707D">
        <w:rPr>
          <w:vertAlign w:val="superscript"/>
        </w:rPr>
        <w:instrText xml:space="preserve"> NOTEREF _Ref131771267 \h </w:instrText>
      </w:r>
      <w:r w:rsidR="004669D8">
        <w:rPr>
          <w:vertAlign w:val="superscript"/>
        </w:rPr>
        <w:instrText xml:space="preserve"> \* MERGEFORMAT </w:instrText>
      </w:r>
      <w:r w:rsidR="004669D8" w:rsidRPr="00DF707D">
        <w:rPr>
          <w:vertAlign w:val="superscript"/>
        </w:rPr>
      </w:r>
      <w:r w:rsidR="004669D8" w:rsidRPr="00DF707D">
        <w:rPr>
          <w:vertAlign w:val="superscript"/>
        </w:rPr>
        <w:fldChar w:fldCharType="separate"/>
      </w:r>
      <w:r w:rsidR="00896BCA">
        <w:rPr>
          <w:vertAlign w:val="superscript"/>
        </w:rPr>
        <w:t>154</w:t>
      </w:r>
      <w:r w:rsidR="004669D8" w:rsidRPr="00DF707D">
        <w:rPr>
          <w:vertAlign w:val="superscript"/>
        </w:rPr>
        <w:fldChar w:fldCharType="end"/>
      </w:r>
    </w:p>
    <w:p w14:paraId="44777D38" w14:textId="77777777" w:rsidR="009F1917" w:rsidRPr="00977A94" w:rsidRDefault="009F1917" w:rsidP="009F1917">
      <w:pPr>
        <w:pStyle w:val="DomaiNonum"/>
      </w:pPr>
      <w:r w:rsidRPr="00977A94">
        <w:t>Examine</w:t>
      </w:r>
    </w:p>
    <w:p w14:paraId="370BB379" w14:textId="77777777" w:rsidR="009F1917" w:rsidRDefault="009F1917" w:rsidP="009F1917">
      <w:pPr>
        <w:pStyle w:val="DomainBodyFlushLeft"/>
      </w:pPr>
      <w:r w:rsidRPr="00354D19">
        <w:t>[SELECT FROM: Personnel security policy; procedures addressing personnel screening; records of screened personnel; system security plan; other relevant documents or records</w:t>
      </w:r>
      <w:r w:rsidRPr="00C91D6F">
        <w:t>].</w:t>
      </w:r>
    </w:p>
    <w:p w14:paraId="56F0F289" w14:textId="77777777" w:rsidR="009F1917" w:rsidRDefault="009F1917" w:rsidP="009F1917">
      <w:pPr>
        <w:pStyle w:val="DomaiNonum"/>
      </w:pPr>
      <w:r>
        <w:t>Interview</w:t>
      </w:r>
    </w:p>
    <w:p w14:paraId="749559D8" w14:textId="77777777" w:rsidR="009F1917" w:rsidRDefault="009F1917" w:rsidP="009F1917">
      <w:pPr>
        <w:pStyle w:val="DomainBodyFlushLeft"/>
      </w:pPr>
      <w:r w:rsidRPr="00C91D6F">
        <w:t xml:space="preserve">[SELECT FROM: </w:t>
      </w:r>
      <w:r w:rsidRPr="003337A3">
        <w:t>Personnel with personnel security responsibilities; personnel with information security responsibilities</w:t>
      </w:r>
      <w:r w:rsidRPr="00C91D6F">
        <w:t>].</w:t>
      </w:r>
    </w:p>
    <w:p w14:paraId="20A498C6" w14:textId="77777777" w:rsidR="009F1917" w:rsidRDefault="009F1917" w:rsidP="009F1917">
      <w:pPr>
        <w:pStyle w:val="DomaiNonum"/>
      </w:pPr>
      <w:r>
        <w:t>Test</w:t>
      </w:r>
    </w:p>
    <w:p w14:paraId="6585AD95" w14:textId="77777777" w:rsidR="009F1917" w:rsidRPr="002B2995" w:rsidRDefault="009F1917" w:rsidP="009F1917">
      <w:pPr>
        <w:pStyle w:val="DomainBodyFlushLeft"/>
      </w:pPr>
      <w:r w:rsidRPr="00851EE2">
        <w:t xml:space="preserve">[SELECT FROM: </w:t>
      </w:r>
      <w:r w:rsidRPr="00F777EA">
        <w:t>Organizational processes for personnel screening</w:t>
      </w:r>
      <w:r w:rsidRPr="00851EE2">
        <w:t>].</w:t>
      </w:r>
    </w:p>
    <w:p w14:paraId="1A096FE1" w14:textId="263E5C5B" w:rsidR="00F72AF1" w:rsidRDefault="00F72AF1" w:rsidP="00F72AF1">
      <w:pPr>
        <w:pStyle w:val="DomainNonumUnderline"/>
      </w:pPr>
      <w:r>
        <w:t>DISCUSSION [NIST</w:t>
      </w:r>
      <w:r w:rsidRPr="006C1585">
        <w:t xml:space="preserve"> SP 800-171</w:t>
      </w:r>
      <w:r>
        <w:t xml:space="preserve"> </w:t>
      </w:r>
      <w:r w:rsidR="003075B7">
        <w:t>Rev. 2</w:t>
      </w:r>
      <w:r>
        <w:t>]</w:t>
      </w:r>
      <w:r w:rsidR="004669D8">
        <w:rPr>
          <w:rStyle w:val="FootnoteReference"/>
        </w:rPr>
        <w:footnoteReference w:id="159"/>
      </w:r>
    </w:p>
    <w:p w14:paraId="0ACC7C8C" w14:textId="398FC12E" w:rsidR="00F72AF1" w:rsidRPr="002A0818" w:rsidRDefault="00F72AF1" w:rsidP="00F72AF1">
      <w:pPr>
        <w:pStyle w:val="DomainBodyFlushLeft"/>
      </w:pPr>
      <w:r>
        <w:t>Personnel security screening (vetting) activities involve the evaluation/assessment of individual</w:t>
      </w:r>
      <w:r w:rsidR="001D3F14">
        <w:t>’</w:t>
      </w:r>
      <w:r>
        <w:t>s conduct, integrity, judgment, loyalty, reliability, and stability (i.e., the trustworthiness of the individual) prior to authorizing access to organizational systems containing CUI.</w:t>
      </w:r>
      <w:r w:rsidR="000608DF">
        <w:t xml:space="preserve"> </w:t>
      </w:r>
      <w:r>
        <w:t>The screening activities reflect applicable federal laws, Executive Orders, directives, policies, regulations, and specific criteria established for the level of access required for assigned positions.</w:t>
      </w:r>
    </w:p>
    <w:p w14:paraId="7715C062" w14:textId="77777777" w:rsidR="00F72AF1" w:rsidRDefault="00F72AF1" w:rsidP="00F72AF1">
      <w:pPr>
        <w:pStyle w:val="DomainNonumUnderline"/>
      </w:pPr>
      <w:r>
        <w:t>Further Discussion</w:t>
      </w:r>
    </w:p>
    <w:p w14:paraId="12914704" w14:textId="0BEBE7FE" w:rsidR="001F0074" w:rsidRDefault="006D081E" w:rsidP="001F0074">
      <w:pPr>
        <w:pStyle w:val="DomainBodyFlushLeft"/>
      </w:pPr>
      <w:r>
        <w:t xml:space="preserve">Ensure all employees who need access to CUI </w:t>
      </w:r>
      <w:r w:rsidR="000F3984">
        <w:t>undergo</w:t>
      </w:r>
      <w:r>
        <w:t xml:space="preserve"> organization-defined screening before being granted access.</w:t>
      </w:r>
      <w:r w:rsidR="000608DF">
        <w:t xml:space="preserve"> </w:t>
      </w:r>
      <w:r>
        <w:t>Base the types of screening on the requirements for a given position and role</w:t>
      </w:r>
      <w:r w:rsidR="001F0074">
        <w:t>.</w:t>
      </w:r>
    </w:p>
    <w:p w14:paraId="3605BBAC" w14:textId="1FC097B9" w:rsidR="00EE0ADC" w:rsidRPr="002A0818" w:rsidRDefault="00EE0ADC" w:rsidP="00EE0ADC">
      <w:pPr>
        <w:pStyle w:val="DomainBodyFlushLeft"/>
      </w:pPr>
      <w:r>
        <w:t xml:space="preserve">The effective screening of personnel provided by this </w:t>
      </w:r>
      <w:r w:rsidR="00434318">
        <w:t>requirement</w:t>
      </w:r>
      <w:r>
        <w:t xml:space="preserve">, </w:t>
      </w:r>
      <w:r w:rsidR="00E52B0C">
        <w:t>PS.L2-3.9.1</w:t>
      </w:r>
      <w:r>
        <w:t xml:space="preserve">, improves upon the effectiveness of authentication performed in </w:t>
      </w:r>
      <w:r w:rsidR="003F6AF6">
        <w:t>IA.</w:t>
      </w:r>
      <w:r w:rsidR="005A517F">
        <w:t>L2</w:t>
      </w:r>
      <w:r w:rsidR="003F6AF6">
        <w:t>-3.5.2</w:t>
      </w:r>
      <w:r>
        <w:t>.</w:t>
      </w:r>
    </w:p>
    <w:p w14:paraId="6A5E3094" w14:textId="77777777" w:rsidR="001F0074" w:rsidRPr="0055547F" w:rsidRDefault="001F0074" w:rsidP="001F0074">
      <w:pPr>
        <w:pStyle w:val="DomaiNonum"/>
      </w:pPr>
      <w:r>
        <w:t>Example</w:t>
      </w:r>
    </w:p>
    <w:p w14:paraId="3A7A8C96" w14:textId="1B7B656F" w:rsidR="001F0074" w:rsidRPr="002A0818" w:rsidRDefault="001F0074" w:rsidP="001F0074">
      <w:pPr>
        <w:pStyle w:val="DomainBodyFlushLeft"/>
      </w:pPr>
      <w:r>
        <w:t>You are in charge of security at your organization.</w:t>
      </w:r>
      <w:r w:rsidR="000608DF">
        <w:t xml:space="preserve"> </w:t>
      </w:r>
      <w:r>
        <w:t>You complete standard criminal background and credit checks of all individuals you hire before they can access CUI [a].</w:t>
      </w:r>
      <w:r w:rsidR="000608DF">
        <w:t xml:space="preserve"> </w:t>
      </w:r>
      <w:r>
        <w:t>Your screening program follows appropriate laws, policies, regulations, and criteria for the level of access required for each position.</w:t>
      </w:r>
    </w:p>
    <w:p w14:paraId="0A7022C6" w14:textId="77777777" w:rsidR="001F0074" w:rsidRPr="0055547F" w:rsidRDefault="001F0074" w:rsidP="001F0074">
      <w:pPr>
        <w:pStyle w:val="DomaiNonum"/>
      </w:pPr>
      <w:r w:rsidRPr="0055547F">
        <w:t>Potential Assessment Considerations</w:t>
      </w:r>
    </w:p>
    <w:p w14:paraId="2FABF89E" w14:textId="4BD071B3" w:rsidR="00EF022A" w:rsidRPr="00A72A73" w:rsidRDefault="00EF022A" w:rsidP="00012C98">
      <w:pPr>
        <w:pStyle w:val="DomainBodyFlushLeft"/>
        <w:numPr>
          <w:ilvl w:val="0"/>
          <w:numId w:val="50"/>
        </w:numPr>
      </w:pPr>
      <w:r>
        <w:t>Are</w:t>
      </w:r>
      <w:r w:rsidRPr="00A72A73">
        <w:t xml:space="preserve"> appropriate background checks completed prior granting access to organizational systems containing CUI [a]?</w:t>
      </w:r>
    </w:p>
    <w:p w14:paraId="22F27F60" w14:textId="77777777" w:rsidR="00F72AF1" w:rsidRPr="00284917" w:rsidRDefault="00F72AF1" w:rsidP="00F72AF1">
      <w:pPr>
        <w:pStyle w:val="DomainNonumUnderline"/>
      </w:pPr>
      <w:r>
        <w:t xml:space="preserve">Key </w:t>
      </w:r>
      <w:r w:rsidRPr="00284917">
        <w:t>References</w:t>
      </w:r>
    </w:p>
    <w:p w14:paraId="5FB210CA" w14:textId="6BB69FE7" w:rsidR="00F72AF1" w:rsidRPr="00EF022A" w:rsidRDefault="00F72AF1" w:rsidP="00012C98">
      <w:pPr>
        <w:pStyle w:val="DomainBodyFlushLeft"/>
        <w:numPr>
          <w:ilvl w:val="0"/>
          <w:numId w:val="50"/>
        </w:numPr>
      </w:pPr>
      <w:r w:rsidRPr="00EF022A">
        <w:t xml:space="preserve">NIST SP 800-171 </w:t>
      </w:r>
      <w:r w:rsidR="0089358F">
        <w:t>Rev</w:t>
      </w:r>
      <w:r w:rsidR="00894CDF">
        <w:t>.</w:t>
      </w:r>
      <w:r w:rsidR="0089358F">
        <w:t xml:space="preserve"> 2</w:t>
      </w:r>
      <w:r w:rsidRPr="00EF022A">
        <w:t xml:space="preserve"> 3.9.1</w:t>
      </w:r>
    </w:p>
    <w:p w14:paraId="2B072CA7" w14:textId="77777777" w:rsidR="009F1917" w:rsidRDefault="009F1917" w:rsidP="009F1917">
      <w:pPr>
        <w:pStyle w:val="DomainBodyFlushLeft"/>
      </w:pPr>
      <w:r>
        <w:br w:type="page"/>
      </w:r>
    </w:p>
    <w:p w14:paraId="4D48C7D4" w14:textId="38C6B4E2" w:rsidR="009F1917" w:rsidRDefault="00E52B0C" w:rsidP="009F1917">
      <w:pPr>
        <w:pStyle w:val="PracticeShortName"/>
      </w:pPr>
      <w:bookmarkStart w:id="235" w:name="_Toc175651617"/>
      <w:r>
        <w:t>PS.L2-3.9.2</w:t>
      </w:r>
      <w:r w:rsidR="00804F4E">
        <w:t xml:space="preserve"> – Personnel Actions</w:t>
      </w:r>
      <w:bookmarkEnd w:id="235"/>
    </w:p>
    <w:p w14:paraId="7C26DC97" w14:textId="77777777" w:rsidR="009F1917" w:rsidRPr="00A21FF6" w:rsidRDefault="009F1917" w:rsidP="009F1917">
      <w:pPr>
        <w:pStyle w:val="DomainBodyFlushLeft"/>
      </w:pPr>
      <w:r w:rsidRPr="00A21FF6">
        <w:t xml:space="preserve">Ensure that organizational systems containing </w:t>
      </w:r>
      <w:r>
        <w:t>CUI</w:t>
      </w:r>
      <w:r w:rsidRPr="00A21FF6">
        <w:t xml:space="preserve"> are protected during and after personnel actions such as terminations and transfers.</w:t>
      </w:r>
    </w:p>
    <w:p w14:paraId="79E97F1E" w14:textId="0E8BD075" w:rsidR="009F1917" w:rsidRDefault="009F1917" w:rsidP="009F1917">
      <w:pPr>
        <w:pStyle w:val="DomainNonumUnderline"/>
      </w:pPr>
      <w:r>
        <w:t>Assessment Objectives [NIst SP 800-171A]</w:t>
      </w:r>
      <w:bookmarkStart w:id="236" w:name="_Ref131771335"/>
      <w:r w:rsidR="00894CDF">
        <w:rPr>
          <w:rStyle w:val="FootnoteReference"/>
        </w:rPr>
        <w:footnoteReference w:id="160"/>
      </w:r>
      <w:bookmarkEnd w:id="236"/>
    </w:p>
    <w:p w14:paraId="0DBEA241" w14:textId="77777777" w:rsidR="009F1917" w:rsidRDefault="009F1917" w:rsidP="009F1917">
      <w:pPr>
        <w:pStyle w:val="AssessObjText"/>
      </w:pPr>
      <w:r>
        <w:t>Determine if:</w:t>
      </w:r>
    </w:p>
    <w:p w14:paraId="656350EE" w14:textId="77777777" w:rsidR="009F1917" w:rsidRDefault="009F1917" w:rsidP="009F1917">
      <w:pPr>
        <w:pStyle w:val="AssessObjList"/>
      </w:pPr>
      <w:r>
        <w:t>[a]</w:t>
      </w:r>
      <w:r>
        <w:tab/>
        <w:t>a policy and/or process for terminating system access and any credentials coincident with personnel actions is established;</w:t>
      </w:r>
    </w:p>
    <w:p w14:paraId="2E24B8F1" w14:textId="77777777" w:rsidR="009F1917" w:rsidRDefault="009F1917" w:rsidP="009F1917">
      <w:pPr>
        <w:pStyle w:val="AssessObjList"/>
      </w:pPr>
      <w:r>
        <w:t>[b]</w:t>
      </w:r>
      <w:r>
        <w:tab/>
        <w:t>system access and credentials are terminated consistent with personnel actions such as termination or transfer; and</w:t>
      </w:r>
    </w:p>
    <w:p w14:paraId="51D7C067" w14:textId="77777777" w:rsidR="009F1917" w:rsidRDefault="009F1917" w:rsidP="009F1917">
      <w:pPr>
        <w:pStyle w:val="AssessObjList"/>
      </w:pPr>
      <w:r>
        <w:t>[c]</w:t>
      </w:r>
      <w:r>
        <w:tab/>
        <w:t>the system is protected during and after personnel transfer actions.</w:t>
      </w:r>
    </w:p>
    <w:p w14:paraId="5CFD1ADD" w14:textId="5B455042" w:rsidR="009F1917" w:rsidRDefault="009F1917" w:rsidP="009F1917">
      <w:pPr>
        <w:pStyle w:val="DomainNonumUnderline"/>
      </w:pPr>
      <w:r>
        <w:t>Potential Assessment Methods and Objects [NIst SP 800-171A]</w:t>
      </w:r>
      <w:r w:rsidR="00894CDF" w:rsidRPr="00DF707D">
        <w:rPr>
          <w:vertAlign w:val="superscript"/>
        </w:rPr>
        <w:fldChar w:fldCharType="begin"/>
      </w:r>
      <w:r w:rsidR="00894CDF" w:rsidRPr="00DF707D">
        <w:rPr>
          <w:vertAlign w:val="superscript"/>
        </w:rPr>
        <w:instrText xml:space="preserve"> NOTEREF _Ref131771335 \h </w:instrText>
      </w:r>
      <w:r w:rsidR="00894CDF">
        <w:rPr>
          <w:vertAlign w:val="superscript"/>
        </w:rPr>
        <w:instrText xml:space="preserve"> \* MERGEFORMAT </w:instrText>
      </w:r>
      <w:r w:rsidR="00894CDF" w:rsidRPr="00DF707D">
        <w:rPr>
          <w:vertAlign w:val="superscript"/>
        </w:rPr>
      </w:r>
      <w:r w:rsidR="00894CDF" w:rsidRPr="00DF707D">
        <w:rPr>
          <w:vertAlign w:val="superscript"/>
        </w:rPr>
        <w:fldChar w:fldCharType="separate"/>
      </w:r>
      <w:r w:rsidR="00896BCA">
        <w:rPr>
          <w:vertAlign w:val="superscript"/>
        </w:rPr>
        <w:t>156</w:t>
      </w:r>
      <w:r w:rsidR="00894CDF" w:rsidRPr="00DF707D">
        <w:rPr>
          <w:vertAlign w:val="superscript"/>
        </w:rPr>
        <w:fldChar w:fldCharType="end"/>
      </w:r>
    </w:p>
    <w:p w14:paraId="74FC7C41" w14:textId="77777777" w:rsidR="009F1917" w:rsidRPr="00977A94" w:rsidRDefault="009F1917" w:rsidP="009F1917">
      <w:pPr>
        <w:pStyle w:val="DomaiNonum"/>
      </w:pPr>
      <w:r w:rsidRPr="00977A94">
        <w:t>Examine</w:t>
      </w:r>
    </w:p>
    <w:p w14:paraId="1537C001" w14:textId="77777777" w:rsidR="009F1917" w:rsidRDefault="009F1917" w:rsidP="009F1917">
      <w:pPr>
        <w:pStyle w:val="DomainBodyFlushLeft"/>
      </w:pPr>
      <w:r w:rsidRPr="003D6649">
        <w:t>[SELECT FROM: Personnel security policy; procedures addressing personnel transfer and termination; records of personnel transfer and termination actions; list of system accounts; records of terminated or revoked authenticators and credentials; records of exit interviews; other relevant documents or records</w:t>
      </w:r>
      <w:r w:rsidRPr="00C91D6F">
        <w:t>].</w:t>
      </w:r>
    </w:p>
    <w:p w14:paraId="16CD998B" w14:textId="77777777" w:rsidR="009F1917" w:rsidRDefault="009F1917" w:rsidP="009F1917">
      <w:pPr>
        <w:pStyle w:val="DomaiNonum"/>
      </w:pPr>
      <w:r>
        <w:t>Interview</w:t>
      </w:r>
    </w:p>
    <w:p w14:paraId="68881F4B" w14:textId="77777777" w:rsidR="009F1917" w:rsidRDefault="009F1917" w:rsidP="009F1917">
      <w:pPr>
        <w:pStyle w:val="DomainBodyFlushLeft"/>
      </w:pPr>
      <w:r w:rsidRPr="009C570D">
        <w:t>[SELECT FROM: Personnel with personnel security responsibilities; personnel with account management responsibilities; system or network administrators; personnel with information security responsibilities</w:t>
      </w:r>
      <w:r w:rsidRPr="00C91D6F">
        <w:t>].</w:t>
      </w:r>
    </w:p>
    <w:p w14:paraId="49256A1F" w14:textId="77777777" w:rsidR="009F1917" w:rsidRDefault="009F1917" w:rsidP="009F1917">
      <w:pPr>
        <w:pStyle w:val="DomaiNonum"/>
      </w:pPr>
      <w:r>
        <w:t>Test</w:t>
      </w:r>
    </w:p>
    <w:p w14:paraId="3B64F3FD" w14:textId="77777777" w:rsidR="009F1917" w:rsidRPr="002B2995" w:rsidRDefault="009F1917" w:rsidP="009F1917">
      <w:pPr>
        <w:pStyle w:val="DomainBodyFlushLeft"/>
      </w:pPr>
      <w:r w:rsidRPr="007024DC">
        <w:t>[SELECT FROM: Organizational processes for personnel transfer and termination; mechanisms supporting or implementing personnel transfer and termination notifications; mechanisms for disabling system access and revoking authenticators</w:t>
      </w:r>
      <w:r w:rsidRPr="00851EE2">
        <w:t>].</w:t>
      </w:r>
    </w:p>
    <w:p w14:paraId="2EE209E2" w14:textId="0CB01BF6" w:rsidR="00F72AF1" w:rsidRDefault="00F72AF1" w:rsidP="00F72AF1">
      <w:pPr>
        <w:pStyle w:val="DomainNonumUnderline"/>
      </w:pPr>
      <w:r>
        <w:t>DISCUSSION [NIST</w:t>
      </w:r>
      <w:r w:rsidRPr="006C1585">
        <w:t xml:space="preserve"> SP 800-171</w:t>
      </w:r>
      <w:r>
        <w:t xml:space="preserve"> </w:t>
      </w:r>
      <w:r w:rsidR="003075B7">
        <w:t>Rev. 2</w:t>
      </w:r>
      <w:r>
        <w:t>]</w:t>
      </w:r>
      <w:r w:rsidR="00894CDF">
        <w:rPr>
          <w:rStyle w:val="FootnoteReference"/>
        </w:rPr>
        <w:footnoteReference w:id="161"/>
      </w:r>
    </w:p>
    <w:p w14:paraId="37FCDEFF" w14:textId="089D294C" w:rsidR="00F72AF1" w:rsidRPr="004A7C56" w:rsidRDefault="00F72AF1" w:rsidP="00F72AF1">
      <w:pPr>
        <w:pStyle w:val="DomainBodyFlushLeft"/>
      </w:pPr>
      <w:r>
        <w:t>Protecting CUI during and after personnel actions may include returning system-related property and conducting exit interviews.</w:t>
      </w:r>
      <w:r w:rsidR="000608DF">
        <w:t xml:space="preserve"> </w:t>
      </w:r>
      <w:r>
        <w:t>System-related property includes hardware authentication tokens, identification cards, system administration technical manuals, keys, and building passes.</w:t>
      </w:r>
      <w:r w:rsidR="000608DF">
        <w:t xml:space="preserve"> </w:t>
      </w:r>
      <w:r>
        <w:t>Exit interviews ensure that individuals who have been terminated understand the security constraints imposed by being former employees and that proper accountability is achieved for system-related property.</w:t>
      </w:r>
      <w:r w:rsidR="000608DF">
        <w:t xml:space="preserve"> </w:t>
      </w:r>
      <w:r>
        <w:t>Security topics of interest at exit interviews can include reminding terminated individuals of nondisclosure agreements and potential limitations on future employment.</w:t>
      </w:r>
      <w:r w:rsidR="000608DF">
        <w:t xml:space="preserve"> </w:t>
      </w:r>
      <w:r>
        <w:t>Exit interviews may not be possible for some terminated individuals, for example, in cases related to job abandonment, illnesses, and non-availability of supervisors.</w:t>
      </w:r>
      <w:r w:rsidR="000608DF">
        <w:t xml:space="preserve"> </w:t>
      </w:r>
      <w:r>
        <w:t>For termination actions, timely execution is essential for individuals terminated for cause.</w:t>
      </w:r>
      <w:r w:rsidR="000608DF">
        <w:t xml:space="preserve"> </w:t>
      </w:r>
      <w:r>
        <w:t>In certain situations, organizations consider disabling the system accounts of individuals that are being terminated prior to the individuals being notified.</w:t>
      </w:r>
    </w:p>
    <w:p w14:paraId="7B03A264" w14:textId="4F872C04" w:rsidR="00F72AF1" w:rsidRPr="004A7C56" w:rsidRDefault="00F72AF1" w:rsidP="00F72AF1">
      <w:pPr>
        <w:pStyle w:val="DomainBodyFlushLeft"/>
      </w:pPr>
      <w:r>
        <w:t>This requirement applies to reassignments or transfers of individuals when the personnel action is permanent or of such extended durations as to require protection.</w:t>
      </w:r>
      <w:r w:rsidR="000608DF">
        <w:t xml:space="preserve"> </w:t>
      </w:r>
      <w:r>
        <w:t>Organizations define the CUI protections appropriate for the types of reassignments or transfers, whether permanent or extended.</w:t>
      </w:r>
      <w:r w:rsidR="000608DF">
        <w:t xml:space="preserve"> </w:t>
      </w:r>
      <w:r>
        <w:t>Protections that may be required for transfers or reassignments to other positions within organizations include returning old and issuing new keys, identification cards, and building passes; changing system access authorizations (i.e., privileges); closing system accounts and establishing new accounts; and providing for access to official records to which individuals had access at previous work locations and in previous system accounts.</w:t>
      </w:r>
    </w:p>
    <w:p w14:paraId="30A1DC93" w14:textId="77777777" w:rsidR="00F72AF1" w:rsidRDefault="00F72AF1" w:rsidP="00F72AF1">
      <w:pPr>
        <w:pStyle w:val="DomainNonumUnderline"/>
      </w:pPr>
      <w:r>
        <w:t>Further Discussion</w:t>
      </w:r>
    </w:p>
    <w:p w14:paraId="4C65A8F6" w14:textId="24250288" w:rsidR="001F0074" w:rsidRDefault="006D081E" w:rsidP="001F0074">
      <w:pPr>
        <w:pStyle w:val="DomainBodyFlushLeft"/>
      </w:pPr>
      <w:r>
        <w:t xml:space="preserve">Employee access to CUI is removed </w:t>
      </w:r>
      <w:r w:rsidR="001F0074">
        <w:t>when they change jobs or leave the company.</w:t>
      </w:r>
      <w:r w:rsidR="000608DF">
        <w:t xml:space="preserve"> </w:t>
      </w:r>
      <w:r>
        <w:t xml:space="preserve">When employment or program access is terminated for any reason, the following actions </w:t>
      </w:r>
      <w:r w:rsidR="001E7D4E">
        <w:t>may</w:t>
      </w:r>
      <w:r>
        <w:t xml:space="preserve"> occur within the defined time frame</w:t>
      </w:r>
      <w:r w:rsidR="001F0074">
        <w:t>:</w:t>
      </w:r>
    </w:p>
    <w:p w14:paraId="730FCC3E" w14:textId="140BAA48" w:rsidR="001F0074" w:rsidRDefault="001F0074" w:rsidP="00012C98">
      <w:pPr>
        <w:pStyle w:val="DomainBodyFlushLeft"/>
        <w:numPr>
          <w:ilvl w:val="0"/>
          <w:numId w:val="50"/>
        </w:numPr>
      </w:pPr>
      <w:r>
        <w:t>all company IT equipment (e.g., laptops, cell phones, storage devices) is returned;</w:t>
      </w:r>
    </w:p>
    <w:p w14:paraId="401B4F6C" w14:textId="0BAEB45A" w:rsidR="001F0074" w:rsidRDefault="001F0074" w:rsidP="00012C98">
      <w:pPr>
        <w:pStyle w:val="DomainBodyFlushLeft"/>
        <w:numPr>
          <w:ilvl w:val="0"/>
          <w:numId w:val="50"/>
        </w:numPr>
      </w:pPr>
      <w:r>
        <w:t>all identification</w:t>
      </w:r>
      <w:r w:rsidR="006D081E">
        <w:t xml:space="preserve">, </w:t>
      </w:r>
      <w:r>
        <w:t>access cards</w:t>
      </w:r>
      <w:r w:rsidR="006D081E">
        <w:t>, and</w:t>
      </w:r>
      <w:r>
        <w:t xml:space="preserve"> keys are returned; and</w:t>
      </w:r>
    </w:p>
    <w:p w14:paraId="72C2C776" w14:textId="3726CED0" w:rsidR="001F0074" w:rsidRPr="00E51707" w:rsidRDefault="001F0074" w:rsidP="00012C98">
      <w:pPr>
        <w:pStyle w:val="DomainBodyFlushLeft"/>
        <w:numPr>
          <w:ilvl w:val="0"/>
          <w:numId w:val="50"/>
        </w:numPr>
      </w:pPr>
      <w:r>
        <w:t>an exit interview is conducted to remind the employee of their obligations to not discuss CUI, even after employment.</w:t>
      </w:r>
    </w:p>
    <w:p w14:paraId="356AE2EB" w14:textId="10AC029D" w:rsidR="001F0074" w:rsidRPr="00EE0ADC" w:rsidRDefault="006D081E" w:rsidP="001F0074">
      <w:pPr>
        <w:pStyle w:val="DomainBodyFlushLeft"/>
      </w:pPr>
      <w:r w:rsidRPr="00EE0ADC">
        <w:t>Additionally, p</w:t>
      </w:r>
      <w:r w:rsidR="00EF022A" w:rsidRPr="00EE0ADC">
        <w:t>erform</w:t>
      </w:r>
      <w:r w:rsidR="001F0074" w:rsidRPr="00EE0ADC">
        <w:t xml:space="preserve"> the following:</w:t>
      </w:r>
    </w:p>
    <w:p w14:paraId="60901E52" w14:textId="16585A6F" w:rsidR="001F0074" w:rsidRPr="00EF022A" w:rsidRDefault="001F0074" w:rsidP="00012C98">
      <w:pPr>
        <w:pStyle w:val="DomainBodyFlushLeft"/>
        <w:numPr>
          <w:ilvl w:val="0"/>
          <w:numId w:val="50"/>
        </w:numPr>
      </w:pPr>
      <w:r w:rsidRPr="00EF022A">
        <w:t>remove access to all accounts granting access to CUI or modify access to CUI as appropria</w:t>
      </w:r>
      <w:r w:rsidR="00740A36">
        <w:t>te for a new work role</w:t>
      </w:r>
      <w:r w:rsidR="007820FA">
        <w:t>;</w:t>
      </w:r>
    </w:p>
    <w:p w14:paraId="13E81E89" w14:textId="53AC0C4D" w:rsidR="001F0074" w:rsidRPr="00EF022A" w:rsidRDefault="001F0074" w:rsidP="00012C98">
      <w:pPr>
        <w:pStyle w:val="DomainBodyFlushLeft"/>
        <w:numPr>
          <w:ilvl w:val="0"/>
          <w:numId w:val="50"/>
        </w:numPr>
      </w:pPr>
      <w:r w:rsidRPr="00EF022A">
        <w:t>disable or close employee acco</w:t>
      </w:r>
      <w:r w:rsidR="00740A36">
        <w:t>unts for departing employees</w:t>
      </w:r>
      <w:r w:rsidR="007820FA">
        <w:t>;</w:t>
      </w:r>
      <w:r w:rsidR="007C7EE7" w:rsidRPr="00EF022A">
        <w:t xml:space="preserve"> </w:t>
      </w:r>
      <w:r w:rsidRPr="00EF022A">
        <w:t>and</w:t>
      </w:r>
    </w:p>
    <w:p w14:paraId="4AE83314" w14:textId="79A3059A" w:rsidR="001F0074" w:rsidRDefault="001F0074" w:rsidP="00012C98">
      <w:pPr>
        <w:pStyle w:val="DomainBodyFlushLeft"/>
        <w:numPr>
          <w:ilvl w:val="0"/>
          <w:numId w:val="50"/>
        </w:numPr>
      </w:pPr>
      <w:r w:rsidRPr="00EF022A">
        <w:t>limit access to physical spaces with CUI for departing employees or those who transition to a work role that d</w:t>
      </w:r>
      <w:r w:rsidR="00740A36">
        <w:t>oes not require access to CUI</w:t>
      </w:r>
      <w:r w:rsidRPr="00EF022A">
        <w:t>.</w:t>
      </w:r>
    </w:p>
    <w:p w14:paraId="126896E7" w14:textId="4F192362" w:rsidR="00EE0ADC" w:rsidRPr="00EE0ADC" w:rsidRDefault="00EE0ADC" w:rsidP="00EE0ADC">
      <w:pPr>
        <w:pStyle w:val="DomainBodyFlushLeft"/>
      </w:pPr>
      <w:r w:rsidRPr="00EE0ADC">
        <w:t xml:space="preserve">This </w:t>
      </w:r>
      <w:r w:rsidR="00434318">
        <w:t>requirement</w:t>
      </w:r>
      <w:r w:rsidRPr="00EE0ADC">
        <w:t xml:space="preserve">, </w:t>
      </w:r>
      <w:r w:rsidR="00E52B0C">
        <w:t>PS.L2-3.9.2</w:t>
      </w:r>
      <w:r w:rsidRPr="00EE0ADC">
        <w:t xml:space="preserve">, leverages the identification of system users required by </w:t>
      </w:r>
      <w:r w:rsidR="003F6AF6">
        <w:t>IA.</w:t>
      </w:r>
      <w:r w:rsidR="005A517F">
        <w:t>L2</w:t>
      </w:r>
      <w:r w:rsidR="003F6AF6">
        <w:t>-3.5.1</w:t>
      </w:r>
      <w:r w:rsidRPr="00EE0ADC">
        <w:t xml:space="preserve"> in order to ensure that all accesses are identified and removed.</w:t>
      </w:r>
    </w:p>
    <w:p w14:paraId="48FC60C7" w14:textId="77777777" w:rsidR="001F0074" w:rsidRPr="0055547F" w:rsidRDefault="001F0074" w:rsidP="001F0074">
      <w:pPr>
        <w:pStyle w:val="DomaiNonum"/>
      </w:pPr>
      <w:r>
        <w:t>Example 1</w:t>
      </w:r>
    </w:p>
    <w:p w14:paraId="0E6E221B" w14:textId="1725E9E9" w:rsidR="00EF022A" w:rsidRPr="00D73C41" w:rsidRDefault="00EF022A" w:rsidP="00EF022A">
      <w:pPr>
        <w:pStyle w:val="DomainBodyFlushLeft"/>
      </w:pPr>
      <w:r>
        <w:t>You are in charge of IT operations. Per organizational policies, when workers leave the company, you remove them from any physical CUI access lists. If you are not their supervisor, you contact their supervisor or human resources immediately and ask them to:</w:t>
      </w:r>
    </w:p>
    <w:p w14:paraId="321F2DE4" w14:textId="18914007" w:rsidR="00EF022A" w:rsidRDefault="00EF022A" w:rsidP="00012C98">
      <w:pPr>
        <w:pStyle w:val="DomainBodyFlushLeft"/>
        <w:numPr>
          <w:ilvl w:val="0"/>
          <w:numId w:val="50"/>
        </w:numPr>
      </w:pPr>
      <w:r>
        <w:t>turn in the former employees</w:t>
      </w:r>
      <w:r w:rsidR="001D3F14">
        <w:t>’</w:t>
      </w:r>
      <w:r>
        <w:t xml:space="preserve"> computers for proper handling</w:t>
      </w:r>
      <w:r w:rsidR="00A62DFD">
        <w:t>;</w:t>
      </w:r>
    </w:p>
    <w:p w14:paraId="713053A0" w14:textId="175202F2" w:rsidR="00EF022A" w:rsidRDefault="00EF022A" w:rsidP="00012C98">
      <w:pPr>
        <w:pStyle w:val="DomainBodyFlushLeft"/>
        <w:numPr>
          <w:ilvl w:val="0"/>
          <w:numId w:val="50"/>
        </w:numPr>
      </w:pPr>
      <w:r>
        <w:t>inform help desk or system administrators to have the former employees</w:t>
      </w:r>
      <w:r w:rsidR="001D3F14">
        <w:t>’</w:t>
      </w:r>
      <w:r>
        <w:t xml:space="preserve"> system access revoked</w:t>
      </w:r>
      <w:r w:rsidR="00A62DFD">
        <w:t>;</w:t>
      </w:r>
    </w:p>
    <w:p w14:paraId="66050C1F" w14:textId="4047AC72" w:rsidR="00EF022A" w:rsidRDefault="00EF022A" w:rsidP="00012C98">
      <w:pPr>
        <w:pStyle w:val="DomainBodyFlushLeft"/>
        <w:numPr>
          <w:ilvl w:val="0"/>
          <w:numId w:val="50"/>
        </w:numPr>
      </w:pPr>
      <w:r>
        <w:t>retrieve the former employees</w:t>
      </w:r>
      <w:r w:rsidR="001D3F14">
        <w:t>’</w:t>
      </w:r>
      <w:r>
        <w:t xml:space="preserve"> identification and access cards</w:t>
      </w:r>
      <w:r w:rsidR="00A62DFD">
        <w:t>;</w:t>
      </w:r>
      <w:r w:rsidR="007C7EE7">
        <w:t xml:space="preserve"> </w:t>
      </w:r>
      <w:r>
        <w:t>and</w:t>
      </w:r>
    </w:p>
    <w:p w14:paraId="15913411" w14:textId="0BC9484F" w:rsidR="001F0074" w:rsidRDefault="00EF022A" w:rsidP="00012C98">
      <w:pPr>
        <w:pStyle w:val="DomainBodyFlushLeft"/>
        <w:numPr>
          <w:ilvl w:val="0"/>
          <w:numId w:val="50"/>
        </w:numPr>
      </w:pPr>
      <w:r>
        <w:t>have the former employees attend an exit interview where you or human resources remind them of their obligations to not discuss CUI</w:t>
      </w:r>
      <w:r w:rsidR="00740A36">
        <w:t xml:space="preserve"> [</w:t>
      </w:r>
      <w:r w:rsidR="001F0074">
        <w:t>b].</w:t>
      </w:r>
    </w:p>
    <w:p w14:paraId="20501C46" w14:textId="77777777" w:rsidR="001F0074" w:rsidRDefault="001F0074" w:rsidP="001F0074">
      <w:pPr>
        <w:pStyle w:val="DomaiNonum"/>
      </w:pPr>
      <w:r>
        <w:t>Example 2</w:t>
      </w:r>
    </w:p>
    <w:p w14:paraId="3C597914" w14:textId="6BE01F51" w:rsidR="001F0074" w:rsidRPr="00E51707" w:rsidRDefault="00EB596E" w:rsidP="001F0074">
      <w:pPr>
        <w:pStyle w:val="DomainBodyFlushLeft"/>
      </w:pPr>
      <w:r>
        <w:t>An employee transfers from one working group in your company to another. Human resources team notifies IT of the transfer date, and the employee</w:t>
      </w:r>
      <w:r w:rsidR="001D3F14">
        <w:t>’</w:t>
      </w:r>
      <w:r>
        <w:t xml:space="preserve">s new manager follows procedure by submitting a ticket to the IT help desk to provide information on the access rights the employee will require in their new role. IT implements the rights for the new position and revokes the access for the prior position on the official date of the transfer </w:t>
      </w:r>
      <w:r w:rsidR="00740A36">
        <w:t>[</w:t>
      </w:r>
      <w:r w:rsidR="001F0074">
        <w:t>c].</w:t>
      </w:r>
    </w:p>
    <w:p w14:paraId="4F86D153" w14:textId="77777777" w:rsidR="001F0074" w:rsidRPr="0055547F" w:rsidRDefault="001F0074" w:rsidP="001F0074">
      <w:pPr>
        <w:pStyle w:val="DomaiNonum"/>
      </w:pPr>
      <w:r w:rsidRPr="0055547F">
        <w:t>Potential Assessment Considerations</w:t>
      </w:r>
    </w:p>
    <w:p w14:paraId="21CE3E70" w14:textId="10F850A2" w:rsidR="00EF022A" w:rsidRPr="00AA0010" w:rsidRDefault="00EF022A" w:rsidP="00012C98">
      <w:pPr>
        <w:pStyle w:val="DomainBodyFlushLeft"/>
        <w:numPr>
          <w:ilvl w:val="0"/>
          <w:numId w:val="50"/>
        </w:numPr>
      </w:pPr>
      <w:r>
        <w:t>Is</w:t>
      </w:r>
      <w:r w:rsidRPr="00AA0010">
        <w:t xml:space="preserve"> information system access </w:t>
      </w:r>
      <w:r>
        <w:t>disabled upon</w:t>
      </w:r>
      <w:r w:rsidRPr="00AA0010">
        <w:t xml:space="preserve"> employee termination or transfer [c]?</w:t>
      </w:r>
    </w:p>
    <w:p w14:paraId="003E18DF" w14:textId="5D8F03B8" w:rsidR="00EF022A" w:rsidRPr="00AA0010" w:rsidRDefault="00EF022A" w:rsidP="00012C98">
      <w:pPr>
        <w:pStyle w:val="DomainBodyFlushLeft"/>
        <w:numPr>
          <w:ilvl w:val="0"/>
          <w:numId w:val="50"/>
        </w:numPr>
      </w:pPr>
      <w:r>
        <w:t>Are</w:t>
      </w:r>
      <w:r w:rsidRPr="00AA0010">
        <w:t xml:space="preserve"> authenticators/ credentials associated with the employee </w:t>
      </w:r>
      <w:r>
        <w:t xml:space="preserve">revoked </w:t>
      </w:r>
      <w:r w:rsidRPr="00AA0010">
        <w:t>upon termination or transfer within a certain time frame [b,c]?</w:t>
      </w:r>
    </w:p>
    <w:p w14:paraId="694CCFBE" w14:textId="66B7C7EA" w:rsidR="00EF022A" w:rsidRPr="00AA0010" w:rsidRDefault="002F2C43" w:rsidP="00012C98">
      <w:pPr>
        <w:pStyle w:val="DomainBodyFlushLeft"/>
        <w:numPr>
          <w:ilvl w:val="0"/>
          <w:numId w:val="50"/>
        </w:numPr>
      </w:pPr>
      <w:r>
        <w:t>Is</w:t>
      </w:r>
      <w:r w:rsidR="00EF022A" w:rsidRPr="00AA0010">
        <w:t xml:space="preserve"> all company information system-related property </w:t>
      </w:r>
      <w:r>
        <w:t xml:space="preserve">retrieved </w:t>
      </w:r>
      <w:r w:rsidR="00EF022A" w:rsidRPr="00AA0010">
        <w:t>from the terminated or transferred employee within a certain timeframe [a,c]?</w:t>
      </w:r>
    </w:p>
    <w:p w14:paraId="42CA96B9" w14:textId="26EB2E56" w:rsidR="00EF022A" w:rsidRPr="00AA0010" w:rsidRDefault="002F2C43" w:rsidP="00012C98">
      <w:pPr>
        <w:pStyle w:val="DomainBodyFlushLeft"/>
        <w:numPr>
          <w:ilvl w:val="0"/>
          <w:numId w:val="50"/>
        </w:numPr>
      </w:pPr>
      <w:r>
        <w:t>Is</w:t>
      </w:r>
      <w:r w:rsidR="00EF022A" w:rsidRPr="00AA0010">
        <w:t xml:space="preserve"> access to company information and information systems formerly controlled by the terminated or transferred employee </w:t>
      </w:r>
      <w:r>
        <w:t>retained for</w:t>
      </w:r>
      <w:r w:rsidR="00EF022A" w:rsidRPr="00AA0010">
        <w:t xml:space="preserve"> a certain timeframe [a,c]?</w:t>
      </w:r>
    </w:p>
    <w:p w14:paraId="7105123E" w14:textId="30608EA3" w:rsidR="00EF022A" w:rsidRPr="00113577" w:rsidRDefault="002F2C43" w:rsidP="00012C98">
      <w:pPr>
        <w:pStyle w:val="DomainBodyFlushLeft"/>
        <w:numPr>
          <w:ilvl w:val="0"/>
          <w:numId w:val="50"/>
        </w:numPr>
      </w:pPr>
      <w:r>
        <w:t>Is</w:t>
      </w:r>
      <w:r w:rsidR="00EF022A" w:rsidRPr="00AA0010">
        <w:t xml:space="preserve"> the information security office and data owner of the change in authorization </w:t>
      </w:r>
      <w:r>
        <w:t xml:space="preserve">notified </w:t>
      </w:r>
      <w:r w:rsidR="00EF022A" w:rsidRPr="00AA0010">
        <w:t>within a certain timeframe [a]?</w:t>
      </w:r>
    </w:p>
    <w:p w14:paraId="512075F3" w14:textId="77777777" w:rsidR="00F72AF1" w:rsidRPr="00284917" w:rsidRDefault="00F72AF1" w:rsidP="00F72AF1">
      <w:pPr>
        <w:pStyle w:val="DomainNonumUnderline"/>
      </w:pPr>
      <w:r>
        <w:t xml:space="preserve">Key </w:t>
      </w:r>
      <w:r w:rsidRPr="00284917">
        <w:t>References</w:t>
      </w:r>
    </w:p>
    <w:p w14:paraId="435B94BC" w14:textId="54407D2C" w:rsidR="00F72AF1" w:rsidRPr="00EF022A" w:rsidRDefault="00F72AF1" w:rsidP="00012C98">
      <w:pPr>
        <w:pStyle w:val="DomainBodyFlushLeft"/>
        <w:numPr>
          <w:ilvl w:val="0"/>
          <w:numId w:val="50"/>
        </w:numPr>
      </w:pPr>
      <w:r w:rsidRPr="00EF022A">
        <w:t xml:space="preserve">NIST SP 800-171 </w:t>
      </w:r>
      <w:r w:rsidR="0089358F">
        <w:t>Rev</w:t>
      </w:r>
      <w:r w:rsidR="005030D9">
        <w:t>.</w:t>
      </w:r>
      <w:r w:rsidR="0089358F">
        <w:t xml:space="preserve"> 2</w:t>
      </w:r>
      <w:r w:rsidRPr="00EF022A">
        <w:t xml:space="preserve"> 3.9.2</w:t>
      </w:r>
    </w:p>
    <w:p w14:paraId="4745BDA0" w14:textId="7C316774" w:rsidR="009F1917" w:rsidRDefault="009F1917" w:rsidP="009F1917">
      <w:pPr>
        <w:pStyle w:val="DomainBodyFlushLeft"/>
      </w:pPr>
    </w:p>
    <w:p w14:paraId="0DE0AA40" w14:textId="77777777" w:rsidR="009F1917" w:rsidRDefault="009F1917" w:rsidP="009F1917">
      <w:pPr>
        <w:pStyle w:val="DomainBodyFlushLeft"/>
        <w:sectPr w:rsidR="009F1917" w:rsidSect="003B620E">
          <w:pgSz w:w="12240" w:h="15840" w:code="1"/>
          <w:pgMar w:top="1440" w:right="1440" w:bottom="1440" w:left="1440" w:header="432" w:footer="432" w:gutter="0"/>
          <w:cols w:space="720"/>
          <w:docGrid w:linePitch="360"/>
        </w:sectPr>
      </w:pPr>
    </w:p>
    <w:p w14:paraId="466E2C71" w14:textId="77777777" w:rsidR="001F1ADF" w:rsidRPr="00444D91" w:rsidRDefault="001F1ADF" w:rsidP="001F1ADF">
      <w:pPr>
        <w:pStyle w:val="Heading1"/>
      </w:pPr>
      <w:bookmarkStart w:id="237" w:name="_Toc175651618"/>
      <w:r>
        <w:t>Physical Protection (PE)</w:t>
      </w:r>
      <w:bookmarkEnd w:id="237"/>
    </w:p>
    <w:p w14:paraId="70945BE6" w14:textId="1A3DC154" w:rsidR="00F276D6" w:rsidRDefault="00E52B0C" w:rsidP="00906395">
      <w:pPr>
        <w:pStyle w:val="PracticeShortName"/>
      </w:pPr>
      <w:bookmarkStart w:id="238" w:name="_Toc175651619"/>
      <w:r>
        <w:t>PE.</w:t>
      </w:r>
      <w:r w:rsidR="00F45DA1">
        <w:t>L2</w:t>
      </w:r>
      <w:r>
        <w:t>-3.10.1</w:t>
      </w:r>
      <w:r w:rsidR="00804F4E">
        <w:t xml:space="preserve"> – Limit Physical Access</w:t>
      </w:r>
      <w:r w:rsidR="00F45DA1">
        <w:t xml:space="preserve"> </w:t>
      </w:r>
      <w:r w:rsidR="00282062">
        <w:t>[</w:t>
      </w:r>
      <w:r w:rsidR="00F45DA1">
        <w:t>CUI</w:t>
      </w:r>
      <w:r w:rsidR="00282062">
        <w:t xml:space="preserve"> Data]</w:t>
      </w:r>
      <w:bookmarkEnd w:id="238"/>
    </w:p>
    <w:p w14:paraId="069667F7" w14:textId="6837F1FA" w:rsidR="001F1ADF" w:rsidRDefault="00F45DA1">
      <w:pPr>
        <w:pStyle w:val="DomainBodyFlushLeft"/>
      </w:pPr>
      <w:r>
        <w:t>Limit physical access to organizational systems, equipment, and the respective operating environments to authorized individuals</w:t>
      </w:r>
      <w:r w:rsidR="001F1ADF">
        <w:t>.</w:t>
      </w:r>
    </w:p>
    <w:p w14:paraId="517AC2E2" w14:textId="7AF4A0E4" w:rsidR="00DE1C2C" w:rsidRDefault="00DE1C2C" w:rsidP="00DE1C2C">
      <w:pPr>
        <w:pStyle w:val="DomainNonumUnderline"/>
      </w:pPr>
      <w:r>
        <w:t>Assessment Objective</w:t>
      </w:r>
      <w:r w:rsidR="00F0277C">
        <w:t>s</w:t>
      </w:r>
      <w:r w:rsidR="0067221B" w:rsidRPr="0067221B">
        <w:t xml:space="preserve"> </w:t>
      </w:r>
      <w:r w:rsidR="0080078F">
        <w:t>[</w:t>
      </w:r>
      <w:r w:rsidR="0067221B">
        <w:t>NIst SP 800-171A</w:t>
      </w:r>
      <w:r w:rsidR="0080078F">
        <w:t>]</w:t>
      </w:r>
      <w:bookmarkStart w:id="239" w:name="_Ref131771436"/>
      <w:r w:rsidR="005030D9">
        <w:rPr>
          <w:rStyle w:val="FootnoteReference"/>
        </w:rPr>
        <w:footnoteReference w:id="162"/>
      </w:r>
      <w:bookmarkEnd w:id="239"/>
    </w:p>
    <w:p w14:paraId="6D932A98" w14:textId="77777777" w:rsidR="00DE1C2C" w:rsidRDefault="00DE1C2C" w:rsidP="00DE1C2C">
      <w:pPr>
        <w:pStyle w:val="AssessObjText"/>
      </w:pPr>
      <w:r>
        <w:t>Determine if:</w:t>
      </w:r>
    </w:p>
    <w:p w14:paraId="41D608E6" w14:textId="77777777" w:rsidR="00DE1C2C" w:rsidRDefault="00DE1C2C" w:rsidP="00DE1C2C">
      <w:pPr>
        <w:pStyle w:val="AssessObjList"/>
      </w:pPr>
      <w:r>
        <w:t>[a]</w:t>
      </w:r>
      <w:r>
        <w:tab/>
        <w:t>authorized individuals allowed physical access are identified;</w:t>
      </w:r>
    </w:p>
    <w:p w14:paraId="4B2026D0" w14:textId="77777777" w:rsidR="00DE1C2C" w:rsidRDefault="00DE1C2C" w:rsidP="00DE1C2C">
      <w:pPr>
        <w:pStyle w:val="AssessObjList"/>
      </w:pPr>
      <w:r>
        <w:t>[b]</w:t>
      </w:r>
      <w:r>
        <w:tab/>
        <w:t>physical access to organizational systems is limited to authorized individuals;</w:t>
      </w:r>
    </w:p>
    <w:p w14:paraId="2B7DC970" w14:textId="77777777" w:rsidR="00DE1C2C" w:rsidRDefault="00DE1C2C" w:rsidP="00DE1C2C">
      <w:pPr>
        <w:pStyle w:val="AssessObjList"/>
      </w:pPr>
      <w:r>
        <w:t>[c]</w:t>
      </w:r>
      <w:r>
        <w:tab/>
        <w:t>physical access to equipment is limited to authorized individuals; and</w:t>
      </w:r>
    </w:p>
    <w:p w14:paraId="13A5994B" w14:textId="77777777" w:rsidR="00DE1C2C" w:rsidRDefault="00DE1C2C" w:rsidP="00DE1C2C">
      <w:pPr>
        <w:pStyle w:val="AssessObjList"/>
      </w:pPr>
      <w:r>
        <w:t>[d]</w:t>
      </w:r>
      <w:r>
        <w:tab/>
        <w:t>physical access to operating environments is limited to authorized individuals.</w:t>
      </w:r>
    </w:p>
    <w:p w14:paraId="3A473405" w14:textId="0D24E9FE" w:rsidR="001F1ADF" w:rsidRDefault="00462D04" w:rsidP="001F1ADF">
      <w:pPr>
        <w:pStyle w:val="DomainNonumUnderline"/>
      </w:pPr>
      <w:r>
        <w:t>Potential Assessment Methods and Objects</w:t>
      </w:r>
      <w:r w:rsidR="008715C1">
        <w:t xml:space="preserve"> </w:t>
      </w:r>
      <w:r w:rsidR="0080078F">
        <w:t>[</w:t>
      </w:r>
      <w:r w:rsidR="008715C1">
        <w:t>NIst SP 800-171A</w:t>
      </w:r>
      <w:r w:rsidR="0080078F">
        <w:t>]</w:t>
      </w:r>
      <w:r w:rsidR="00B129E6" w:rsidRPr="00DF707D">
        <w:rPr>
          <w:vertAlign w:val="superscript"/>
        </w:rPr>
        <w:fldChar w:fldCharType="begin"/>
      </w:r>
      <w:r w:rsidR="00B129E6" w:rsidRPr="00DF707D">
        <w:rPr>
          <w:vertAlign w:val="superscript"/>
        </w:rPr>
        <w:instrText xml:space="preserve"> NOTEREF _Ref131771436 \h </w:instrText>
      </w:r>
      <w:r w:rsidR="00B129E6">
        <w:rPr>
          <w:vertAlign w:val="superscript"/>
        </w:rPr>
        <w:instrText xml:space="preserve"> \* MERGEFORMAT </w:instrText>
      </w:r>
      <w:r w:rsidR="00B129E6" w:rsidRPr="00DF707D">
        <w:rPr>
          <w:vertAlign w:val="superscript"/>
        </w:rPr>
      </w:r>
      <w:r w:rsidR="00B129E6" w:rsidRPr="00DF707D">
        <w:rPr>
          <w:vertAlign w:val="superscript"/>
        </w:rPr>
        <w:fldChar w:fldCharType="separate"/>
      </w:r>
      <w:r w:rsidR="00896BCA">
        <w:rPr>
          <w:vertAlign w:val="superscript"/>
        </w:rPr>
        <w:t>158</w:t>
      </w:r>
      <w:r w:rsidR="00B129E6" w:rsidRPr="00DF707D">
        <w:rPr>
          <w:vertAlign w:val="superscript"/>
        </w:rPr>
        <w:fldChar w:fldCharType="end"/>
      </w:r>
    </w:p>
    <w:p w14:paraId="58A36D18" w14:textId="77777777" w:rsidR="001F1ADF" w:rsidRPr="00977A94" w:rsidRDefault="001F1ADF" w:rsidP="001F1ADF">
      <w:pPr>
        <w:pStyle w:val="DomaiNonum"/>
      </w:pPr>
      <w:r w:rsidRPr="00977A94">
        <w:t>Examine</w:t>
      </w:r>
    </w:p>
    <w:p w14:paraId="109D244A" w14:textId="77777777" w:rsidR="009632F5" w:rsidRDefault="009632F5">
      <w:pPr>
        <w:pStyle w:val="DomainBodyFlushLeft"/>
      </w:pPr>
      <w:r w:rsidRPr="009632F5">
        <w:t>[SELECT FROM: Physical and environmental protection policy; procedures addressing physical access authorizations; system security plan; authorized personnel access list; authorization credentials; physical access list reviews; physical access termination records and associated documentation; other relevant documents or records].</w:t>
      </w:r>
    </w:p>
    <w:p w14:paraId="7785D3F1" w14:textId="77777777" w:rsidR="001F1ADF" w:rsidRDefault="001F1ADF" w:rsidP="001F1ADF">
      <w:pPr>
        <w:pStyle w:val="DomaiNonum"/>
      </w:pPr>
      <w:r>
        <w:t>Interview</w:t>
      </w:r>
    </w:p>
    <w:p w14:paraId="6420B311" w14:textId="77777777" w:rsidR="001F1ADF" w:rsidRDefault="009632F5">
      <w:pPr>
        <w:pStyle w:val="DomainBodyFlushLeft"/>
      </w:pPr>
      <w:r w:rsidRPr="009632F5">
        <w:t>[SELECT FROM: Personnel with physical access authorization responsibilities; personnel with physical access to system facility; personnel with information security responsibilities].</w:t>
      </w:r>
    </w:p>
    <w:p w14:paraId="55829061" w14:textId="77777777" w:rsidR="001F1ADF" w:rsidRDefault="001F1ADF" w:rsidP="001F1ADF">
      <w:pPr>
        <w:pStyle w:val="DomaiNonum"/>
      </w:pPr>
      <w:r>
        <w:t>Test</w:t>
      </w:r>
    </w:p>
    <w:p w14:paraId="0CE9C716" w14:textId="77777777" w:rsidR="009632F5" w:rsidRDefault="009632F5">
      <w:pPr>
        <w:pStyle w:val="DomainBodyFlushLeft"/>
      </w:pPr>
      <w:r w:rsidRPr="009632F5">
        <w:t>[SELECT FROM: Organizational processes for physical access authorizations; mechanisms supporting or implementing physical access authorizations].</w:t>
      </w:r>
    </w:p>
    <w:p w14:paraId="0B32B43C" w14:textId="553B22A6" w:rsidR="008715C1" w:rsidRDefault="008715C1" w:rsidP="008715C1">
      <w:pPr>
        <w:pStyle w:val="DomainNonumUnderline"/>
      </w:pPr>
      <w:r>
        <w:t xml:space="preserve">DISCUSSION </w:t>
      </w:r>
      <w:r w:rsidR="0080078F">
        <w:t>[</w:t>
      </w:r>
      <w:r>
        <w:t>NIST</w:t>
      </w:r>
      <w:r w:rsidRPr="004D7552">
        <w:t xml:space="preserve"> SP 800-171</w:t>
      </w:r>
      <w:r>
        <w:t xml:space="preserve"> </w:t>
      </w:r>
      <w:r w:rsidR="003075B7">
        <w:t>Rev. 2</w:t>
      </w:r>
      <w:r w:rsidR="0080078F">
        <w:t>]</w:t>
      </w:r>
      <w:r w:rsidR="00B129E6">
        <w:rPr>
          <w:rStyle w:val="FootnoteReference"/>
        </w:rPr>
        <w:footnoteReference w:id="163"/>
      </w:r>
    </w:p>
    <w:p w14:paraId="333910DA" w14:textId="4C241388" w:rsidR="008715C1" w:rsidRDefault="008715C1" w:rsidP="008715C1">
      <w:pPr>
        <w:pStyle w:val="DomainBodyFlushLeft"/>
      </w:pPr>
      <w:r>
        <w:t>This requirement applies to employees, individuals with permanent physical access authorization credentials, and visitors.</w:t>
      </w:r>
      <w:r w:rsidR="000608DF">
        <w:t xml:space="preserve"> </w:t>
      </w:r>
      <w:r>
        <w:t>Authorized individuals have credentials that include badges, identification cards, and smart cards.</w:t>
      </w:r>
      <w:r w:rsidR="000608DF">
        <w:t xml:space="preserve"> </w:t>
      </w:r>
      <w:r>
        <w:t>Organizations determine the strength of authorization credentials needed consistent with applicable laws, directives, policies, regulations, standards, procedures, and guidelines.</w:t>
      </w:r>
      <w:r w:rsidR="000608DF">
        <w:t xml:space="preserve"> </w:t>
      </w:r>
      <w:r>
        <w:t>This requirement applies only to areas within facilities that have not been designated as publicly accessible.</w:t>
      </w:r>
    </w:p>
    <w:p w14:paraId="2F4857BC" w14:textId="2AC6B2C1" w:rsidR="008715C1" w:rsidRDefault="008715C1" w:rsidP="008715C1">
      <w:pPr>
        <w:pStyle w:val="DomainBodyFlushLeft"/>
      </w:pPr>
      <w:r>
        <w:t>Limiting physical access to equipment may include placing equipment in locked rooms or other secured areas and allowing access to authorized individuals only</w:t>
      </w:r>
      <w:r w:rsidR="00863190">
        <w:t>,</w:t>
      </w:r>
      <w:r>
        <w:t xml:space="preserve"> and placing equipment in locations that can be monitored by organizational personnel.</w:t>
      </w:r>
      <w:r w:rsidR="000608DF">
        <w:t xml:space="preserve"> </w:t>
      </w:r>
      <w:r>
        <w:t>Computing devices, external disk drives, networking devices, monitors, printers, copiers, scanners, facsimile machines, and audio devices are examples of equipment.</w:t>
      </w:r>
    </w:p>
    <w:p w14:paraId="3AA11FC4" w14:textId="77777777" w:rsidR="0067221B" w:rsidRDefault="0067221B" w:rsidP="0067221B">
      <w:pPr>
        <w:pStyle w:val="DomainNonumUnderline"/>
      </w:pPr>
      <w:r>
        <w:t>Further DISCussion</w:t>
      </w:r>
    </w:p>
    <w:p w14:paraId="2B25FA5F" w14:textId="42445E27" w:rsidR="006D79B3" w:rsidRDefault="006D79B3" w:rsidP="006D79B3">
      <w:pPr>
        <w:pStyle w:val="DomainBodyFlushLeft"/>
      </w:pPr>
      <w:r>
        <w:t xml:space="preserve">This addresses the </w:t>
      </w:r>
      <w:r w:rsidR="00715014">
        <w:t>company</w:t>
      </w:r>
      <w:r w:rsidR="001D3F14">
        <w:t>’</w:t>
      </w:r>
      <w:r w:rsidR="00715014">
        <w:t>s</w:t>
      </w:r>
      <w:r>
        <w:t xml:space="preserve"> physical space (e.g., office, </w:t>
      </w:r>
      <w:r w:rsidR="000D2370">
        <w:t>testing environments, equipment rooms</w:t>
      </w:r>
      <w:r w:rsidR="00A15911">
        <w:t xml:space="preserve">), </w:t>
      </w:r>
      <w:r>
        <w:t>tec</w:t>
      </w:r>
      <w:r w:rsidR="00A15911">
        <w:t>hnical assets, and non-technical assets</w:t>
      </w:r>
      <w:r>
        <w:t xml:space="preserve"> that need to be protected from unauthorized physical access.</w:t>
      </w:r>
      <w:r w:rsidR="000608DF">
        <w:t xml:space="preserve"> </w:t>
      </w:r>
      <w:r w:rsidR="000F3984">
        <w:t>Specific environments are</w:t>
      </w:r>
      <w:r w:rsidR="000F3984" w:rsidRPr="004D7552">
        <w:t xml:space="preserve"> </w:t>
      </w:r>
      <w:r w:rsidR="000F3984">
        <w:t>limited to authorized employees</w:t>
      </w:r>
      <w:r w:rsidR="002D3B76">
        <w:t>,</w:t>
      </w:r>
      <w:r w:rsidR="000F3984">
        <w:t xml:space="preserve"> and access is controlled</w:t>
      </w:r>
      <w:r w:rsidR="000F3984" w:rsidRPr="004D7552">
        <w:t xml:space="preserve"> with badges,</w:t>
      </w:r>
      <w:r w:rsidR="000F3984">
        <w:t xml:space="preserve"> electronic locks, physical key locks</w:t>
      </w:r>
      <w:r w:rsidR="000F3984" w:rsidRPr="004D7552">
        <w:t>, etc</w:t>
      </w:r>
      <w:r w:rsidR="008715C1">
        <w:t>.</w:t>
      </w:r>
    </w:p>
    <w:p w14:paraId="6B02D3D1" w14:textId="185F7A07" w:rsidR="006D79B3" w:rsidRDefault="00715014" w:rsidP="006D79B3">
      <w:pPr>
        <w:pStyle w:val="DomainBodyFlushLeft"/>
      </w:pPr>
      <w:r>
        <w:t>Output devices, such as printers, are placed in areas where their use does not expose data to unauthorized individuals. Lists of personnel with authorized access are developed and maintained, and personnel are issued appropriate authorization credentials</w:t>
      </w:r>
      <w:r w:rsidR="006D79B3">
        <w:t>.</w:t>
      </w:r>
    </w:p>
    <w:p w14:paraId="6684F9CD" w14:textId="77777777" w:rsidR="006D79B3" w:rsidRPr="00284917" w:rsidRDefault="006D79B3" w:rsidP="006D79B3">
      <w:pPr>
        <w:pStyle w:val="DomaiNonum"/>
      </w:pPr>
      <w:r w:rsidRPr="00284917">
        <w:t>Example</w:t>
      </w:r>
    </w:p>
    <w:p w14:paraId="3535BDD4" w14:textId="0A8302A4" w:rsidR="00BD763C" w:rsidRDefault="00BD763C" w:rsidP="00BD763C">
      <w:pPr>
        <w:pStyle w:val="DomainBodyFlushLeft"/>
      </w:pPr>
      <w:r w:rsidRPr="00284917">
        <w:t xml:space="preserve">You </w:t>
      </w:r>
      <w:r>
        <w:t>manage</w:t>
      </w:r>
      <w:r w:rsidRPr="00284917">
        <w:t xml:space="preserve"> a </w:t>
      </w:r>
      <w:r>
        <w:t>DoD</w:t>
      </w:r>
      <w:r w:rsidRPr="00284917">
        <w:t xml:space="preserve"> project </w:t>
      </w:r>
      <w:r>
        <w:t xml:space="preserve">that </w:t>
      </w:r>
      <w:r w:rsidRPr="00284917">
        <w:t>requires special equipment used only by project team members</w:t>
      </w:r>
      <w:r>
        <w:t xml:space="preserve"> [b,c]</w:t>
      </w:r>
      <w:r w:rsidRPr="00284917">
        <w:t>.</w:t>
      </w:r>
      <w:r>
        <w:t xml:space="preserve"> </w:t>
      </w:r>
      <w:r w:rsidRPr="00284917">
        <w:t xml:space="preserve">You work with </w:t>
      </w:r>
      <w:r>
        <w:t>the facilities manager</w:t>
      </w:r>
      <w:r w:rsidRPr="00284917">
        <w:t xml:space="preserve"> to put locks on the doors to </w:t>
      </w:r>
      <w:r>
        <w:t>the</w:t>
      </w:r>
      <w:r w:rsidRPr="00284917">
        <w:t xml:space="preserve"> area</w:t>
      </w:r>
      <w:r>
        <w:t>s where the equipment is stored and used [b,c,d]</w:t>
      </w:r>
      <w:r w:rsidRPr="00284917">
        <w:t>.</w:t>
      </w:r>
      <w:r>
        <w:t xml:space="preserve"> </w:t>
      </w:r>
      <w:r w:rsidR="000F3984">
        <w:t xml:space="preserve">Project team members are the only individuals issued with keys to the space. </w:t>
      </w:r>
      <w:r w:rsidRPr="00284917">
        <w:t>This restricts access to only those employees who work on the DoD project</w:t>
      </w:r>
      <w:r>
        <w:t xml:space="preserve"> and require access to that equipment</w:t>
      </w:r>
      <w:r w:rsidRPr="00284917">
        <w:t>.</w:t>
      </w:r>
    </w:p>
    <w:p w14:paraId="0637F601" w14:textId="4EC9503E" w:rsidR="000E68B5" w:rsidRPr="00284917" w:rsidRDefault="000E68B5" w:rsidP="000E68B5">
      <w:pPr>
        <w:pStyle w:val="DomaiNonum"/>
      </w:pPr>
      <w:r>
        <w:t>Potential Assessment Considerations</w:t>
      </w:r>
    </w:p>
    <w:p w14:paraId="63076ED7" w14:textId="49A94E35" w:rsidR="000D2370" w:rsidRPr="006E2BC1" w:rsidRDefault="000D2370" w:rsidP="00012C98">
      <w:pPr>
        <w:pStyle w:val="DomainBodyFlushLeft"/>
        <w:numPr>
          <w:ilvl w:val="0"/>
          <w:numId w:val="50"/>
        </w:numPr>
      </w:pPr>
      <w:r w:rsidRPr="006E2BC1">
        <w:t>Are lists of personnel with authorized access developed and maintained, and are appropriate authorization credentials issued [a]?</w:t>
      </w:r>
    </w:p>
    <w:p w14:paraId="0B3F151E" w14:textId="6177CAFE" w:rsidR="000D64BD" w:rsidRPr="006E2BC1" w:rsidRDefault="000D64BD" w:rsidP="00012C98">
      <w:pPr>
        <w:pStyle w:val="DomainBodyFlushLeft"/>
        <w:numPr>
          <w:ilvl w:val="0"/>
          <w:numId w:val="50"/>
        </w:numPr>
      </w:pPr>
      <w:r w:rsidRPr="006E2BC1">
        <w:t>Has the facility/building manager designated building areas as “sensitive” and designed physical security protections (</w:t>
      </w:r>
      <w:r w:rsidR="00B321EC">
        <w:t>e.g.,</w:t>
      </w:r>
      <w:r w:rsidRPr="006E2BC1">
        <w:t xml:space="preserve"> guards, lo</w:t>
      </w:r>
      <w:r w:rsidR="00B321EC">
        <w:t>cks, cameras, card readers</w:t>
      </w:r>
      <w:r w:rsidRPr="006E2BC1">
        <w:t>) to limit physical access to the area to only authorized employees [b,c,d]?</w:t>
      </w:r>
    </w:p>
    <w:p w14:paraId="0E19E463" w14:textId="73BA2A44" w:rsidR="000D64BD" w:rsidRPr="006E2BC1" w:rsidRDefault="000D64BD" w:rsidP="00012C98">
      <w:pPr>
        <w:pStyle w:val="DomainBodyFlushLeft"/>
        <w:numPr>
          <w:ilvl w:val="0"/>
          <w:numId w:val="50"/>
        </w:numPr>
      </w:pPr>
      <w:r w:rsidRPr="006E2BC1">
        <w:t>Are output devices such as printers placed in areas where their use does not expose data to unauthorized individuals [c]?</w:t>
      </w:r>
    </w:p>
    <w:p w14:paraId="591D4767" w14:textId="5B80913A" w:rsidR="00DE1C2C" w:rsidRPr="00251E53" w:rsidRDefault="00DE1C2C" w:rsidP="00DE1C2C">
      <w:pPr>
        <w:pStyle w:val="DomainNonumUnderline"/>
      </w:pPr>
      <w:r>
        <w:t xml:space="preserve">Key </w:t>
      </w:r>
      <w:r w:rsidRPr="00251E53">
        <w:t>References</w:t>
      </w:r>
    </w:p>
    <w:p w14:paraId="12753215" w14:textId="18134CE3" w:rsidR="00F45DA1" w:rsidRPr="00A5576A" w:rsidRDefault="00F45DA1" w:rsidP="00F45DA1">
      <w:pPr>
        <w:pStyle w:val="DomainBodyFlushLeft"/>
        <w:numPr>
          <w:ilvl w:val="0"/>
          <w:numId w:val="50"/>
        </w:numPr>
      </w:pPr>
      <w:r w:rsidRPr="006845DD">
        <w:t xml:space="preserve">NIST SP 800-171 </w:t>
      </w:r>
      <w:r>
        <w:t>Rev</w:t>
      </w:r>
      <w:r w:rsidR="00D54516">
        <w:t>.</w:t>
      </w:r>
      <w:r>
        <w:t xml:space="preserve"> 2</w:t>
      </w:r>
      <w:r w:rsidRPr="006845DD">
        <w:t xml:space="preserve"> 3.10.1</w:t>
      </w:r>
    </w:p>
    <w:p w14:paraId="24B90122" w14:textId="66D8D51B" w:rsidR="001F1ADF" w:rsidRDefault="00DE1C2C" w:rsidP="00F92DDE">
      <w:pPr>
        <w:pStyle w:val="DomainBodyFlushLeft"/>
        <w:numPr>
          <w:ilvl w:val="0"/>
          <w:numId w:val="50"/>
        </w:numPr>
      </w:pPr>
      <w:r>
        <w:t>FAR Clause 52.204-21 b.1.viii</w:t>
      </w:r>
    </w:p>
    <w:p w14:paraId="3864AF46" w14:textId="4B464E0D" w:rsidR="000E6037" w:rsidRDefault="00E52B0C" w:rsidP="117455FA">
      <w:pPr>
        <w:pBdr>
          <w:bottom w:val="single" w:sz="8" w:space="1" w:color="3A5081"/>
        </w:pBdr>
      </w:pPr>
      <w:r>
        <w:br w:type="page"/>
      </w:r>
    </w:p>
    <w:p w14:paraId="12DB131E" w14:textId="28477BBA" w:rsidR="000E6037" w:rsidRDefault="42D6568D" w:rsidP="00A87A26">
      <w:pPr>
        <w:pStyle w:val="PracticeShortName"/>
      </w:pPr>
      <w:bookmarkStart w:id="240" w:name="_Toc175651620"/>
      <w:r w:rsidRPr="00A87A26">
        <w:rPr>
          <w:rFonts w:eastAsia="Cambria" w:cs="Cambria"/>
        </w:rPr>
        <w:t>PE.L2-3.10.2 – Monitor Facility</w:t>
      </w:r>
      <w:bookmarkEnd w:id="240"/>
      <w:r w:rsidRPr="00A87A26">
        <w:rPr>
          <w:rFonts w:eastAsia="Cambria" w:cs="Cambria"/>
        </w:rPr>
        <w:t xml:space="preserve"> </w:t>
      </w:r>
    </w:p>
    <w:p w14:paraId="30C5C3BE" w14:textId="30DBF191" w:rsidR="000E6037" w:rsidRDefault="591F1425"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Protect and monitor the physical facility and support infrastructure for organizational systems.</w:t>
      </w:r>
    </w:p>
    <w:p w14:paraId="392AF5B9" w14:textId="5C16A1F9" w:rsidR="000E6037" w:rsidRDefault="591F1425" w:rsidP="00A87A26">
      <w:pPr>
        <w:pBdr>
          <w:bottom w:val="single" w:sz="8" w:space="1" w:color="3A5081"/>
        </w:pBdr>
        <w:spacing w:before="240" w:after="280"/>
        <w:ind w:left="-20" w:right="-20"/>
        <w:jc w:val="both"/>
        <w:rPr>
          <w:rFonts w:ascii="Cambria" w:eastAsia="Cambria" w:hAnsi="Cambria" w:cs="Cambria"/>
          <w:b/>
          <w:bCs/>
          <w:caps/>
          <w:color w:val="3A5081"/>
          <w:sz w:val="24"/>
          <w:szCs w:val="24"/>
        </w:rPr>
      </w:pPr>
      <w:r w:rsidRPr="60A306ED">
        <w:rPr>
          <w:rFonts w:ascii="Cambria" w:eastAsia="Cambria" w:hAnsi="Cambria" w:cs="Cambria"/>
          <w:b/>
          <w:bCs/>
          <w:caps/>
          <w:color w:val="3A5081"/>
          <w:sz w:val="24"/>
          <w:szCs w:val="24"/>
        </w:rPr>
        <w:t>Assessment Objectives [NIst SP 800-171A]</w:t>
      </w:r>
    </w:p>
    <w:p w14:paraId="69C41A90" w14:textId="7C82A4A5" w:rsidR="000E6037" w:rsidRDefault="638DAA33"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Determine if:</w:t>
      </w:r>
    </w:p>
    <w:p w14:paraId="32E137DA" w14:textId="6C949FBE" w:rsidR="000E6037" w:rsidRPr="00F92DDE" w:rsidRDefault="638DAA33" w:rsidP="00F92DDE">
      <w:pPr>
        <w:pStyle w:val="AssessObjList"/>
      </w:pPr>
      <w:r w:rsidRPr="00F92DDE">
        <w:t>[a]</w:t>
      </w:r>
      <w:r w:rsidR="00E52B0C">
        <w:tab/>
      </w:r>
      <w:r w:rsidRPr="00F92DDE">
        <w:t>the physical facility where organizational systems reside is protected;</w:t>
      </w:r>
    </w:p>
    <w:p w14:paraId="1052B159" w14:textId="5387514E" w:rsidR="000E6037" w:rsidRPr="00F92DDE" w:rsidRDefault="638DAA33" w:rsidP="00F92DDE">
      <w:pPr>
        <w:pStyle w:val="AssessObjList"/>
      </w:pPr>
      <w:r w:rsidRPr="00F92DDE">
        <w:t>[b]</w:t>
      </w:r>
      <w:r w:rsidR="00E52B0C">
        <w:tab/>
      </w:r>
      <w:r w:rsidRPr="00F92DDE">
        <w:t>the support infrastructure for organizational systems is protected;</w:t>
      </w:r>
    </w:p>
    <w:p w14:paraId="78F62050" w14:textId="0837A94E" w:rsidR="000E6037" w:rsidRPr="00F92DDE" w:rsidRDefault="638DAA33" w:rsidP="00F92DDE">
      <w:pPr>
        <w:pStyle w:val="AssessObjList"/>
      </w:pPr>
      <w:r w:rsidRPr="00F92DDE">
        <w:t>[c]</w:t>
      </w:r>
      <w:r w:rsidR="00E52B0C">
        <w:tab/>
      </w:r>
      <w:r w:rsidRPr="00F92DDE">
        <w:t>the physical facility where organizational systems reside is monitored; and</w:t>
      </w:r>
    </w:p>
    <w:p w14:paraId="0422AC5B" w14:textId="263ABDA3" w:rsidR="000E6037" w:rsidRPr="00F92DDE" w:rsidRDefault="638DAA33" w:rsidP="00F92DDE">
      <w:pPr>
        <w:pStyle w:val="AssessObjList"/>
      </w:pPr>
      <w:r w:rsidRPr="00F92DDE">
        <w:t>[d]</w:t>
      </w:r>
      <w:r w:rsidR="00E52B0C">
        <w:tab/>
      </w:r>
      <w:r w:rsidRPr="00F92DDE">
        <w:t>the support infrastructure for organizational systems is monitored.</w:t>
      </w:r>
    </w:p>
    <w:p w14:paraId="3B63F7AF" w14:textId="4643B6F9" w:rsidR="000E6037" w:rsidRDefault="638DAA33" w:rsidP="00A87A26">
      <w:pPr>
        <w:pBdr>
          <w:bottom w:val="single" w:sz="8" w:space="1" w:color="3A5081"/>
        </w:pBdr>
        <w:spacing w:before="240" w:after="280"/>
        <w:ind w:left="-20" w:right="-20"/>
        <w:jc w:val="both"/>
        <w:rPr>
          <w:rFonts w:ascii="Cambria" w:eastAsia="Cambria" w:hAnsi="Cambria" w:cs="Cambria"/>
          <w:b/>
          <w:bCs/>
          <w:caps/>
          <w:color w:val="3A5081"/>
          <w:sz w:val="24"/>
          <w:szCs w:val="24"/>
        </w:rPr>
      </w:pPr>
      <w:r w:rsidRPr="60A306ED">
        <w:rPr>
          <w:rFonts w:ascii="Cambria" w:eastAsia="Cambria" w:hAnsi="Cambria" w:cs="Cambria"/>
          <w:b/>
          <w:bCs/>
          <w:caps/>
          <w:color w:val="3A5081"/>
          <w:sz w:val="24"/>
          <w:szCs w:val="24"/>
        </w:rPr>
        <w:t>Potential Assessment Methods and Objects [NIst SP 800-171A]</w:t>
      </w:r>
    </w:p>
    <w:p w14:paraId="79D70244" w14:textId="23730E01" w:rsidR="000E6037" w:rsidRDefault="638DAA33" w:rsidP="00A87A26">
      <w:pPr>
        <w:spacing w:before="240" w:after="120"/>
        <w:ind w:left="-20" w:right="-20"/>
        <w:jc w:val="both"/>
        <w:rPr>
          <w:rFonts w:ascii="Cambria" w:eastAsia="Cambria" w:hAnsi="Cambria" w:cs="Cambria"/>
          <w:b/>
          <w:bCs/>
          <w:color w:val="3A5081"/>
          <w:sz w:val="24"/>
          <w:szCs w:val="24"/>
        </w:rPr>
      </w:pPr>
      <w:r w:rsidRPr="60A306ED">
        <w:rPr>
          <w:rFonts w:ascii="Cambria" w:eastAsia="Cambria" w:hAnsi="Cambria" w:cs="Cambria"/>
          <w:b/>
          <w:bCs/>
          <w:color w:val="3A5081"/>
          <w:sz w:val="24"/>
          <w:szCs w:val="24"/>
        </w:rPr>
        <w:t>Examine</w:t>
      </w:r>
    </w:p>
    <w:p w14:paraId="70E77EF1" w14:textId="3D1C2728" w:rsidR="000E6037" w:rsidRDefault="638DAA33"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[SELECT FROM: Physical and environmental protection policy; procedures addressing physical access monitoring; system security plan; physical access logs or records; physical access monitoring records; physical access log reviews; other relevant documents or records].</w:t>
      </w:r>
    </w:p>
    <w:p w14:paraId="49DE323B" w14:textId="7DF8541A" w:rsidR="000E6037" w:rsidRDefault="638DAA33" w:rsidP="00A87A26">
      <w:pPr>
        <w:spacing w:before="240" w:after="120"/>
        <w:ind w:left="-20" w:right="-20"/>
        <w:jc w:val="both"/>
        <w:rPr>
          <w:rFonts w:ascii="Cambria" w:eastAsia="Cambria" w:hAnsi="Cambria" w:cs="Cambria"/>
          <w:b/>
          <w:bCs/>
          <w:color w:val="3A5081"/>
          <w:sz w:val="24"/>
          <w:szCs w:val="24"/>
        </w:rPr>
      </w:pPr>
      <w:r w:rsidRPr="60A306ED">
        <w:rPr>
          <w:rFonts w:ascii="Cambria" w:eastAsia="Cambria" w:hAnsi="Cambria" w:cs="Cambria"/>
          <w:b/>
          <w:bCs/>
          <w:color w:val="3A5081"/>
          <w:sz w:val="24"/>
          <w:szCs w:val="24"/>
        </w:rPr>
        <w:t>Interview</w:t>
      </w:r>
    </w:p>
    <w:p w14:paraId="523ACF81" w14:textId="2AE3D86B" w:rsidR="000E6037" w:rsidRDefault="638DAA33"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[SELECT FROM: Personnel with physical access monitoring responsibilities; personnel with incident response responsibilities; personnel with information security responsibilities].</w:t>
      </w:r>
    </w:p>
    <w:p w14:paraId="025AF6D5" w14:textId="000C55F1" w:rsidR="000E6037" w:rsidRDefault="638DAA33" w:rsidP="00A87A26">
      <w:pPr>
        <w:spacing w:before="240" w:after="120"/>
        <w:ind w:left="-20" w:right="-20"/>
        <w:jc w:val="both"/>
        <w:rPr>
          <w:rFonts w:ascii="Cambria" w:eastAsia="Cambria" w:hAnsi="Cambria" w:cs="Cambria"/>
          <w:b/>
          <w:bCs/>
          <w:color w:val="3A5081"/>
          <w:sz w:val="24"/>
          <w:szCs w:val="24"/>
        </w:rPr>
      </w:pPr>
      <w:r w:rsidRPr="60A306ED">
        <w:rPr>
          <w:rFonts w:ascii="Cambria" w:eastAsia="Cambria" w:hAnsi="Cambria" w:cs="Cambria"/>
          <w:b/>
          <w:bCs/>
          <w:color w:val="3A5081"/>
          <w:sz w:val="24"/>
          <w:szCs w:val="24"/>
        </w:rPr>
        <w:t>Test</w:t>
      </w:r>
    </w:p>
    <w:p w14:paraId="197780DF" w14:textId="7BCC2F2D" w:rsidR="000E6037" w:rsidRDefault="638DAA33"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[SELECT FROM: Organizational processes for monitoring physical access; mechanisms supporting or implementing physical access monitoring; mechanisms supporting or implementing the review of physical access logs].</w:t>
      </w:r>
    </w:p>
    <w:p w14:paraId="3F92BA73" w14:textId="2BD813D2" w:rsidR="000E6037" w:rsidRDefault="0B150B75" w:rsidP="00A87A26">
      <w:pPr>
        <w:pBdr>
          <w:bottom w:val="single" w:sz="8" w:space="1" w:color="3A5081"/>
        </w:pBdr>
        <w:spacing w:before="240" w:after="280"/>
        <w:ind w:left="-20" w:right="-20"/>
        <w:jc w:val="both"/>
        <w:rPr>
          <w:rFonts w:ascii="Cambria" w:eastAsia="Cambria" w:hAnsi="Cambria" w:cs="Cambria"/>
          <w:b/>
          <w:bCs/>
          <w:caps/>
          <w:color w:val="3A5081"/>
          <w:sz w:val="24"/>
          <w:szCs w:val="24"/>
        </w:rPr>
      </w:pPr>
      <w:r w:rsidRPr="60A306ED">
        <w:rPr>
          <w:rFonts w:ascii="Cambria" w:eastAsia="Cambria" w:hAnsi="Cambria" w:cs="Cambria"/>
          <w:b/>
          <w:bCs/>
          <w:caps/>
          <w:color w:val="3A5081"/>
          <w:sz w:val="24"/>
          <w:szCs w:val="24"/>
        </w:rPr>
        <w:t>DISCUSSION [NIST SP 800-171 R2]</w:t>
      </w:r>
    </w:p>
    <w:p w14:paraId="5D870C24" w14:textId="7B230559" w:rsidR="000E6037" w:rsidRDefault="0B150B75"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Monitoring of physical access includes publicly accessible areas within organizational facilities. This can be accomplished, for example, by the employment of guards; the use of sensor devices; or the use of video surveillance equipment such as cameras. Examples of support infrastructure include system distribution, transmission, and power lines. Security controls applied to the support infrastructure prevent accidental damage, disruption, and physical tampering. Such controls may also be necessary to prevent eavesdropping or modification of unencrypted transmissions. Physical access controls to support infrastructure include locked wiring closets; disconnected or locked spare jacks; protection of cabling by conduit or cable trays; and wiretapping sensors.</w:t>
      </w:r>
    </w:p>
    <w:p w14:paraId="59604E07" w14:textId="295E0415" w:rsidR="000E6037" w:rsidRPr="00F92DDE" w:rsidRDefault="0B150B75" w:rsidP="00F92DDE">
      <w:pPr>
        <w:pStyle w:val="DomainNonumUnderline"/>
        <w:rPr>
          <w:b w:val="0"/>
          <w:caps w:val="0"/>
        </w:rPr>
      </w:pPr>
      <w:r w:rsidRPr="00F92DDE">
        <w:t>Further Discussion</w:t>
      </w:r>
    </w:p>
    <w:p w14:paraId="502B1371" w14:textId="361D749F" w:rsidR="000E6037" w:rsidRDefault="0B150B75"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The infrastructure inside of a facility, such as power and network cables, is protected so that visitors and unauthorized employees cannot access it. The protection is also monitored by security guards, video cameras, sensors, or alarms.</w:t>
      </w:r>
    </w:p>
    <w:p w14:paraId="46C95EF4" w14:textId="4824518F" w:rsidR="000E6037" w:rsidRPr="00F92DDE" w:rsidRDefault="0B150B75" w:rsidP="00F92DDE">
      <w:pPr>
        <w:pStyle w:val="DomaiNonum"/>
        <w:rPr>
          <w:b w:val="0"/>
        </w:rPr>
      </w:pPr>
      <w:r w:rsidRPr="00F92DDE">
        <w:t>Example</w:t>
      </w:r>
    </w:p>
    <w:p w14:paraId="6A3D4118" w14:textId="35915E8F" w:rsidR="000E6037" w:rsidRDefault="0B150B75" w:rsidP="00A87A26">
      <w:pPr>
        <w:spacing w:after="120"/>
        <w:ind w:left="-20" w:right="-20"/>
        <w:jc w:val="both"/>
        <w:rPr>
          <w:rFonts w:ascii="Cambria" w:eastAsia="Cambria" w:hAnsi="Cambria" w:cs="Cambria"/>
          <w:sz w:val="24"/>
          <w:szCs w:val="24"/>
        </w:rPr>
      </w:pPr>
      <w:r w:rsidRPr="60A306ED">
        <w:rPr>
          <w:rFonts w:ascii="Cambria" w:eastAsia="Cambria" w:hAnsi="Cambria" w:cs="Cambria"/>
          <w:sz w:val="24"/>
          <w:szCs w:val="24"/>
        </w:rPr>
        <w:t>You are responsible for protecting your IT facilities. You install video cameras at each entrance and exit, connect them to a video recorder, and show the camera feeds on a display at the reception desk [c,d]. You also make sure there are secure locks on all entrances, exits, and windows to the facilities [a,b].</w:t>
      </w:r>
    </w:p>
    <w:p w14:paraId="1DC33FD6" w14:textId="528ED0D7" w:rsidR="000E6037" w:rsidRPr="00F92DDE" w:rsidRDefault="0B150B75" w:rsidP="00F92DDE">
      <w:pPr>
        <w:pStyle w:val="DomaiNonum"/>
        <w:rPr>
          <w:b w:val="0"/>
        </w:rPr>
      </w:pPr>
      <w:r w:rsidRPr="00F92DDE">
        <w:t>Potential Assessment Considerations</w:t>
      </w:r>
    </w:p>
    <w:p w14:paraId="577612A1" w14:textId="6EE6E278" w:rsidR="000E6037" w:rsidRPr="00F92DDE" w:rsidRDefault="0B150B75" w:rsidP="00F92DDE">
      <w:pPr>
        <w:pStyle w:val="DomainBodyFlushLeft"/>
        <w:numPr>
          <w:ilvl w:val="0"/>
          <w:numId w:val="50"/>
        </w:numPr>
      </w:pPr>
      <w:r w:rsidRPr="00F92DDE">
        <w:t>Is physical access monitored to detect and respond to physical security incidents [c, d]</w:t>
      </w:r>
      <w:r w:rsidR="00BF1505">
        <w:t>?</w:t>
      </w:r>
    </w:p>
    <w:p w14:paraId="2104AA46" w14:textId="7A7183EF" w:rsidR="000E6037" w:rsidRDefault="0B150B75" w:rsidP="00A87A26">
      <w:pPr>
        <w:pBdr>
          <w:bottom w:val="single" w:sz="8" w:space="1" w:color="3A5081"/>
        </w:pBdr>
        <w:spacing w:before="240" w:after="280"/>
        <w:ind w:left="-20" w:right="-20"/>
        <w:jc w:val="both"/>
        <w:rPr>
          <w:rFonts w:ascii="Cambria" w:eastAsia="Cambria" w:hAnsi="Cambria" w:cs="Cambria"/>
          <w:b/>
          <w:bCs/>
          <w:caps/>
          <w:color w:val="3A5081"/>
          <w:sz w:val="24"/>
          <w:szCs w:val="24"/>
        </w:rPr>
      </w:pPr>
      <w:r w:rsidRPr="60A306ED">
        <w:rPr>
          <w:rFonts w:ascii="Cambria" w:eastAsia="Cambria" w:hAnsi="Cambria" w:cs="Cambria"/>
          <w:b/>
          <w:bCs/>
          <w:caps/>
          <w:color w:val="3A5081"/>
          <w:sz w:val="24"/>
          <w:szCs w:val="24"/>
        </w:rPr>
        <w:t>Key References</w:t>
      </w:r>
    </w:p>
    <w:p w14:paraId="136BD4B7" w14:textId="77ED90A4" w:rsidR="000E6037" w:rsidRPr="00F92DDE" w:rsidRDefault="0B150B75" w:rsidP="00F92DDE">
      <w:pPr>
        <w:pStyle w:val="DomainBodyFlushLeft"/>
        <w:numPr>
          <w:ilvl w:val="0"/>
          <w:numId w:val="50"/>
        </w:numPr>
      </w:pPr>
      <w:r w:rsidRPr="00F92DDE">
        <w:t>NIST SP 800-171 Rev 2 3.10.2</w:t>
      </w:r>
    </w:p>
    <w:p w14:paraId="2C1FBBE5" w14:textId="6FBFD077" w:rsidR="000E6037" w:rsidRDefault="000E6037" w:rsidP="60A306ED">
      <w:pPr>
        <w:spacing w:after="120"/>
        <w:ind w:left="-20" w:right="-20"/>
        <w:jc w:val="both"/>
        <w:rPr>
          <w:rFonts w:ascii="Cambria" w:eastAsia="Cambria" w:hAnsi="Cambria" w:cs="Cambria"/>
          <w:sz w:val="24"/>
          <w:szCs w:val="24"/>
        </w:rPr>
      </w:pPr>
    </w:p>
    <w:p w14:paraId="5F91992A" w14:textId="355F63E8" w:rsidR="000E6037" w:rsidRDefault="00A87A26">
      <w:pPr>
        <w:spacing w:after="160" w:line="259" w:lineRule="auto"/>
        <w:rPr>
          <w:rFonts w:ascii="Cambria" w:eastAsia="Times New Roman" w:hAnsi="Cambria"/>
          <w:sz w:val="24"/>
          <w:szCs w:val="22"/>
        </w:rPr>
      </w:pPr>
      <w:r>
        <w:br w:type="page"/>
      </w:r>
    </w:p>
    <w:p w14:paraId="3F79368A" w14:textId="6787484D" w:rsidR="000E6037" w:rsidRDefault="00E52B0C" w:rsidP="00906395">
      <w:pPr>
        <w:pStyle w:val="PracticeShortName"/>
      </w:pPr>
      <w:bookmarkStart w:id="241" w:name="_Toc175651621"/>
      <w:r>
        <w:t>PE.</w:t>
      </w:r>
      <w:r w:rsidR="00960FF1">
        <w:t>L2</w:t>
      </w:r>
      <w:r>
        <w:t>-3.10.3</w:t>
      </w:r>
      <w:r w:rsidR="00804F4E">
        <w:t xml:space="preserve"> – Escort Visitors</w:t>
      </w:r>
      <w:r w:rsidR="00960FF1">
        <w:t xml:space="preserve"> </w:t>
      </w:r>
      <w:r w:rsidR="00282062">
        <w:t>[</w:t>
      </w:r>
      <w:r w:rsidR="00960FF1">
        <w:t>CUI</w:t>
      </w:r>
      <w:r w:rsidR="00282062">
        <w:t xml:space="preserve"> Data]</w:t>
      </w:r>
      <w:bookmarkEnd w:id="241"/>
    </w:p>
    <w:p w14:paraId="282E2E71" w14:textId="77777777" w:rsidR="001F1ADF" w:rsidRDefault="001F1ADF">
      <w:pPr>
        <w:pStyle w:val="DomainBodyFlushLeft"/>
      </w:pPr>
      <w:r w:rsidRPr="001F1ADF">
        <w:t>Escort visitors and monitor visitor activity</w:t>
      </w:r>
      <w:r>
        <w:t>.</w:t>
      </w:r>
    </w:p>
    <w:p w14:paraId="7D79FD85" w14:textId="689E6B95" w:rsidR="00DE1C2C" w:rsidRDefault="00DE1C2C" w:rsidP="00DE1C2C">
      <w:pPr>
        <w:pStyle w:val="DomainNonumUnderline"/>
      </w:pPr>
      <w:r>
        <w:t>Assessment Objective</w:t>
      </w:r>
      <w:r w:rsidR="00145D40">
        <w:t>s</w:t>
      </w:r>
      <w:r w:rsidR="0067221B" w:rsidRPr="0067221B">
        <w:t xml:space="preserve"> </w:t>
      </w:r>
      <w:r w:rsidR="0080078F">
        <w:t>[</w:t>
      </w:r>
      <w:r w:rsidR="0067221B">
        <w:t>NIst SP 800-171A</w:t>
      </w:r>
      <w:r w:rsidR="0080078F">
        <w:t>]</w:t>
      </w:r>
      <w:bookmarkStart w:id="242" w:name="_Ref131771530"/>
      <w:r w:rsidR="00D54516">
        <w:rPr>
          <w:rStyle w:val="FootnoteReference"/>
        </w:rPr>
        <w:footnoteReference w:id="164"/>
      </w:r>
      <w:bookmarkEnd w:id="242"/>
    </w:p>
    <w:p w14:paraId="4BFFE11C" w14:textId="77777777" w:rsidR="00DE1C2C" w:rsidRDefault="00DE1C2C" w:rsidP="00DE1C2C">
      <w:pPr>
        <w:pStyle w:val="AssessObjText"/>
      </w:pPr>
      <w:r>
        <w:t>Determine if:</w:t>
      </w:r>
    </w:p>
    <w:p w14:paraId="326BCA83" w14:textId="77777777" w:rsidR="00DE1C2C" w:rsidRDefault="00DE1C2C" w:rsidP="00DE1C2C">
      <w:pPr>
        <w:pStyle w:val="AssessObjList"/>
      </w:pPr>
      <w:r>
        <w:t>[a]</w:t>
      </w:r>
      <w:r>
        <w:tab/>
        <w:t>visitors are escorted; and</w:t>
      </w:r>
    </w:p>
    <w:p w14:paraId="6C44C72C" w14:textId="77777777" w:rsidR="00DE1C2C" w:rsidRDefault="00DE1C2C" w:rsidP="00DE1C2C">
      <w:pPr>
        <w:pStyle w:val="AssessObjList"/>
      </w:pPr>
      <w:r>
        <w:t>[b]</w:t>
      </w:r>
      <w:r>
        <w:tab/>
        <w:t>visitor activity is monitored.</w:t>
      </w:r>
    </w:p>
    <w:p w14:paraId="715980F3" w14:textId="5C316BF8" w:rsidR="001F1ADF" w:rsidRDefault="00462D04" w:rsidP="001F1ADF">
      <w:pPr>
        <w:pStyle w:val="DomainNonumUnderline"/>
      </w:pPr>
      <w:r>
        <w:t>Potential Assessment Methods and Objects</w:t>
      </w:r>
      <w:r w:rsidR="000E68B5">
        <w:t xml:space="preserve"> </w:t>
      </w:r>
      <w:r w:rsidR="0080078F">
        <w:t>[</w:t>
      </w:r>
      <w:r w:rsidR="000E68B5">
        <w:t>NIst SP 800-171A</w:t>
      </w:r>
      <w:r w:rsidR="0080078F">
        <w:t>]</w:t>
      </w:r>
      <w:r w:rsidR="00E44531" w:rsidRPr="00DF707D">
        <w:rPr>
          <w:vertAlign w:val="superscript"/>
        </w:rPr>
        <w:fldChar w:fldCharType="begin"/>
      </w:r>
      <w:r w:rsidR="00E44531" w:rsidRPr="00DF707D">
        <w:rPr>
          <w:vertAlign w:val="superscript"/>
        </w:rPr>
        <w:instrText xml:space="preserve"> NOTEREF _Ref131771530 \h </w:instrText>
      </w:r>
      <w:r w:rsidR="00E44531">
        <w:rPr>
          <w:vertAlign w:val="superscript"/>
        </w:rPr>
        <w:instrText xml:space="preserve"> \* MERGEFORMAT </w:instrText>
      </w:r>
      <w:r w:rsidR="00E44531" w:rsidRPr="00DF707D">
        <w:rPr>
          <w:vertAlign w:val="superscript"/>
        </w:rPr>
      </w:r>
      <w:r w:rsidR="00E44531" w:rsidRPr="00DF707D">
        <w:rPr>
          <w:vertAlign w:val="superscript"/>
        </w:rPr>
        <w:fldChar w:fldCharType="separate"/>
      </w:r>
      <w:r w:rsidR="00896BCA">
        <w:rPr>
          <w:vertAlign w:val="superscript"/>
        </w:rPr>
        <w:t>160</w:t>
      </w:r>
      <w:r w:rsidR="00E44531" w:rsidRPr="00DF707D">
        <w:rPr>
          <w:vertAlign w:val="superscript"/>
        </w:rPr>
        <w:fldChar w:fldCharType="end"/>
      </w:r>
    </w:p>
    <w:p w14:paraId="11B4DF18" w14:textId="77777777" w:rsidR="001F1ADF" w:rsidRPr="00977A94" w:rsidRDefault="001F1ADF" w:rsidP="001F1ADF">
      <w:pPr>
        <w:pStyle w:val="DomaiNonum"/>
      </w:pPr>
      <w:r w:rsidRPr="00977A94">
        <w:t>Examine</w:t>
      </w:r>
    </w:p>
    <w:p w14:paraId="62DF5616" w14:textId="77777777" w:rsidR="005758E9" w:rsidRDefault="005758E9">
      <w:pPr>
        <w:pStyle w:val="DomainBodyFlushLeft"/>
      </w:pPr>
      <w:r w:rsidRPr="005758E9">
        <w:t>[SELECT FROM: Physical and environmental protection policy; procedures addressing physical access control; system security plan; physical access control logs or records; inventory records of physical access control devices; system entry and exit points; records of key and lock combination changes; storage locations for physical access control devices; physical access control devices; list of security safeguards controlling access to designated publicly accessible areas within facility; other relevant documents or records].</w:t>
      </w:r>
    </w:p>
    <w:p w14:paraId="2CF676F0" w14:textId="77777777" w:rsidR="001F1ADF" w:rsidRDefault="001F1ADF" w:rsidP="001F1ADF">
      <w:pPr>
        <w:pStyle w:val="DomaiNonum"/>
      </w:pPr>
      <w:r>
        <w:t>Interview</w:t>
      </w:r>
    </w:p>
    <w:p w14:paraId="063DB314" w14:textId="77777777" w:rsidR="005758E9" w:rsidRDefault="005758E9">
      <w:pPr>
        <w:pStyle w:val="DomainBodyFlushLeft"/>
      </w:pPr>
      <w:r w:rsidRPr="005758E9">
        <w:t>[SELECT FROM: Personnel with physical access control responsibilities; personnel with information security responsibilities].</w:t>
      </w:r>
    </w:p>
    <w:p w14:paraId="080BAA3C" w14:textId="77777777" w:rsidR="001F1ADF" w:rsidRDefault="001F1ADF" w:rsidP="001F1ADF">
      <w:pPr>
        <w:pStyle w:val="DomaiNonum"/>
      </w:pPr>
      <w:r>
        <w:t>Test</w:t>
      </w:r>
    </w:p>
    <w:p w14:paraId="428E7A77" w14:textId="77777777" w:rsidR="00494F6C" w:rsidRDefault="00494F6C">
      <w:pPr>
        <w:pStyle w:val="DomainBodyFlushLeft"/>
      </w:pPr>
      <w:r w:rsidRPr="00494F6C">
        <w:t>[SELECT FROM: Organizational processes for physical access control; mechanisms supporting or implementing physical access control; physical access control devices].</w:t>
      </w:r>
    </w:p>
    <w:p w14:paraId="4101ED1D" w14:textId="24219460" w:rsidR="000E68B5" w:rsidRDefault="000E68B5" w:rsidP="000E68B5">
      <w:pPr>
        <w:pStyle w:val="DomainNonumUnderline"/>
      </w:pPr>
      <w:r>
        <w:t xml:space="preserve">DISCUSSION </w:t>
      </w:r>
      <w:r w:rsidR="0080078F">
        <w:t>[</w:t>
      </w:r>
      <w:r>
        <w:t>NIST</w:t>
      </w:r>
      <w:r w:rsidRPr="00C00B1B">
        <w:t xml:space="preserve"> SP 800-171</w:t>
      </w:r>
      <w:r>
        <w:t xml:space="preserve"> </w:t>
      </w:r>
      <w:r w:rsidR="003075B7">
        <w:t>Rev. 2</w:t>
      </w:r>
      <w:r w:rsidR="0080078F">
        <w:t>]</w:t>
      </w:r>
      <w:r w:rsidR="00E44531">
        <w:rPr>
          <w:rStyle w:val="FootnoteReference"/>
        </w:rPr>
        <w:footnoteReference w:id="165"/>
      </w:r>
    </w:p>
    <w:p w14:paraId="01F24C94" w14:textId="1DFC0478" w:rsidR="000E68B5" w:rsidRDefault="000E68B5" w:rsidP="000E68B5">
      <w:pPr>
        <w:pStyle w:val="DomainBodyFlushLeft"/>
      </w:pPr>
      <w:r w:rsidRPr="00C00B1B">
        <w:t>Individuals with permanent physical access authorization credentials are not considered visitors</w:t>
      </w:r>
      <w:r>
        <w:t>.</w:t>
      </w:r>
      <w:r w:rsidR="000608DF">
        <w:t xml:space="preserve"> </w:t>
      </w:r>
      <w:r w:rsidRPr="00C00B1B">
        <w:t>Audit logs can be used to monitor visitor activity</w:t>
      </w:r>
      <w:r>
        <w:t>.</w:t>
      </w:r>
    </w:p>
    <w:p w14:paraId="1850C3ED" w14:textId="77777777" w:rsidR="0067221B" w:rsidRDefault="0067221B" w:rsidP="0067221B">
      <w:pPr>
        <w:pStyle w:val="DomainNonumUnderline"/>
      </w:pPr>
      <w:r>
        <w:t>Further DISCussion</w:t>
      </w:r>
    </w:p>
    <w:p w14:paraId="21AF1D3B" w14:textId="45685C88" w:rsidR="006D79B3" w:rsidRDefault="006D79B3" w:rsidP="006D79B3">
      <w:pPr>
        <w:pStyle w:val="DomainBodyFlushLeft"/>
      </w:pPr>
      <w:r w:rsidRPr="00C00B1B">
        <w:t>Do not allow visitors, even those people you know well, to walk around your facility without an escort</w:t>
      </w:r>
      <w:r>
        <w:t>.</w:t>
      </w:r>
      <w:r w:rsidR="000608DF">
        <w:t xml:space="preserve"> </w:t>
      </w:r>
      <w:r w:rsidRPr="00C00B1B">
        <w:t xml:space="preserve">Make sure that all non-employees wear special visitor badges and/or are escorted by an employee at all times while on </w:t>
      </w:r>
      <w:r w:rsidR="00B059C7">
        <w:t>the</w:t>
      </w:r>
      <w:r w:rsidRPr="00C00B1B">
        <w:t xml:space="preserve"> property</w:t>
      </w:r>
      <w:r w:rsidR="003C140E">
        <w:t>.</w:t>
      </w:r>
    </w:p>
    <w:p w14:paraId="56012EF5" w14:textId="77777777" w:rsidR="006D79B3" w:rsidRPr="00284917" w:rsidRDefault="006D79B3" w:rsidP="006D79B3">
      <w:pPr>
        <w:pStyle w:val="DomaiNonum"/>
      </w:pPr>
      <w:r w:rsidRPr="00284917">
        <w:t>Example</w:t>
      </w:r>
    </w:p>
    <w:p w14:paraId="4440CCBA" w14:textId="5FE8F9EF" w:rsidR="00BD763C" w:rsidRDefault="00BD763C" w:rsidP="00BD763C">
      <w:pPr>
        <w:pStyle w:val="DomainBodyFlushLeft"/>
      </w:pPr>
      <w:r w:rsidRPr="00284917">
        <w:t>Coming back from a meeting, you see the friend of a coworker walking down the hallway near your office.</w:t>
      </w:r>
      <w:r>
        <w:t xml:space="preserve"> </w:t>
      </w:r>
      <w:r w:rsidRPr="00284917">
        <w:t>You know this person well and trust them, but are not sure why they are in the building.</w:t>
      </w:r>
      <w:r>
        <w:t xml:space="preserve"> </w:t>
      </w:r>
      <w:r w:rsidRPr="00284917">
        <w:t>You stop to talk, and the person explains that they are meet</w:t>
      </w:r>
      <w:r>
        <w:t>ing a</w:t>
      </w:r>
      <w:r w:rsidRPr="00284917">
        <w:t xml:space="preserve"> coworker for lunch, but cannot remember where the lunchroom is.</w:t>
      </w:r>
      <w:r>
        <w:t xml:space="preserve"> </w:t>
      </w:r>
      <w:r w:rsidRPr="00284917">
        <w:t>You walk the person back to the reception area to get a visitor badge and wait until someone can escort them to the lunch room</w:t>
      </w:r>
      <w:r>
        <w:t xml:space="preserve"> [a]</w:t>
      </w:r>
      <w:r w:rsidRPr="00284917">
        <w:t>.</w:t>
      </w:r>
      <w:r>
        <w:t xml:space="preserve"> </w:t>
      </w:r>
      <w:r w:rsidRPr="00284917">
        <w:t>You report this incident and the company decides to install a badge reader at the main door so visitors cannot enter without an escort</w:t>
      </w:r>
      <w:r>
        <w:t xml:space="preserve"> [a]</w:t>
      </w:r>
      <w:r w:rsidRPr="00284917">
        <w:t>.</w:t>
      </w:r>
    </w:p>
    <w:p w14:paraId="11828659" w14:textId="14D6DAC3" w:rsidR="006D79B3" w:rsidRPr="00284917" w:rsidRDefault="000D64BD" w:rsidP="006D79B3">
      <w:pPr>
        <w:pStyle w:val="DomaiNonum"/>
      </w:pPr>
      <w:r>
        <w:t>Potential</w:t>
      </w:r>
      <w:r w:rsidR="006D79B3">
        <w:t xml:space="preserve"> Assessment </w:t>
      </w:r>
      <w:r w:rsidR="00792A1D">
        <w:t>Considerations</w:t>
      </w:r>
    </w:p>
    <w:p w14:paraId="675E1A99" w14:textId="47D0B005" w:rsidR="00B059C7" w:rsidRDefault="00715014" w:rsidP="00012C98">
      <w:pPr>
        <w:pStyle w:val="DomainBodyFlushLeft"/>
        <w:numPr>
          <w:ilvl w:val="0"/>
          <w:numId w:val="50"/>
        </w:numPr>
      </w:pPr>
      <w:r>
        <w:t>Are</w:t>
      </w:r>
      <w:r w:rsidR="00B059C7" w:rsidRPr="006E3E6F">
        <w:t xml:space="preserve"> personnel </w:t>
      </w:r>
      <w:r>
        <w:t xml:space="preserve">required </w:t>
      </w:r>
      <w:r w:rsidR="00B059C7" w:rsidRPr="006E3E6F">
        <w:t>to accompany visitors to areas in a facility with physical access to organizational systems</w:t>
      </w:r>
      <w:r w:rsidR="00B059C7">
        <w:t xml:space="preserve"> [a]</w:t>
      </w:r>
      <w:r w:rsidR="00B059C7" w:rsidRPr="006E3E6F">
        <w:t>?</w:t>
      </w:r>
    </w:p>
    <w:p w14:paraId="358A5498" w14:textId="2D3DA241" w:rsidR="000E68B5" w:rsidRDefault="00715014" w:rsidP="00012C98">
      <w:pPr>
        <w:pStyle w:val="DomainBodyFlushLeft"/>
        <w:numPr>
          <w:ilvl w:val="0"/>
          <w:numId w:val="50"/>
        </w:numPr>
      </w:pPr>
      <w:r>
        <w:t>Are</w:t>
      </w:r>
      <w:r w:rsidR="000E68B5" w:rsidRPr="006E3E6F">
        <w:t xml:space="preserve"> visitors clearly distinguishable from regular personnel</w:t>
      </w:r>
      <w:r w:rsidR="000D64BD">
        <w:t xml:space="preserve"> [b]</w:t>
      </w:r>
      <w:r w:rsidR="000E68B5">
        <w:t>?</w:t>
      </w:r>
    </w:p>
    <w:p w14:paraId="0E334528" w14:textId="2CD31201" w:rsidR="000E68B5" w:rsidRDefault="00715014" w:rsidP="00012C98">
      <w:pPr>
        <w:pStyle w:val="DomainBodyFlushLeft"/>
        <w:numPr>
          <w:ilvl w:val="0"/>
          <w:numId w:val="50"/>
        </w:numPr>
      </w:pPr>
      <w:r>
        <w:t>Is</w:t>
      </w:r>
      <w:r w:rsidR="000E68B5" w:rsidRPr="00026A08">
        <w:t xml:space="preserve"> visitor activity </w:t>
      </w:r>
      <w:r>
        <w:t xml:space="preserve">monitored </w:t>
      </w:r>
      <w:r w:rsidR="000E68B5" w:rsidRPr="00026A08">
        <w:t>(e.g., use of cameras or guards, reviews of secure areas upon visitor departure, review of visitor audit logs</w:t>
      </w:r>
      <w:r w:rsidR="00B059C7">
        <w:t>)</w:t>
      </w:r>
      <w:r w:rsidR="000D64BD">
        <w:t xml:space="preserve"> [b]</w:t>
      </w:r>
      <w:r w:rsidR="000E68B5" w:rsidRPr="00026A08">
        <w:t>?</w:t>
      </w:r>
    </w:p>
    <w:p w14:paraId="743DE50D" w14:textId="6CC25FE5" w:rsidR="00DE1C2C" w:rsidRPr="00251E53" w:rsidRDefault="00DE1C2C" w:rsidP="00DE1C2C">
      <w:pPr>
        <w:pStyle w:val="DomainNonumUnderline"/>
      </w:pPr>
      <w:r>
        <w:t xml:space="preserve">Key </w:t>
      </w:r>
      <w:r w:rsidRPr="00251E53">
        <w:t>References</w:t>
      </w:r>
    </w:p>
    <w:p w14:paraId="43F0356B" w14:textId="562B9C6C" w:rsidR="00960FF1" w:rsidRPr="006845DD" w:rsidRDefault="00960FF1" w:rsidP="00960FF1">
      <w:pPr>
        <w:pStyle w:val="DomainBodyFlushLeft"/>
        <w:numPr>
          <w:ilvl w:val="0"/>
          <w:numId w:val="50"/>
        </w:numPr>
      </w:pPr>
      <w:r w:rsidRPr="006845DD">
        <w:t xml:space="preserve">NIST SP 800-171 </w:t>
      </w:r>
      <w:r>
        <w:t>Rev</w:t>
      </w:r>
      <w:r w:rsidR="00AC1357">
        <w:t>.</w:t>
      </w:r>
      <w:r>
        <w:t xml:space="preserve"> 2</w:t>
      </w:r>
      <w:r w:rsidRPr="006845DD">
        <w:t xml:space="preserve"> 3.10.3</w:t>
      </w:r>
    </w:p>
    <w:p w14:paraId="058906DB" w14:textId="77777777" w:rsidR="00DE1C2C" w:rsidRPr="006845DD" w:rsidRDefault="00DE1C2C" w:rsidP="00012C98">
      <w:pPr>
        <w:pStyle w:val="DomainBodyFlushLeft"/>
        <w:numPr>
          <w:ilvl w:val="0"/>
          <w:numId w:val="50"/>
        </w:numPr>
      </w:pPr>
      <w:r w:rsidRPr="006845DD">
        <w:t xml:space="preserve">FAR </w:t>
      </w:r>
      <w:r>
        <w:t>Clause 52.204-21 Partial b.1.ix</w:t>
      </w:r>
    </w:p>
    <w:p w14:paraId="18F2419D" w14:textId="77777777" w:rsidR="00DE1C2C" w:rsidRPr="00726C7A" w:rsidRDefault="00DE1C2C">
      <w:pPr>
        <w:pStyle w:val="DomainBodyFlushLeft"/>
      </w:pPr>
    </w:p>
    <w:p w14:paraId="74543F81" w14:textId="77777777" w:rsidR="008055E4" w:rsidRDefault="008055E4">
      <w:pPr>
        <w:pStyle w:val="DomainBodyFlushLeft"/>
      </w:pPr>
      <w:r>
        <w:br w:type="page"/>
      </w:r>
    </w:p>
    <w:p w14:paraId="4C1A75AA" w14:textId="79B79AEB" w:rsidR="000E6037" w:rsidRDefault="00E52B0C" w:rsidP="00906395">
      <w:pPr>
        <w:pStyle w:val="PracticeShortName"/>
      </w:pPr>
      <w:bookmarkStart w:id="243" w:name="_Toc175651622"/>
      <w:r>
        <w:t>PE.</w:t>
      </w:r>
      <w:r w:rsidR="00960FF1">
        <w:t>L2</w:t>
      </w:r>
      <w:r>
        <w:t>-3.10.4</w:t>
      </w:r>
      <w:r w:rsidR="00804F4E">
        <w:t xml:space="preserve"> – Physical Access Logs</w:t>
      </w:r>
      <w:r w:rsidR="00960FF1">
        <w:t xml:space="preserve"> </w:t>
      </w:r>
      <w:r w:rsidR="00282062">
        <w:t>[</w:t>
      </w:r>
      <w:r w:rsidR="00960FF1">
        <w:t>CUI</w:t>
      </w:r>
      <w:r w:rsidR="00282062">
        <w:t xml:space="preserve"> Data]</w:t>
      </w:r>
      <w:bookmarkEnd w:id="243"/>
    </w:p>
    <w:p w14:paraId="2E20D2E0" w14:textId="77777777" w:rsidR="008055E4" w:rsidRDefault="008055E4">
      <w:pPr>
        <w:pStyle w:val="DomainBodyFlushLeft"/>
      </w:pPr>
      <w:r w:rsidRPr="008055E4">
        <w:t>Maintain audit logs of physical access</w:t>
      </w:r>
      <w:r>
        <w:t>.</w:t>
      </w:r>
    </w:p>
    <w:p w14:paraId="68544B53" w14:textId="29B4E436" w:rsidR="00DE1C2C" w:rsidRDefault="00DE1C2C" w:rsidP="00DE1C2C">
      <w:pPr>
        <w:pStyle w:val="DomainNonumUnderline"/>
      </w:pPr>
      <w:r>
        <w:t>Assessment Objective</w:t>
      </w:r>
      <w:r w:rsidR="0056058C">
        <w:t>s</w:t>
      </w:r>
      <w:r w:rsidR="0067221B" w:rsidRPr="0067221B">
        <w:t xml:space="preserve"> </w:t>
      </w:r>
      <w:r w:rsidR="0080078F">
        <w:t>[</w:t>
      </w:r>
      <w:r w:rsidR="0067221B">
        <w:t>NIst SP 800-171A</w:t>
      </w:r>
      <w:r w:rsidR="0080078F">
        <w:t>]</w:t>
      </w:r>
      <w:bookmarkStart w:id="244" w:name="_Ref131771595"/>
      <w:r w:rsidR="00AC1357">
        <w:rPr>
          <w:rStyle w:val="FootnoteReference"/>
        </w:rPr>
        <w:footnoteReference w:id="166"/>
      </w:r>
      <w:bookmarkEnd w:id="244"/>
    </w:p>
    <w:p w14:paraId="04DA99C7" w14:textId="77777777" w:rsidR="00DE1C2C" w:rsidRDefault="00DE1C2C" w:rsidP="00DE1C2C">
      <w:pPr>
        <w:pStyle w:val="AssessObjText"/>
      </w:pPr>
      <w:r w:rsidRPr="00C94166">
        <w:t>Determine if</w:t>
      </w:r>
      <w:r>
        <w:t>:</w:t>
      </w:r>
    </w:p>
    <w:p w14:paraId="514A2CFA" w14:textId="77777777" w:rsidR="00DE1C2C" w:rsidRDefault="00DE1C2C" w:rsidP="00DE1C2C">
      <w:pPr>
        <w:pStyle w:val="AssessObjText"/>
      </w:pPr>
      <w:r>
        <w:t>[a]</w:t>
      </w:r>
      <w:r w:rsidRPr="00C94166">
        <w:t xml:space="preserve"> audit logs of physical access are maintained.</w:t>
      </w:r>
    </w:p>
    <w:p w14:paraId="7D28B5EC" w14:textId="6F07F9DC" w:rsidR="008055E4" w:rsidRDefault="00462D04" w:rsidP="008055E4">
      <w:pPr>
        <w:pStyle w:val="DomainNonumUnderline"/>
      </w:pPr>
      <w:r>
        <w:t>Potential Assessment Methods and Objects</w:t>
      </w:r>
      <w:r w:rsidR="000E68B5">
        <w:t xml:space="preserve"> </w:t>
      </w:r>
      <w:r w:rsidR="0080078F">
        <w:t>[</w:t>
      </w:r>
      <w:r w:rsidR="000E68B5">
        <w:t>NIst SP 800-171A</w:t>
      </w:r>
      <w:r w:rsidR="0080078F">
        <w:t>]</w:t>
      </w:r>
      <w:r w:rsidR="00AC1357" w:rsidRPr="00DF707D">
        <w:rPr>
          <w:vertAlign w:val="superscript"/>
        </w:rPr>
        <w:fldChar w:fldCharType="begin"/>
      </w:r>
      <w:r w:rsidR="00AC1357" w:rsidRPr="00DF707D">
        <w:rPr>
          <w:vertAlign w:val="superscript"/>
        </w:rPr>
        <w:instrText xml:space="preserve"> NOTEREF _Ref131771595 \h </w:instrText>
      </w:r>
      <w:r w:rsidR="00AC1357">
        <w:rPr>
          <w:vertAlign w:val="superscript"/>
        </w:rPr>
        <w:instrText xml:space="preserve"> \* MERGEFORMAT </w:instrText>
      </w:r>
      <w:r w:rsidR="00AC1357" w:rsidRPr="00DF707D">
        <w:rPr>
          <w:vertAlign w:val="superscript"/>
        </w:rPr>
      </w:r>
      <w:r w:rsidR="00AC1357" w:rsidRPr="00DF707D">
        <w:rPr>
          <w:vertAlign w:val="superscript"/>
        </w:rPr>
        <w:fldChar w:fldCharType="separate"/>
      </w:r>
      <w:r w:rsidR="00896BCA">
        <w:rPr>
          <w:vertAlign w:val="superscript"/>
        </w:rPr>
        <w:t>162</w:t>
      </w:r>
      <w:r w:rsidR="00AC1357" w:rsidRPr="00DF707D">
        <w:rPr>
          <w:vertAlign w:val="superscript"/>
        </w:rPr>
        <w:fldChar w:fldCharType="end"/>
      </w:r>
    </w:p>
    <w:p w14:paraId="1DD81533" w14:textId="77777777" w:rsidR="008055E4" w:rsidRPr="00977A94" w:rsidRDefault="008055E4" w:rsidP="008055E4">
      <w:pPr>
        <w:pStyle w:val="DomaiNonum"/>
      </w:pPr>
      <w:r w:rsidRPr="00977A94">
        <w:t>Examine</w:t>
      </w:r>
    </w:p>
    <w:p w14:paraId="05B1FFC0" w14:textId="77777777" w:rsidR="00A26474" w:rsidRDefault="00A26474">
      <w:pPr>
        <w:pStyle w:val="DomainBodyFlushLeft"/>
      </w:pPr>
      <w:r w:rsidRPr="00A26474">
        <w:t>[SELECT FROM: Physical and environmental protection policy; procedures addressing physical access control; system security plan; physical access control logs or records; inventory records of physical access control devices; system entry and exit points; records of key and lock combination changes; storage locations for physical access control devices; physical access control devices; list of security safeguards controlling access to designated publicly accessible areas within facility; other relevant documents or records].</w:t>
      </w:r>
    </w:p>
    <w:p w14:paraId="18AD2166" w14:textId="77777777" w:rsidR="008055E4" w:rsidRDefault="008055E4" w:rsidP="008055E4">
      <w:pPr>
        <w:pStyle w:val="DomaiNonum"/>
      </w:pPr>
      <w:r>
        <w:t>Interview</w:t>
      </w:r>
    </w:p>
    <w:p w14:paraId="44E705D2" w14:textId="77777777" w:rsidR="00A26474" w:rsidRDefault="00A26474">
      <w:pPr>
        <w:pStyle w:val="DomainBodyFlushLeft"/>
      </w:pPr>
      <w:r w:rsidRPr="00A26474">
        <w:t>[SELECT FROM: Personnel with physical access control responsibilities; personnel with information security responsibilities].</w:t>
      </w:r>
    </w:p>
    <w:p w14:paraId="6DD712DE" w14:textId="77777777" w:rsidR="008055E4" w:rsidRDefault="008055E4" w:rsidP="008055E4">
      <w:pPr>
        <w:pStyle w:val="DomaiNonum"/>
      </w:pPr>
      <w:r>
        <w:t>Test</w:t>
      </w:r>
    </w:p>
    <w:p w14:paraId="6EFBB6B9" w14:textId="77777777" w:rsidR="009F613D" w:rsidRDefault="009F613D">
      <w:pPr>
        <w:pStyle w:val="DomainBodyFlushLeft"/>
      </w:pPr>
      <w:r w:rsidRPr="009F613D">
        <w:t>[SELECT FROM: Organizational processes for physical access control; mechanisms supporting or implementing physical access control; physical access control devices].</w:t>
      </w:r>
    </w:p>
    <w:p w14:paraId="6C666051" w14:textId="3B3035BB" w:rsidR="000E68B5" w:rsidRDefault="000E68B5" w:rsidP="000E68B5">
      <w:pPr>
        <w:pStyle w:val="DomainNonumUnderline"/>
      </w:pPr>
      <w:r>
        <w:t xml:space="preserve">DISCUSSION </w:t>
      </w:r>
      <w:r w:rsidR="0080078F">
        <w:t>[</w:t>
      </w:r>
      <w:r>
        <w:t>NIST</w:t>
      </w:r>
      <w:r w:rsidRPr="00C00B1B">
        <w:t xml:space="preserve"> SP 800-171</w:t>
      </w:r>
      <w:r>
        <w:t xml:space="preserve"> </w:t>
      </w:r>
      <w:r w:rsidR="003075B7">
        <w:t>Rev. 2</w:t>
      </w:r>
      <w:r w:rsidR="0080078F">
        <w:t>]</w:t>
      </w:r>
      <w:r w:rsidR="00AC1357">
        <w:rPr>
          <w:rStyle w:val="FootnoteReference"/>
        </w:rPr>
        <w:footnoteReference w:id="167"/>
      </w:r>
    </w:p>
    <w:p w14:paraId="2E89E44F" w14:textId="31D1145B" w:rsidR="000E68B5" w:rsidRDefault="000E68B5" w:rsidP="000E68B5">
      <w:pPr>
        <w:pStyle w:val="DomainBodyFlushLeft"/>
      </w:pPr>
      <w:r w:rsidRPr="00C00B1B">
        <w:t xml:space="preserve">Organizations have flexibility in the types of audit logs employed. Audit </w:t>
      </w:r>
      <w:r w:rsidR="00465AF2">
        <w:t xml:space="preserve">logs can be procedural (e.g., </w:t>
      </w:r>
      <w:r w:rsidRPr="00C00B1B">
        <w:t>written log of individuals accessing the facility), automated (e.g., capturing ID provided by a PIV card), or some combination thereof</w:t>
      </w:r>
      <w:r>
        <w:t>.</w:t>
      </w:r>
      <w:r w:rsidR="000608DF">
        <w:t xml:space="preserve"> </w:t>
      </w:r>
      <w:r w:rsidRPr="00C00B1B">
        <w:t>Physical access points can include facility access points, interior access points to systems or system components requiring supplemental access controls, or both</w:t>
      </w:r>
      <w:r>
        <w:t>.</w:t>
      </w:r>
      <w:r w:rsidR="000608DF">
        <w:t xml:space="preserve"> </w:t>
      </w:r>
      <w:r w:rsidRPr="00C00B1B">
        <w:t xml:space="preserve">System components (e.g., workstations, notebook computers) may be in areas designated as publicly accessible with organizations safeguarding access to </w:t>
      </w:r>
      <w:r>
        <w:t>such devices.</w:t>
      </w:r>
    </w:p>
    <w:p w14:paraId="71E8F34F" w14:textId="77777777" w:rsidR="0067221B" w:rsidRDefault="0067221B" w:rsidP="0067221B">
      <w:pPr>
        <w:pStyle w:val="DomainNonumUnderline"/>
      </w:pPr>
      <w:r>
        <w:t>Further DISCussion</w:t>
      </w:r>
    </w:p>
    <w:p w14:paraId="6D22BAE0" w14:textId="52E748A5" w:rsidR="00BD763C" w:rsidRDefault="00BD763C" w:rsidP="00BD763C">
      <w:pPr>
        <w:pStyle w:val="DomainBodyFlushLeft"/>
      </w:pPr>
      <w:r w:rsidRPr="00C00B1B">
        <w:t xml:space="preserve">Make sure you have a record of who </w:t>
      </w:r>
      <w:r>
        <w:t>accesses</w:t>
      </w:r>
      <w:r w:rsidRPr="00C00B1B">
        <w:t xml:space="preserve"> your facility (</w:t>
      </w:r>
      <w:r>
        <w:t>e.g., office, plant, factory</w:t>
      </w:r>
      <w:r w:rsidRPr="00C00B1B">
        <w:t>)</w:t>
      </w:r>
      <w:r>
        <w:t xml:space="preserve">. </w:t>
      </w:r>
      <w:r w:rsidRPr="00C00B1B">
        <w:t xml:space="preserve">You can do this in writing by having employees and visitors sign in and sign out </w:t>
      </w:r>
      <w:r>
        <w:t>or by electronic means such as badge readers. Whatever means you use, you need to retain the access records for the time period that your company has defined.</w:t>
      </w:r>
    </w:p>
    <w:p w14:paraId="61826E86" w14:textId="77777777" w:rsidR="006D79B3" w:rsidRPr="00284917" w:rsidRDefault="006D79B3" w:rsidP="006D79B3">
      <w:pPr>
        <w:pStyle w:val="DomaiNonum"/>
      </w:pPr>
      <w:r w:rsidRPr="00284917">
        <w:t>Example</w:t>
      </w:r>
    </w:p>
    <w:p w14:paraId="63687AC5" w14:textId="77777777" w:rsidR="00BD763C" w:rsidRDefault="00BD763C" w:rsidP="00BD763C">
      <w:pPr>
        <w:pStyle w:val="DomainBodyFlushLeft"/>
      </w:pPr>
      <w:r w:rsidRPr="00284917">
        <w:t>You and your coworkers like to have friends and family join you for lunch at the office on Fridays.</w:t>
      </w:r>
      <w:r>
        <w:t xml:space="preserve"> Your small company has just signed a contract with the DoD, however, and you now need to document who enters and leaves your facility. You work with the reception staff to ensure that</w:t>
      </w:r>
      <w:r w:rsidRPr="00284917">
        <w:t xml:space="preserve"> all non-employees </w:t>
      </w:r>
      <w:r>
        <w:t xml:space="preserve">sign in at the reception area and </w:t>
      </w:r>
      <w:r w:rsidRPr="00284917">
        <w:t>sign out when they leave</w:t>
      </w:r>
      <w:r>
        <w:t xml:space="preserve"> [a]</w:t>
      </w:r>
      <w:r w:rsidRPr="00284917">
        <w:t xml:space="preserve">. </w:t>
      </w:r>
      <w:r w:rsidRPr="00B1047F">
        <w:t>You retain those paper sign-in sheets in a locked filing cabinet for one year.</w:t>
      </w:r>
      <w:r>
        <w:t xml:space="preserve"> </w:t>
      </w:r>
      <w:r w:rsidRPr="00284917">
        <w:t xml:space="preserve">Employees </w:t>
      </w:r>
      <w:r>
        <w:t>receive</w:t>
      </w:r>
      <w:r w:rsidRPr="00284917">
        <w:t xml:space="preserve"> badges or key cards that enable tracking and logging access to company facilities.</w:t>
      </w:r>
    </w:p>
    <w:p w14:paraId="076F677D" w14:textId="1760FE04" w:rsidR="000E68B5" w:rsidRPr="00284917" w:rsidRDefault="000D64BD" w:rsidP="000E68B5">
      <w:pPr>
        <w:pStyle w:val="DomaiNonum"/>
      </w:pPr>
      <w:r>
        <w:t>Potential</w:t>
      </w:r>
      <w:r w:rsidR="000E68B5">
        <w:t xml:space="preserve"> Assessment Considerations</w:t>
      </w:r>
    </w:p>
    <w:p w14:paraId="6E3CCEDA" w14:textId="41BF2FA1" w:rsidR="000D64BD" w:rsidRDefault="000D64BD" w:rsidP="00012C98">
      <w:pPr>
        <w:pStyle w:val="DomainBodyFlushLeft"/>
        <w:numPr>
          <w:ilvl w:val="0"/>
          <w:numId w:val="50"/>
        </w:numPr>
      </w:pPr>
      <w:r w:rsidRPr="00730110">
        <w:t>Are logs of physical access to sensitive areas</w:t>
      </w:r>
      <w:r w:rsidR="00B76C05">
        <w:t xml:space="preserve"> (both authorized access and visitor access)</w:t>
      </w:r>
      <w:r w:rsidRPr="00730110">
        <w:t xml:space="preserve"> maintained per retention </w:t>
      </w:r>
      <w:r w:rsidR="00B76C05">
        <w:t>requirements [a]?</w:t>
      </w:r>
    </w:p>
    <w:p w14:paraId="023AAD6D" w14:textId="0B50BE3F" w:rsidR="000E68B5" w:rsidRPr="000D64BD" w:rsidRDefault="000D64BD" w:rsidP="00012C98">
      <w:pPr>
        <w:pStyle w:val="DomainBodyFlushLeft"/>
        <w:numPr>
          <w:ilvl w:val="0"/>
          <w:numId w:val="50"/>
        </w:numPr>
      </w:pPr>
      <w:r w:rsidRPr="00730110">
        <w:t xml:space="preserve">Are visitor access records retained for as long as required </w:t>
      </w:r>
      <w:r w:rsidR="00B76C05">
        <w:t>[a]</w:t>
      </w:r>
      <w:r w:rsidRPr="00730110">
        <w:t>?</w:t>
      </w:r>
    </w:p>
    <w:p w14:paraId="34846F09" w14:textId="53F87318" w:rsidR="00DE1C2C" w:rsidRPr="00251E53" w:rsidRDefault="00DE1C2C" w:rsidP="00DE1C2C">
      <w:pPr>
        <w:pStyle w:val="DomainNonumUnderline"/>
      </w:pPr>
      <w:r>
        <w:t xml:space="preserve">Key </w:t>
      </w:r>
      <w:r w:rsidRPr="00251E53">
        <w:t>References</w:t>
      </w:r>
    </w:p>
    <w:p w14:paraId="5AFE3565" w14:textId="58EFD7AC" w:rsidR="00960FF1" w:rsidRPr="009E338F" w:rsidRDefault="00960FF1" w:rsidP="00960FF1">
      <w:pPr>
        <w:pStyle w:val="DomainBodyFlushLeft"/>
        <w:numPr>
          <w:ilvl w:val="0"/>
          <w:numId w:val="50"/>
        </w:numPr>
      </w:pPr>
      <w:r w:rsidRPr="009E338F">
        <w:t xml:space="preserve">NIST SP 800-171 </w:t>
      </w:r>
      <w:r>
        <w:t>Rev</w:t>
      </w:r>
      <w:r w:rsidR="00315CE1">
        <w:t>.</w:t>
      </w:r>
      <w:r>
        <w:t xml:space="preserve"> 2</w:t>
      </w:r>
      <w:r w:rsidRPr="009E338F">
        <w:t xml:space="preserve"> 3.10.4</w:t>
      </w:r>
    </w:p>
    <w:p w14:paraId="57A4698F" w14:textId="77777777" w:rsidR="00DE1C2C" w:rsidRPr="009E338F" w:rsidRDefault="00DE1C2C" w:rsidP="00012C98">
      <w:pPr>
        <w:pStyle w:val="DomainBodyFlushLeft"/>
        <w:numPr>
          <w:ilvl w:val="0"/>
          <w:numId w:val="50"/>
        </w:numPr>
      </w:pPr>
      <w:r w:rsidRPr="009E338F">
        <w:t>FAR Clause 52.204-21 Partial b.1.ix</w:t>
      </w:r>
    </w:p>
    <w:p w14:paraId="38ACFE54" w14:textId="77777777" w:rsidR="008055E4" w:rsidRDefault="008055E4">
      <w:pPr>
        <w:pStyle w:val="DomainBodyFlushLeft"/>
      </w:pPr>
      <w:r>
        <w:br w:type="page"/>
      </w:r>
    </w:p>
    <w:p w14:paraId="73DB8C85" w14:textId="47CCF9F4" w:rsidR="000E6037" w:rsidRDefault="00E52B0C" w:rsidP="00906395">
      <w:pPr>
        <w:pStyle w:val="PracticeShortName"/>
      </w:pPr>
      <w:bookmarkStart w:id="245" w:name="_Toc175651623"/>
      <w:r>
        <w:t>PE.</w:t>
      </w:r>
      <w:r w:rsidR="00960FF1">
        <w:t>L2</w:t>
      </w:r>
      <w:r>
        <w:t>-3.10.5</w:t>
      </w:r>
      <w:r w:rsidR="00804F4E">
        <w:t xml:space="preserve"> – Manage Physical Access</w:t>
      </w:r>
      <w:r w:rsidR="00960FF1">
        <w:t xml:space="preserve"> </w:t>
      </w:r>
      <w:r w:rsidR="00282062">
        <w:t>[</w:t>
      </w:r>
      <w:r w:rsidR="00960FF1">
        <w:t>CUI</w:t>
      </w:r>
      <w:r w:rsidR="00282062">
        <w:t xml:space="preserve"> Data]</w:t>
      </w:r>
      <w:bookmarkEnd w:id="245"/>
    </w:p>
    <w:p w14:paraId="48AAC413" w14:textId="77777777" w:rsidR="008055E4" w:rsidRDefault="008055E4">
      <w:pPr>
        <w:pStyle w:val="DomainBodyFlushLeft"/>
      </w:pPr>
      <w:r w:rsidRPr="008055E4">
        <w:t>Control and manage physical access devices.</w:t>
      </w:r>
    </w:p>
    <w:p w14:paraId="26C43995" w14:textId="650FA48E" w:rsidR="00DE1C2C" w:rsidRDefault="00DE1C2C" w:rsidP="00DE1C2C">
      <w:pPr>
        <w:pStyle w:val="DomainNonumUnderline"/>
      </w:pPr>
      <w:r>
        <w:t>Assessment Objective</w:t>
      </w:r>
      <w:r w:rsidR="00BD45EA">
        <w:t>s</w:t>
      </w:r>
      <w:r w:rsidR="0067221B" w:rsidRPr="0067221B">
        <w:t xml:space="preserve"> </w:t>
      </w:r>
      <w:r w:rsidR="0080078F">
        <w:t>[</w:t>
      </w:r>
      <w:r w:rsidR="0067221B">
        <w:t>NIst SP 800-171A</w:t>
      </w:r>
      <w:r w:rsidR="0080078F">
        <w:t>]</w:t>
      </w:r>
      <w:bookmarkStart w:id="246" w:name="_Ref131771685"/>
      <w:r w:rsidR="00315CE1">
        <w:rPr>
          <w:rStyle w:val="FootnoteReference"/>
        </w:rPr>
        <w:footnoteReference w:id="168"/>
      </w:r>
      <w:bookmarkEnd w:id="246"/>
    </w:p>
    <w:p w14:paraId="50E1DDCC" w14:textId="77777777" w:rsidR="00DE1C2C" w:rsidRDefault="00DE1C2C" w:rsidP="00DE1C2C">
      <w:pPr>
        <w:pStyle w:val="AssessObjText"/>
      </w:pPr>
      <w:r>
        <w:t>Determine if:</w:t>
      </w:r>
    </w:p>
    <w:p w14:paraId="0406BEB1" w14:textId="77777777" w:rsidR="00DE1C2C" w:rsidRDefault="00DE1C2C" w:rsidP="00DE1C2C">
      <w:pPr>
        <w:pStyle w:val="AssessObjList"/>
      </w:pPr>
      <w:r>
        <w:t>[a]</w:t>
      </w:r>
      <w:r>
        <w:tab/>
        <w:t>physical access devices are identified;</w:t>
      </w:r>
    </w:p>
    <w:p w14:paraId="11CE4F24" w14:textId="77777777" w:rsidR="00DE1C2C" w:rsidRDefault="00DE1C2C" w:rsidP="00DE1C2C">
      <w:pPr>
        <w:pStyle w:val="AssessObjList"/>
      </w:pPr>
      <w:r>
        <w:t>[b]</w:t>
      </w:r>
      <w:r>
        <w:tab/>
        <w:t>physical access devices are controlled; and</w:t>
      </w:r>
    </w:p>
    <w:p w14:paraId="32BECC74" w14:textId="77777777" w:rsidR="00DE1C2C" w:rsidRDefault="00DE1C2C" w:rsidP="00DE1C2C">
      <w:pPr>
        <w:pStyle w:val="AssessObjList"/>
      </w:pPr>
      <w:r>
        <w:t>[c]</w:t>
      </w:r>
      <w:r>
        <w:tab/>
        <w:t>physical access devices are managed.</w:t>
      </w:r>
    </w:p>
    <w:p w14:paraId="2B9394EF" w14:textId="200954ED" w:rsidR="008055E4" w:rsidRDefault="00462D04" w:rsidP="008055E4">
      <w:pPr>
        <w:pStyle w:val="DomainNonumUnderline"/>
      </w:pPr>
      <w:r>
        <w:t>Potential Assessment Methods and Objects</w:t>
      </w:r>
      <w:r w:rsidR="0027655A">
        <w:t xml:space="preserve"> </w:t>
      </w:r>
      <w:r w:rsidR="0080078F">
        <w:t>[</w:t>
      </w:r>
      <w:r w:rsidR="0027655A">
        <w:t>NIst SP 800-171A</w:t>
      </w:r>
      <w:r w:rsidR="0080078F">
        <w:t>]</w:t>
      </w:r>
      <w:r w:rsidR="00C60671" w:rsidRPr="00DF707D">
        <w:rPr>
          <w:vertAlign w:val="superscript"/>
        </w:rPr>
        <w:fldChar w:fldCharType="begin"/>
      </w:r>
      <w:r w:rsidR="00C60671" w:rsidRPr="00DF707D">
        <w:rPr>
          <w:vertAlign w:val="superscript"/>
        </w:rPr>
        <w:instrText xml:space="preserve"> NOTEREF _Ref131771685 \h </w:instrText>
      </w:r>
      <w:r w:rsidR="00C60671" w:rsidRPr="00C60671">
        <w:rPr>
          <w:vertAlign w:val="superscript"/>
        </w:rPr>
        <w:instrText xml:space="preserve"> \* MERGEFORMAT </w:instrText>
      </w:r>
      <w:r w:rsidR="00C60671" w:rsidRPr="00DF707D">
        <w:rPr>
          <w:vertAlign w:val="superscript"/>
        </w:rPr>
      </w:r>
      <w:r w:rsidR="00C60671" w:rsidRPr="00DF707D">
        <w:rPr>
          <w:vertAlign w:val="superscript"/>
        </w:rPr>
        <w:fldChar w:fldCharType="separate"/>
      </w:r>
      <w:r w:rsidR="00896BCA">
        <w:rPr>
          <w:vertAlign w:val="superscript"/>
        </w:rPr>
        <w:t>164</w:t>
      </w:r>
      <w:r w:rsidR="00C60671" w:rsidRPr="00DF707D">
        <w:rPr>
          <w:vertAlign w:val="superscript"/>
        </w:rPr>
        <w:fldChar w:fldCharType="end"/>
      </w:r>
    </w:p>
    <w:p w14:paraId="57C55DF4" w14:textId="77777777" w:rsidR="008055E4" w:rsidRPr="00977A94" w:rsidRDefault="008055E4" w:rsidP="008055E4">
      <w:pPr>
        <w:pStyle w:val="DomaiNonum"/>
      </w:pPr>
      <w:r w:rsidRPr="00977A94">
        <w:t>Examine</w:t>
      </w:r>
    </w:p>
    <w:p w14:paraId="49B23E45" w14:textId="77777777" w:rsidR="00C30E55" w:rsidRDefault="00C30E55">
      <w:pPr>
        <w:pStyle w:val="DomainBodyFlushLeft"/>
      </w:pPr>
      <w:r w:rsidRPr="00C30E55">
        <w:t>[SELECT FROM: Physical and environmental protection policy; procedures addressing physical access control; system security plan; physical access control logs or records;</w:t>
      </w:r>
      <w:r>
        <w:t xml:space="preserve"> </w:t>
      </w:r>
      <w:r w:rsidRPr="00C30E55">
        <w:t>inventory records of physical access control devices; system entry and exit points; records of key and lock combination changes; storage locations for physical access control devices; physical access control devices; list of security safeguards controlling access to designated publicly accessible areas within facility; other relevant documents or records].</w:t>
      </w:r>
    </w:p>
    <w:p w14:paraId="560BB4BB" w14:textId="77777777" w:rsidR="008055E4" w:rsidRDefault="008055E4" w:rsidP="008055E4">
      <w:pPr>
        <w:pStyle w:val="DomaiNonum"/>
      </w:pPr>
      <w:r>
        <w:t>Interview</w:t>
      </w:r>
    </w:p>
    <w:p w14:paraId="1A2157B5" w14:textId="77777777" w:rsidR="00C30E55" w:rsidRDefault="00C30E55">
      <w:pPr>
        <w:pStyle w:val="DomainBodyFlushLeft"/>
      </w:pPr>
      <w:r w:rsidRPr="00C30E55">
        <w:t>[SELECT FROM: Personnel with physical access control responsibilities; personnel with information security responsibilities].</w:t>
      </w:r>
    </w:p>
    <w:p w14:paraId="0C2E7234" w14:textId="77777777" w:rsidR="008055E4" w:rsidRDefault="008055E4" w:rsidP="008055E4">
      <w:pPr>
        <w:pStyle w:val="DomaiNonum"/>
      </w:pPr>
      <w:r>
        <w:t>Test</w:t>
      </w:r>
    </w:p>
    <w:p w14:paraId="6CDFF840" w14:textId="77777777" w:rsidR="001B74E4" w:rsidRDefault="001B74E4">
      <w:pPr>
        <w:pStyle w:val="DomainBodyFlushLeft"/>
      </w:pPr>
      <w:r w:rsidRPr="001B74E4">
        <w:t>[SELECT FROM: Organizational processes for physical access control; mechanisms supporting or implementing physical access control; physical access control devices].</w:t>
      </w:r>
    </w:p>
    <w:p w14:paraId="224028E2" w14:textId="63DFBDDD" w:rsidR="0027655A" w:rsidRDefault="0027655A" w:rsidP="0027655A">
      <w:pPr>
        <w:pStyle w:val="DomainNonumUnderline"/>
      </w:pPr>
      <w:r>
        <w:t xml:space="preserve">DISCUSSION </w:t>
      </w:r>
      <w:r w:rsidR="0080078F">
        <w:t>[</w:t>
      </w:r>
      <w:r>
        <w:t>NIST</w:t>
      </w:r>
      <w:r w:rsidRPr="00C37CCC">
        <w:t xml:space="preserve"> SP 800-171</w:t>
      </w:r>
      <w:r>
        <w:t xml:space="preserve"> </w:t>
      </w:r>
      <w:r w:rsidR="003075B7">
        <w:t>Rev. 2</w:t>
      </w:r>
      <w:r w:rsidR="0080078F">
        <w:t>]</w:t>
      </w:r>
      <w:r w:rsidR="00C60671">
        <w:rPr>
          <w:rStyle w:val="FootnoteReference"/>
        </w:rPr>
        <w:footnoteReference w:id="169"/>
      </w:r>
    </w:p>
    <w:p w14:paraId="126D1CE1" w14:textId="77777777" w:rsidR="0027655A" w:rsidRDefault="0027655A" w:rsidP="0027655A">
      <w:pPr>
        <w:pStyle w:val="DomainBodyFlushLeft"/>
      </w:pPr>
      <w:r w:rsidRPr="00C37CCC">
        <w:t>Physical access devices include keys, locks, combinations, and card readers</w:t>
      </w:r>
      <w:r>
        <w:t>.</w:t>
      </w:r>
    </w:p>
    <w:p w14:paraId="1F341E80" w14:textId="77777777" w:rsidR="0067221B" w:rsidRDefault="0067221B" w:rsidP="0067221B">
      <w:pPr>
        <w:pStyle w:val="DomainNonumUnderline"/>
      </w:pPr>
      <w:r>
        <w:t>Further DISCussion</w:t>
      </w:r>
    </w:p>
    <w:p w14:paraId="00D24523" w14:textId="0EDF44B3" w:rsidR="00BD763C" w:rsidRDefault="00BD763C" w:rsidP="00BD763C">
      <w:pPr>
        <w:pStyle w:val="DomainBodyFlushLeft"/>
      </w:pPr>
      <w:r>
        <w:t>Identifying and c</w:t>
      </w:r>
      <w:r w:rsidRPr="00C37CCC">
        <w:t>ontrolling physical ac</w:t>
      </w:r>
      <w:r>
        <w:t xml:space="preserve">cess devices (e.g., locks, badges, key cards) </w:t>
      </w:r>
      <w:r w:rsidRPr="00C37CCC">
        <w:t>is just as important as monitoring and limiting who is able to physically access certain equipment</w:t>
      </w:r>
      <w:r>
        <w:t>. P</w:t>
      </w:r>
      <w:r w:rsidRPr="00C37CCC">
        <w:t>hysical ac</w:t>
      </w:r>
      <w:r>
        <w:t xml:space="preserve">cess devices </w:t>
      </w:r>
      <w:r w:rsidRPr="00C37CCC">
        <w:t>are only strong protection if you know who has them and what access they allow</w:t>
      </w:r>
      <w:r>
        <w:t xml:space="preserve">. Physical access devices can be managed using manual or automatic processes such a list of who is assigned what key, or updating </w:t>
      </w:r>
      <w:r w:rsidR="00A9595F">
        <w:t xml:space="preserve">the </w:t>
      </w:r>
      <w:r>
        <w:t>badge access system as personnel change roles.</w:t>
      </w:r>
    </w:p>
    <w:p w14:paraId="73E4211E" w14:textId="77777777" w:rsidR="006D79B3" w:rsidRPr="00284917" w:rsidRDefault="006D79B3" w:rsidP="006D79B3">
      <w:pPr>
        <w:pStyle w:val="DomaiNonum"/>
      </w:pPr>
      <w:r w:rsidRPr="00284917">
        <w:t>Example</w:t>
      </w:r>
    </w:p>
    <w:p w14:paraId="3297A4EF" w14:textId="27745AF4" w:rsidR="0027655A" w:rsidRPr="0027655A" w:rsidRDefault="00EB596E" w:rsidP="0027655A">
      <w:pPr>
        <w:pStyle w:val="DomainBodyFlushLeft"/>
      </w:pPr>
      <w:r>
        <w:t xml:space="preserve">You are a facility manager. </w:t>
      </w:r>
      <w:r w:rsidRPr="00726106">
        <w:t xml:space="preserve">A team member retired </w:t>
      </w:r>
      <w:r>
        <w:t>today and return</w:t>
      </w:r>
      <w:r w:rsidR="00A9595F">
        <w:t>s</w:t>
      </w:r>
      <w:r>
        <w:t xml:space="preserve"> their </w:t>
      </w:r>
      <w:r w:rsidRPr="00726106">
        <w:t xml:space="preserve">company </w:t>
      </w:r>
      <w:r>
        <w:t>keys to you</w:t>
      </w:r>
      <w:r w:rsidRPr="00726106">
        <w:t>.</w:t>
      </w:r>
      <w:r>
        <w:t xml:space="preserve"> </w:t>
      </w:r>
      <w:r w:rsidRPr="00726106">
        <w:t xml:space="preserve">The project </w:t>
      </w:r>
      <w:r>
        <w:t xml:space="preserve">on which they were working </w:t>
      </w:r>
      <w:r w:rsidRPr="00726106">
        <w:t xml:space="preserve">requires </w:t>
      </w:r>
      <w:r>
        <w:t xml:space="preserve">access to areas </w:t>
      </w:r>
      <w:r w:rsidR="00A9595F">
        <w:t>that</w:t>
      </w:r>
      <w:r>
        <w:t xml:space="preserve"> contain</w:t>
      </w:r>
      <w:r w:rsidRPr="00726106">
        <w:t xml:space="preserve"> </w:t>
      </w:r>
      <w:r>
        <w:t xml:space="preserve">equipment with </w:t>
      </w:r>
      <w:r w:rsidR="00960FF1">
        <w:t>CUI</w:t>
      </w:r>
      <w:r w:rsidRPr="00726106">
        <w:t>.</w:t>
      </w:r>
      <w:r>
        <w:t xml:space="preserve"> You receive the keys, check your electronic records against the serial numbers on the keys to ensure all have been returned, and mark each key returned </w:t>
      </w:r>
      <w:r w:rsidR="0027655A">
        <w:t>[c]</w:t>
      </w:r>
      <w:r w:rsidR="0027655A" w:rsidRPr="00726106">
        <w:t>.</w:t>
      </w:r>
    </w:p>
    <w:p w14:paraId="117BF1E2" w14:textId="0FF4D013" w:rsidR="006D79B3" w:rsidRPr="00284917" w:rsidRDefault="00B76C05" w:rsidP="006D79B3">
      <w:pPr>
        <w:pStyle w:val="DomaiNonum"/>
      </w:pPr>
      <w:r>
        <w:t>Potential</w:t>
      </w:r>
      <w:r w:rsidR="006D79B3">
        <w:t xml:space="preserve"> Assessment </w:t>
      </w:r>
      <w:r w:rsidR="00792A1D">
        <w:t>Considerations</w:t>
      </w:r>
    </w:p>
    <w:p w14:paraId="5AFB3162" w14:textId="38F1B331" w:rsidR="006D79B3" w:rsidRPr="00C31013" w:rsidRDefault="000E2746" w:rsidP="00012C98">
      <w:pPr>
        <w:pStyle w:val="DomainBodyFlushLeft"/>
        <w:numPr>
          <w:ilvl w:val="0"/>
          <w:numId w:val="50"/>
        </w:numPr>
      </w:pPr>
      <w:r>
        <w:t>Are</w:t>
      </w:r>
      <w:r w:rsidR="006D79B3" w:rsidRPr="00C31013">
        <w:t xml:space="preserve"> lists or inventories of physical access devices</w:t>
      </w:r>
      <w:r>
        <w:t xml:space="preserve"> maintained</w:t>
      </w:r>
      <w:r w:rsidR="006D79B3" w:rsidRPr="00C31013">
        <w:t xml:space="preserve"> (e.g.</w:t>
      </w:r>
      <w:r w:rsidR="0027655A">
        <w:t>,</w:t>
      </w:r>
      <w:r w:rsidR="006D79B3" w:rsidRPr="00C31013">
        <w:t xml:space="preserve"> keys, facility badges, key cards)</w:t>
      </w:r>
      <w:r w:rsidR="0027655A">
        <w:t xml:space="preserve"> [a]</w:t>
      </w:r>
      <w:r w:rsidR="006D79B3" w:rsidRPr="00C31013">
        <w:t>?</w:t>
      </w:r>
    </w:p>
    <w:p w14:paraId="71A264F9" w14:textId="5124BE0F" w:rsidR="006D79B3" w:rsidRPr="00C31013" w:rsidRDefault="000E2746" w:rsidP="00012C98">
      <w:pPr>
        <w:pStyle w:val="DomainBodyFlushLeft"/>
        <w:numPr>
          <w:ilvl w:val="0"/>
          <w:numId w:val="50"/>
        </w:numPr>
      </w:pPr>
      <w:r>
        <w:t>Is</w:t>
      </w:r>
      <w:r w:rsidR="006D79B3" w:rsidRPr="00C31013">
        <w:t xml:space="preserve"> access to physical access devices</w:t>
      </w:r>
      <w:r>
        <w:t xml:space="preserve"> limited</w:t>
      </w:r>
      <w:r w:rsidR="006D79B3" w:rsidRPr="00C31013">
        <w:t xml:space="preserve"> (e.g.</w:t>
      </w:r>
      <w:r w:rsidR="0027655A">
        <w:t>,</w:t>
      </w:r>
      <w:r w:rsidR="006D79B3" w:rsidRPr="00C31013">
        <w:t xml:space="preserve"> granted to, and accessible only by, authorized individuals)</w:t>
      </w:r>
      <w:r w:rsidR="0027655A">
        <w:t xml:space="preserve"> [b]</w:t>
      </w:r>
      <w:r w:rsidR="006D79B3" w:rsidRPr="00C31013">
        <w:t>?</w:t>
      </w:r>
    </w:p>
    <w:p w14:paraId="7E08A5A1" w14:textId="71F1E04B" w:rsidR="006D79B3" w:rsidRDefault="000E2746" w:rsidP="00012C98">
      <w:pPr>
        <w:pStyle w:val="DomainBodyFlushLeft"/>
        <w:numPr>
          <w:ilvl w:val="0"/>
          <w:numId w:val="50"/>
        </w:numPr>
      </w:pPr>
      <w:r>
        <w:t>Are</w:t>
      </w:r>
      <w:r w:rsidR="006D79B3" w:rsidRPr="00C31013">
        <w:t xml:space="preserve"> physical access devices </w:t>
      </w:r>
      <w:r>
        <w:t xml:space="preserve">managed </w:t>
      </w:r>
      <w:r w:rsidR="006D79B3" w:rsidRPr="00C31013">
        <w:t>(e.g.</w:t>
      </w:r>
      <w:r w:rsidR="0027655A">
        <w:t>,</w:t>
      </w:r>
      <w:r w:rsidR="006D79B3" w:rsidRPr="00C31013">
        <w:t xml:space="preserve"> revoking key card access when necessary, changing locks as needed, maintaining access control devices and systems)</w:t>
      </w:r>
      <w:r w:rsidR="0027655A">
        <w:t xml:space="preserve"> [c]</w:t>
      </w:r>
      <w:r w:rsidR="006D79B3" w:rsidRPr="00C31013">
        <w:t>?</w:t>
      </w:r>
    </w:p>
    <w:p w14:paraId="0D56735F" w14:textId="0E8E7A8D" w:rsidR="00DE1C2C" w:rsidRPr="00251E53" w:rsidRDefault="00DE1C2C" w:rsidP="00DE1C2C">
      <w:pPr>
        <w:pStyle w:val="DomainNonumUnderline"/>
      </w:pPr>
      <w:r>
        <w:t xml:space="preserve">Key </w:t>
      </w:r>
      <w:r w:rsidRPr="00251E53">
        <w:t>References</w:t>
      </w:r>
    </w:p>
    <w:p w14:paraId="7BD5847B" w14:textId="04392F8E" w:rsidR="00960FF1" w:rsidRPr="006845DD" w:rsidRDefault="00960FF1" w:rsidP="00960FF1">
      <w:pPr>
        <w:pStyle w:val="DomainBodyFlushLeft"/>
        <w:numPr>
          <w:ilvl w:val="0"/>
          <w:numId w:val="50"/>
        </w:numPr>
      </w:pPr>
      <w:r w:rsidRPr="006845DD">
        <w:t xml:space="preserve">NIST SP 800-171 </w:t>
      </w:r>
      <w:r>
        <w:t>Rev</w:t>
      </w:r>
      <w:r w:rsidR="00677C5F">
        <w:t>.</w:t>
      </w:r>
      <w:r>
        <w:t xml:space="preserve"> 2</w:t>
      </w:r>
      <w:r w:rsidRPr="006845DD">
        <w:t xml:space="preserve"> 3.10.5</w:t>
      </w:r>
    </w:p>
    <w:p w14:paraId="4894B8A3" w14:textId="77777777" w:rsidR="00DE1C2C" w:rsidRPr="006845DD" w:rsidRDefault="00DE1C2C" w:rsidP="00012C98">
      <w:pPr>
        <w:pStyle w:val="DomainBodyFlushLeft"/>
        <w:numPr>
          <w:ilvl w:val="0"/>
          <w:numId w:val="50"/>
        </w:numPr>
      </w:pPr>
      <w:r w:rsidRPr="006845DD">
        <w:t xml:space="preserve">FAR </w:t>
      </w:r>
      <w:r>
        <w:t>Clause 52.204-21 Partial b.1.ix</w:t>
      </w:r>
    </w:p>
    <w:p w14:paraId="7BE95EF1" w14:textId="114A1E26" w:rsidR="00816526" w:rsidRDefault="00816526">
      <w:pPr>
        <w:spacing w:after="160" w:line="259" w:lineRule="auto"/>
        <w:rPr>
          <w:rFonts w:ascii="Cambria" w:eastAsia="Times New Roman" w:hAnsi="Cambria"/>
          <w:sz w:val="24"/>
          <w:szCs w:val="22"/>
        </w:rPr>
      </w:pPr>
      <w:r>
        <w:br w:type="page"/>
      </w:r>
    </w:p>
    <w:p w14:paraId="76A4EF09" w14:textId="3D1AE7B7" w:rsidR="00816526" w:rsidRDefault="00E52B0C" w:rsidP="00816526">
      <w:pPr>
        <w:pStyle w:val="PracticeShortName"/>
      </w:pPr>
      <w:bookmarkStart w:id="247" w:name="_Toc175651624"/>
      <w:r>
        <w:t>PE.L2-3.10.6</w:t>
      </w:r>
      <w:r w:rsidR="00804F4E">
        <w:t xml:space="preserve"> – Alternative Work Sites</w:t>
      </w:r>
      <w:bookmarkEnd w:id="247"/>
    </w:p>
    <w:p w14:paraId="30732056" w14:textId="77777777" w:rsidR="00816526" w:rsidRPr="00E84E22" w:rsidRDefault="00816526" w:rsidP="00816526">
      <w:pPr>
        <w:pStyle w:val="DomainBodyFlushLeft"/>
      </w:pPr>
      <w:r w:rsidRPr="00E84E22">
        <w:t>Enforce safeguarding measures for CUI at alternate work sites.</w:t>
      </w:r>
    </w:p>
    <w:p w14:paraId="4BAC44A7" w14:textId="7D669F8C" w:rsidR="00816526" w:rsidRDefault="00816526" w:rsidP="00816526">
      <w:pPr>
        <w:pStyle w:val="DomainNonumUnderline"/>
      </w:pPr>
      <w:r>
        <w:t>Assessment Objectives [NIst SP 800-171A]</w:t>
      </w:r>
      <w:bookmarkStart w:id="248" w:name="_Ref131771789"/>
      <w:r w:rsidR="00C503FA">
        <w:rPr>
          <w:rStyle w:val="FootnoteReference"/>
        </w:rPr>
        <w:footnoteReference w:id="170"/>
      </w:r>
      <w:bookmarkEnd w:id="248"/>
    </w:p>
    <w:p w14:paraId="2AD2AA76" w14:textId="77777777" w:rsidR="00816526" w:rsidRDefault="00816526" w:rsidP="00816526">
      <w:pPr>
        <w:pStyle w:val="AssessObjText"/>
      </w:pPr>
      <w:r>
        <w:t>Determine if:</w:t>
      </w:r>
    </w:p>
    <w:p w14:paraId="6EE24B01" w14:textId="77777777" w:rsidR="00816526" w:rsidRDefault="00816526" w:rsidP="00816526">
      <w:pPr>
        <w:pStyle w:val="AssessObjList"/>
      </w:pPr>
      <w:r>
        <w:t>[a]</w:t>
      </w:r>
      <w:r>
        <w:tab/>
        <w:t>safeguarding measures for CUI are defined for alternate work sites; and</w:t>
      </w:r>
    </w:p>
    <w:p w14:paraId="7A6452E8" w14:textId="77777777" w:rsidR="00816526" w:rsidRDefault="00816526" w:rsidP="00816526">
      <w:pPr>
        <w:pStyle w:val="AssessObjList"/>
      </w:pPr>
      <w:r>
        <w:t>[b]</w:t>
      </w:r>
      <w:r>
        <w:tab/>
        <w:t>safeguarding measures for CUI are enforced for alternate work sites.</w:t>
      </w:r>
    </w:p>
    <w:p w14:paraId="75CD7DB2" w14:textId="210BC012" w:rsidR="00816526" w:rsidRDefault="00816526" w:rsidP="00816526">
      <w:pPr>
        <w:pStyle w:val="DomainNonumUnderline"/>
      </w:pPr>
      <w:r>
        <w:t>Potential Assessment Methods and Objects [NIst SP 800-171A]</w:t>
      </w:r>
      <w:r w:rsidR="00C503FA" w:rsidRPr="00DF707D">
        <w:rPr>
          <w:vertAlign w:val="superscript"/>
        </w:rPr>
        <w:fldChar w:fldCharType="begin"/>
      </w:r>
      <w:r w:rsidR="00C503FA" w:rsidRPr="00DF707D">
        <w:rPr>
          <w:vertAlign w:val="superscript"/>
        </w:rPr>
        <w:instrText xml:space="preserve"> NOTEREF _Ref131771789 \h </w:instrText>
      </w:r>
      <w:r w:rsidR="00C503FA">
        <w:rPr>
          <w:vertAlign w:val="superscript"/>
        </w:rPr>
        <w:instrText xml:space="preserve"> \* MERGEFORMAT </w:instrText>
      </w:r>
      <w:r w:rsidR="00C503FA" w:rsidRPr="00DF707D">
        <w:rPr>
          <w:vertAlign w:val="superscript"/>
        </w:rPr>
      </w:r>
      <w:r w:rsidR="00C503FA" w:rsidRPr="00DF707D">
        <w:rPr>
          <w:vertAlign w:val="superscript"/>
        </w:rPr>
        <w:fldChar w:fldCharType="separate"/>
      </w:r>
      <w:r w:rsidR="00896BCA">
        <w:rPr>
          <w:vertAlign w:val="superscript"/>
        </w:rPr>
        <w:t>166</w:t>
      </w:r>
      <w:r w:rsidR="00C503FA" w:rsidRPr="00DF707D">
        <w:rPr>
          <w:vertAlign w:val="superscript"/>
        </w:rPr>
        <w:fldChar w:fldCharType="end"/>
      </w:r>
    </w:p>
    <w:p w14:paraId="675C19C3" w14:textId="77777777" w:rsidR="00816526" w:rsidRPr="00977A94" w:rsidRDefault="00816526" w:rsidP="00816526">
      <w:pPr>
        <w:pStyle w:val="DomaiNonum"/>
      </w:pPr>
      <w:r w:rsidRPr="00977A94">
        <w:t>Examine</w:t>
      </w:r>
    </w:p>
    <w:p w14:paraId="535530AB" w14:textId="77777777" w:rsidR="00816526" w:rsidRDefault="00816526" w:rsidP="00816526">
      <w:pPr>
        <w:pStyle w:val="DomainBodyFlushLeft"/>
      </w:pPr>
      <w:r w:rsidRPr="006B6F73">
        <w:t>[SELECT FROM: Physical and environmental protection policy; procedures addressing alternate work sites for personnel; system security plan; list of safeguards required for alternate work sites; assessments of safeguards at alternate work sites; other relevant documents or records</w:t>
      </w:r>
      <w:r w:rsidRPr="00C30E55">
        <w:t>].</w:t>
      </w:r>
    </w:p>
    <w:p w14:paraId="0639005E" w14:textId="77777777" w:rsidR="00816526" w:rsidRDefault="00816526" w:rsidP="00816526">
      <w:pPr>
        <w:pStyle w:val="DomaiNonum"/>
      </w:pPr>
      <w:r>
        <w:t>Interview</w:t>
      </w:r>
    </w:p>
    <w:p w14:paraId="53CFCD5F" w14:textId="77777777" w:rsidR="00816526" w:rsidRDefault="00816526" w:rsidP="00816526">
      <w:pPr>
        <w:pStyle w:val="DomainBodyFlushLeft"/>
      </w:pPr>
      <w:r w:rsidRPr="0061123B">
        <w:t>[SELECT FROM: Personnel approving use of alternate work sites; personnel using alternate work sites; personnel assessing controls at alternate work sites; personnel with information security responsibilities</w:t>
      </w:r>
      <w:r w:rsidRPr="00C30E55">
        <w:t>].</w:t>
      </w:r>
    </w:p>
    <w:p w14:paraId="66068A54" w14:textId="77777777" w:rsidR="00816526" w:rsidRDefault="00816526" w:rsidP="00816526">
      <w:pPr>
        <w:pStyle w:val="DomaiNonum"/>
      </w:pPr>
      <w:r>
        <w:t>Test</w:t>
      </w:r>
    </w:p>
    <w:p w14:paraId="23F5AA09" w14:textId="77777777" w:rsidR="00816526" w:rsidRDefault="00816526" w:rsidP="00816526">
      <w:pPr>
        <w:pStyle w:val="DomainBodyFlushLeft"/>
      </w:pPr>
      <w:r w:rsidRPr="00161DD4">
        <w:t>[SELECT FROM: Organizational processes for security at alternate work sites; mechanisms supporting alternate work sites; safeguards employed at alternate work sites; means of communications between personnel at alternate work sites and security personnel</w:t>
      </w:r>
      <w:r w:rsidRPr="001B74E4">
        <w:t>].</w:t>
      </w:r>
    </w:p>
    <w:p w14:paraId="03F0A550" w14:textId="24A2BA07" w:rsidR="00F72AF1" w:rsidRDefault="00F72AF1" w:rsidP="00F72AF1">
      <w:pPr>
        <w:pStyle w:val="DomainNonumUnderline"/>
      </w:pPr>
      <w:r>
        <w:t>DISCUSSION [NIST</w:t>
      </w:r>
      <w:r w:rsidRPr="006C1585">
        <w:t xml:space="preserve"> SP 800-171</w:t>
      </w:r>
      <w:r>
        <w:t xml:space="preserve"> </w:t>
      </w:r>
      <w:r w:rsidR="003075B7">
        <w:t>Rev. 2</w:t>
      </w:r>
      <w:r>
        <w:t>]</w:t>
      </w:r>
      <w:r w:rsidR="00C503FA">
        <w:rPr>
          <w:rStyle w:val="FootnoteReference"/>
        </w:rPr>
        <w:footnoteReference w:id="171"/>
      </w:r>
    </w:p>
    <w:p w14:paraId="55042C04" w14:textId="4A361E1F" w:rsidR="00E43E90" w:rsidRDefault="00E43E90" w:rsidP="00E43E90">
      <w:pPr>
        <w:pStyle w:val="DomainBodyFlushLeft"/>
      </w:pPr>
      <w:r w:rsidRPr="009E5C69">
        <w:t>Alternate work sites may include government facilities or the private residences of employees</w:t>
      </w:r>
      <w:r>
        <w:t>.</w:t>
      </w:r>
      <w:r w:rsidR="000608DF">
        <w:t xml:space="preserve"> </w:t>
      </w:r>
      <w:r w:rsidRPr="009E5C69">
        <w:t>Organizations may define different security requirements for specific alternate work sites or types of sites depending on the work-related activities conducted a</w:t>
      </w:r>
      <w:r>
        <w:t>t those sites.</w:t>
      </w:r>
    </w:p>
    <w:p w14:paraId="192E6C4C" w14:textId="11AE1BBF" w:rsidR="00424238" w:rsidRPr="009E5C69" w:rsidRDefault="00424238" w:rsidP="00E43E90">
      <w:pPr>
        <w:pStyle w:val="DomainBodyFlushLeft"/>
      </w:pPr>
      <w:r w:rsidRPr="005108CE">
        <w:t>NIST SP 800-46 and NIST SP 800-114 provide guidance on enterprise and user security when teleworking.</w:t>
      </w:r>
    </w:p>
    <w:p w14:paraId="4202AB5B" w14:textId="77777777" w:rsidR="00F72AF1" w:rsidRDefault="00F72AF1" w:rsidP="00F72AF1">
      <w:pPr>
        <w:pStyle w:val="DomainNonumUnderline"/>
      </w:pPr>
      <w:r>
        <w:t>Further Discussion</w:t>
      </w:r>
    </w:p>
    <w:p w14:paraId="1FB505B1" w14:textId="371545F5" w:rsidR="005F72AB" w:rsidRPr="009E5C69" w:rsidRDefault="00C03F08" w:rsidP="005F72AB">
      <w:pPr>
        <w:pStyle w:val="DomainBodyFlushLeft"/>
      </w:pPr>
      <w:r>
        <w:t>M</w:t>
      </w:r>
      <w:r w:rsidR="00965519" w:rsidRPr="009E5C69">
        <w:t xml:space="preserve">any </w:t>
      </w:r>
      <w:r w:rsidR="00965519">
        <w:t>people</w:t>
      </w:r>
      <w:r w:rsidR="00965519" w:rsidRPr="009E5C69">
        <w:t xml:space="preserve"> work from home or travel as part of their job.</w:t>
      </w:r>
      <w:r w:rsidR="000608DF">
        <w:t xml:space="preserve"> </w:t>
      </w:r>
      <w:r w:rsidR="00965519">
        <w:t>Define and implement</w:t>
      </w:r>
      <w:r w:rsidR="00965519" w:rsidRPr="009E5C69">
        <w:t xml:space="preserve"> safeguards to account for protection of information beyond the enterprise perimeter</w:t>
      </w:r>
      <w:r w:rsidR="00965519">
        <w:t>.</w:t>
      </w:r>
      <w:r w:rsidR="000608DF">
        <w:t xml:space="preserve"> </w:t>
      </w:r>
      <w:r w:rsidR="00965519">
        <w:t>Safeguards may include physical protections, such as locked file drawers, as well as electronic protections</w:t>
      </w:r>
      <w:r w:rsidR="00965519" w:rsidRPr="0018763E">
        <w:t xml:space="preserve"> </w:t>
      </w:r>
      <w:r w:rsidR="00965519">
        <w:t>such as encryption, audit logging, and proper access controls.</w:t>
      </w:r>
    </w:p>
    <w:p w14:paraId="7EA817F6" w14:textId="77777777" w:rsidR="005F72AB" w:rsidRPr="0055547F" w:rsidRDefault="005F72AB" w:rsidP="005F72AB">
      <w:pPr>
        <w:pStyle w:val="DomaiNonum"/>
      </w:pPr>
      <w:r>
        <w:t>Example</w:t>
      </w:r>
    </w:p>
    <w:p w14:paraId="11AC2F35" w14:textId="0BB4C71D" w:rsidR="005F72AB" w:rsidRPr="00FF4916" w:rsidRDefault="00EB596E" w:rsidP="005F72AB">
      <w:pPr>
        <w:pStyle w:val="DomainBodyFlushLeft"/>
      </w:pPr>
      <w:r>
        <w:t>M</w:t>
      </w:r>
      <w:r w:rsidRPr="009E5C69">
        <w:t xml:space="preserve">any </w:t>
      </w:r>
      <w:r>
        <w:t>of your company</w:t>
      </w:r>
      <w:r w:rsidR="001D3F14">
        <w:t>’</w:t>
      </w:r>
      <w:r>
        <w:t xml:space="preserve">s </w:t>
      </w:r>
      <w:r w:rsidRPr="009E5C69">
        <w:t>project managers work remotely as they often travel to sponsor locations or even work from home.</w:t>
      </w:r>
      <w:r>
        <w:t xml:space="preserve"> </w:t>
      </w:r>
      <w:r w:rsidR="0057385A">
        <w:t>Because</w:t>
      </w:r>
      <w:r w:rsidRPr="009E5C69">
        <w:t xml:space="preserve"> the projects </w:t>
      </w:r>
      <w:r w:rsidR="00FC68BE">
        <w:t xml:space="preserve">on which </w:t>
      </w:r>
      <w:r w:rsidRPr="009E5C69">
        <w:t>they work require access to CUI</w:t>
      </w:r>
      <w:r>
        <w:t>,</w:t>
      </w:r>
      <w:r w:rsidRPr="009E5C69">
        <w:t xml:space="preserve"> </w:t>
      </w:r>
      <w:r>
        <w:t>you</w:t>
      </w:r>
      <w:r w:rsidRPr="009E5C69">
        <w:t xml:space="preserve"> must ensure the same level of protection is afforded as when they work in the office. </w:t>
      </w:r>
      <w:r>
        <w:t>You ensure that e</w:t>
      </w:r>
      <w:r w:rsidRPr="009E5C69">
        <w:t>ach laptop is deployed with patch management and anti-virus software protection</w:t>
      </w:r>
      <w:r>
        <w:t xml:space="preserve"> [b]. </w:t>
      </w:r>
      <w:r w:rsidR="0057385A">
        <w:t>Because</w:t>
      </w:r>
      <w:r w:rsidRPr="009E5C69">
        <w:t xml:space="preserve"> data may be stored on the local hard drive</w:t>
      </w:r>
      <w:r w:rsidR="0057385A">
        <w:t>,</w:t>
      </w:r>
      <w:r w:rsidRPr="009E5C69">
        <w:t xml:space="preserve"> you have enabled full-disk encryption on their laptops</w:t>
      </w:r>
      <w:r>
        <w:t xml:space="preserve"> [b]</w:t>
      </w:r>
      <w:r w:rsidRPr="009E5C69">
        <w:t>.</w:t>
      </w:r>
      <w:r>
        <w:t xml:space="preserve"> </w:t>
      </w:r>
      <w:r w:rsidRPr="009E5C69">
        <w:t xml:space="preserve">When </w:t>
      </w:r>
      <w:r>
        <w:t>a</w:t>
      </w:r>
      <w:r w:rsidRPr="009E5C69">
        <w:t xml:space="preserve"> remote staff member needs access to the internal network you require VPN connectivity that also disconnects the laptop from the remote network (i.e.</w:t>
      </w:r>
      <w:r>
        <w:t>,</w:t>
      </w:r>
      <w:r w:rsidRPr="009E5C69">
        <w:t xml:space="preserve"> </w:t>
      </w:r>
      <w:r>
        <w:t xml:space="preserve">prevents </w:t>
      </w:r>
      <w:r w:rsidRPr="009E5C69">
        <w:t>split tunn</w:t>
      </w:r>
      <w:r>
        <w:t xml:space="preserve">eling) [b]. </w:t>
      </w:r>
      <w:r w:rsidR="00C03F08">
        <w:t>The VPN requires multi</w:t>
      </w:r>
      <w:r w:rsidR="00C03F08" w:rsidRPr="009E5C69">
        <w:t xml:space="preserve">factor authentication to verify </w:t>
      </w:r>
      <w:r w:rsidR="00C03F08">
        <w:t>remote users are who they claim to be</w:t>
      </w:r>
      <w:r>
        <w:t xml:space="preserve"> </w:t>
      </w:r>
      <w:r w:rsidR="005F72AB">
        <w:t>[b].</w:t>
      </w:r>
    </w:p>
    <w:p w14:paraId="7B393DDB" w14:textId="77777777" w:rsidR="00F72AF1" w:rsidRPr="0055547F" w:rsidRDefault="00F72AF1" w:rsidP="00F72AF1">
      <w:pPr>
        <w:pStyle w:val="DomaiNonum"/>
      </w:pPr>
      <w:r w:rsidRPr="0055547F">
        <w:t>Potential Assessment Considerations</w:t>
      </w:r>
    </w:p>
    <w:p w14:paraId="70A6751D" w14:textId="747F427B" w:rsidR="00965519" w:rsidRPr="00591699" w:rsidRDefault="00965519" w:rsidP="00012C98">
      <w:pPr>
        <w:pStyle w:val="DomainBodyFlushLeft"/>
        <w:numPr>
          <w:ilvl w:val="0"/>
          <w:numId w:val="50"/>
        </w:numPr>
      </w:pPr>
      <w:r w:rsidRPr="008F7FA9">
        <w:t>Do all alternate sites where CUI data is stored or processed meet the same physical security requirements as the main site</w:t>
      </w:r>
      <w:r>
        <w:t xml:space="preserve"> [b]?</w:t>
      </w:r>
    </w:p>
    <w:p w14:paraId="3CE7C668" w14:textId="10CD8B68" w:rsidR="00965519" w:rsidRPr="00591699" w:rsidRDefault="00965519" w:rsidP="00012C98">
      <w:pPr>
        <w:pStyle w:val="DomainBodyFlushLeft"/>
        <w:numPr>
          <w:ilvl w:val="0"/>
          <w:numId w:val="50"/>
        </w:numPr>
      </w:pPr>
      <w:r w:rsidRPr="008F7FA9">
        <w:t>Does the alternate processing site provide information security measures equivalent to those of the primary site</w:t>
      </w:r>
      <w:r>
        <w:t xml:space="preserve"> [b]?</w:t>
      </w:r>
    </w:p>
    <w:p w14:paraId="33FCED8B" w14:textId="77777777" w:rsidR="00F72AF1" w:rsidRPr="00284917" w:rsidRDefault="00F72AF1" w:rsidP="00F72AF1">
      <w:pPr>
        <w:pStyle w:val="DomainNonumUnderline"/>
      </w:pPr>
      <w:r>
        <w:t xml:space="preserve">Key </w:t>
      </w:r>
      <w:r w:rsidRPr="00284917">
        <w:t>References</w:t>
      </w:r>
    </w:p>
    <w:p w14:paraId="7F43CF4C" w14:textId="076CB2C4" w:rsidR="00E43E90" w:rsidRPr="00B354CC" w:rsidRDefault="00E43E90" w:rsidP="00012C98">
      <w:pPr>
        <w:pStyle w:val="DomainBodyFlushLeft"/>
        <w:numPr>
          <w:ilvl w:val="0"/>
          <w:numId w:val="50"/>
        </w:numPr>
      </w:pPr>
      <w:r w:rsidRPr="00B354CC">
        <w:t xml:space="preserve">NIST SP 800-171 </w:t>
      </w:r>
      <w:r w:rsidR="0089358F">
        <w:t>Rev</w:t>
      </w:r>
      <w:r w:rsidR="00445F0E">
        <w:t>.</w:t>
      </w:r>
      <w:r w:rsidR="0089358F">
        <w:t xml:space="preserve"> 2</w:t>
      </w:r>
      <w:r w:rsidRPr="00B354CC">
        <w:t xml:space="preserve"> 3.10.6</w:t>
      </w:r>
    </w:p>
    <w:p w14:paraId="2286E413" w14:textId="26A1EB98" w:rsidR="00816526" w:rsidRDefault="00816526" w:rsidP="00816526">
      <w:pPr>
        <w:pStyle w:val="DomainBodyFlushLeft"/>
      </w:pPr>
    </w:p>
    <w:p w14:paraId="27957162" w14:textId="77777777" w:rsidR="00816526" w:rsidRDefault="00816526" w:rsidP="00816526">
      <w:pPr>
        <w:pStyle w:val="DomainBodyFlushLeft"/>
        <w:sectPr w:rsidR="00816526" w:rsidSect="003B620E">
          <w:pgSz w:w="12240" w:h="15840" w:code="1"/>
          <w:pgMar w:top="1440" w:right="1440" w:bottom="1440" w:left="1440" w:header="432" w:footer="432" w:gutter="0"/>
          <w:cols w:space="720"/>
          <w:docGrid w:linePitch="360"/>
        </w:sectPr>
      </w:pPr>
    </w:p>
    <w:p w14:paraId="2B2B94CB" w14:textId="40A74597" w:rsidR="00816526" w:rsidRPr="00444D91" w:rsidRDefault="00816526" w:rsidP="00816526">
      <w:pPr>
        <w:pStyle w:val="Heading1"/>
      </w:pPr>
      <w:bookmarkStart w:id="249" w:name="_Toc32316815"/>
      <w:bookmarkStart w:id="250" w:name="_Toc175651625"/>
      <w:r>
        <w:t xml:space="preserve">Risk </w:t>
      </w:r>
      <w:r w:rsidR="00450D28">
        <w:t xml:space="preserve">Assessment </w:t>
      </w:r>
      <w:r>
        <w:t>(R</w:t>
      </w:r>
      <w:r w:rsidR="00450D28">
        <w:t>A</w:t>
      </w:r>
      <w:r>
        <w:t>)</w:t>
      </w:r>
      <w:bookmarkEnd w:id="249"/>
      <w:bookmarkEnd w:id="250"/>
    </w:p>
    <w:p w14:paraId="5D299987" w14:textId="463B13CF" w:rsidR="00816526" w:rsidRDefault="00C230D7" w:rsidP="00816526">
      <w:pPr>
        <w:pStyle w:val="PracticeShortName"/>
      </w:pPr>
      <w:bookmarkStart w:id="251" w:name="_Toc175651626"/>
      <w:r>
        <w:t>RA.L2-3.11.1</w:t>
      </w:r>
      <w:r w:rsidR="002404CD">
        <w:t xml:space="preserve"> – RIsk Assessments</w:t>
      </w:r>
      <w:bookmarkEnd w:id="251"/>
    </w:p>
    <w:p w14:paraId="1FF3C89B" w14:textId="77777777" w:rsidR="00816526" w:rsidRPr="00650198" w:rsidRDefault="00816526" w:rsidP="00816526">
      <w:pPr>
        <w:pStyle w:val="DomainBodyFlushLeft"/>
      </w:pPr>
      <w:r w:rsidRPr="00650198">
        <w:t xml:space="preserve">Periodically assess the risk to organizational operations (including mission, functions, image, or reputation), organizational assets, and individuals, resulting from the operation of organizational systems and the associated processing, storage, or transmission of </w:t>
      </w:r>
      <w:r>
        <w:t>CUI</w:t>
      </w:r>
      <w:r w:rsidRPr="00650198">
        <w:t>.</w:t>
      </w:r>
    </w:p>
    <w:p w14:paraId="66639FBF" w14:textId="133223C2" w:rsidR="00816526" w:rsidRDefault="00816526" w:rsidP="00816526">
      <w:pPr>
        <w:pStyle w:val="DomainNonumUnderline"/>
      </w:pPr>
      <w:r>
        <w:t>Assessment Objectives [NIst SP 800-171A]</w:t>
      </w:r>
      <w:bookmarkStart w:id="252" w:name="_Ref131771863"/>
      <w:r w:rsidR="00445F0E">
        <w:rPr>
          <w:rStyle w:val="FootnoteReference"/>
        </w:rPr>
        <w:footnoteReference w:id="172"/>
      </w:r>
      <w:bookmarkEnd w:id="252"/>
    </w:p>
    <w:p w14:paraId="16F4607E" w14:textId="77777777" w:rsidR="00816526" w:rsidRDefault="00816526" w:rsidP="00816526">
      <w:pPr>
        <w:pStyle w:val="AssessObjText"/>
      </w:pPr>
      <w:r>
        <w:t>Determine if:</w:t>
      </w:r>
    </w:p>
    <w:p w14:paraId="38269026" w14:textId="77777777" w:rsidR="00816526" w:rsidRDefault="00816526" w:rsidP="00816526">
      <w:pPr>
        <w:pStyle w:val="AssessObjList"/>
      </w:pPr>
      <w:r>
        <w:t>[a]</w:t>
      </w:r>
      <w:r>
        <w:tab/>
        <w:t>the frequency to assess risk to organizational operations, organizational assets, and individuals is defined; and</w:t>
      </w:r>
    </w:p>
    <w:p w14:paraId="3A74DB7F" w14:textId="77777777" w:rsidR="00816526" w:rsidRDefault="00816526" w:rsidP="00816526">
      <w:pPr>
        <w:pStyle w:val="AssessObjList"/>
      </w:pPr>
      <w:r>
        <w:t>[b]</w:t>
      </w:r>
      <w:r>
        <w:tab/>
        <w:t>risk to organizational operations, organizational assets, and individuals resulting from the operation of an organizational system that processes, stores, or transmits CUI is assessed with the defined frequency.</w:t>
      </w:r>
    </w:p>
    <w:p w14:paraId="30155AE0" w14:textId="5AD44050" w:rsidR="00816526" w:rsidRDefault="00816526" w:rsidP="00816526">
      <w:pPr>
        <w:pStyle w:val="DomainNonumUnderline"/>
      </w:pPr>
      <w:r>
        <w:t>Potential Assessment Methods and Objects [NIst SP 800-171A]</w:t>
      </w:r>
      <w:r w:rsidR="00445F0E" w:rsidRPr="00DF707D">
        <w:rPr>
          <w:vertAlign w:val="superscript"/>
        </w:rPr>
        <w:fldChar w:fldCharType="begin"/>
      </w:r>
      <w:r w:rsidR="00445F0E" w:rsidRPr="00DF707D">
        <w:rPr>
          <w:vertAlign w:val="superscript"/>
        </w:rPr>
        <w:instrText xml:space="preserve"> NOTEREF _Ref131771863 \h </w:instrText>
      </w:r>
      <w:r w:rsidR="00445F0E">
        <w:rPr>
          <w:vertAlign w:val="superscript"/>
        </w:rPr>
        <w:instrText xml:space="preserve"> \* MERGEFORMAT </w:instrText>
      </w:r>
      <w:r w:rsidR="00445F0E" w:rsidRPr="00DF707D">
        <w:rPr>
          <w:vertAlign w:val="superscript"/>
        </w:rPr>
      </w:r>
      <w:r w:rsidR="00445F0E" w:rsidRPr="00DF707D">
        <w:rPr>
          <w:vertAlign w:val="superscript"/>
        </w:rPr>
        <w:fldChar w:fldCharType="separate"/>
      </w:r>
      <w:r w:rsidR="00896BCA">
        <w:rPr>
          <w:vertAlign w:val="superscript"/>
        </w:rPr>
        <w:t>168</w:t>
      </w:r>
      <w:r w:rsidR="00445F0E" w:rsidRPr="00DF707D">
        <w:rPr>
          <w:vertAlign w:val="superscript"/>
        </w:rPr>
        <w:fldChar w:fldCharType="end"/>
      </w:r>
    </w:p>
    <w:p w14:paraId="3E4BFEA5" w14:textId="77777777" w:rsidR="00816526" w:rsidRPr="00977A94" w:rsidRDefault="00816526" w:rsidP="00816526">
      <w:pPr>
        <w:pStyle w:val="DomaiNonum"/>
      </w:pPr>
      <w:r w:rsidRPr="00977A94">
        <w:t>Examine</w:t>
      </w:r>
    </w:p>
    <w:p w14:paraId="0474CD6C" w14:textId="77777777" w:rsidR="00816526" w:rsidRDefault="00816526" w:rsidP="00816526">
      <w:pPr>
        <w:pStyle w:val="DomainBodyFlushLeft"/>
      </w:pPr>
      <w:r w:rsidRPr="00EC653E">
        <w:t>[SELECT FROM: Risk assessment policy; security planning policy and procedures; procedures addressing organizational risk assessments; system security plan; risk assessment; risk assessment results; risk assessment reviews; risk assessment updates; other relevant documents or records</w:t>
      </w:r>
      <w:r w:rsidRPr="00C91D6F">
        <w:t>].</w:t>
      </w:r>
    </w:p>
    <w:p w14:paraId="0FF954AC" w14:textId="77777777" w:rsidR="00816526" w:rsidRDefault="00816526" w:rsidP="00816526">
      <w:pPr>
        <w:pStyle w:val="DomaiNonum"/>
      </w:pPr>
      <w:r>
        <w:t>Interview</w:t>
      </w:r>
    </w:p>
    <w:p w14:paraId="6B31F2F1" w14:textId="77777777" w:rsidR="00816526" w:rsidRDefault="00816526" w:rsidP="00816526">
      <w:pPr>
        <w:pStyle w:val="DomainBodyFlushLeft"/>
      </w:pPr>
      <w:r w:rsidRPr="00EC653E">
        <w:t>[SELECT FROM: Personnel with risk assessment responsibilities; personnel with information security responsibilities</w:t>
      </w:r>
      <w:r w:rsidRPr="00C91D6F">
        <w:t>].</w:t>
      </w:r>
    </w:p>
    <w:p w14:paraId="76420B0C" w14:textId="77777777" w:rsidR="00816526" w:rsidRDefault="00816526" w:rsidP="00816526">
      <w:pPr>
        <w:pStyle w:val="DomaiNonum"/>
      </w:pPr>
      <w:r>
        <w:t>Test</w:t>
      </w:r>
    </w:p>
    <w:p w14:paraId="5EAEC32B" w14:textId="77777777" w:rsidR="00816526" w:rsidRPr="002B2995" w:rsidRDefault="00816526" w:rsidP="00816526">
      <w:pPr>
        <w:pStyle w:val="DomainBodyFlushLeft"/>
      </w:pPr>
      <w:r w:rsidRPr="0090259C">
        <w:t>[SELECT FROM: Organizational processes for risk assessment; mechanisms supporting or for conducting, documenting, reviewing, disseminating, and updating the risk assessment</w:t>
      </w:r>
      <w:r w:rsidRPr="00851EE2">
        <w:t>].</w:t>
      </w:r>
    </w:p>
    <w:p w14:paraId="23B06BCE" w14:textId="18200E87" w:rsidR="001B7667" w:rsidRDefault="001B7667" w:rsidP="001B7667">
      <w:pPr>
        <w:pStyle w:val="DomainNonumUnderline"/>
      </w:pPr>
      <w:r>
        <w:t>DISCUSSION [NIST</w:t>
      </w:r>
      <w:r w:rsidRPr="006C1585">
        <w:t xml:space="preserve"> SP 800-171</w:t>
      </w:r>
      <w:r>
        <w:t xml:space="preserve"> </w:t>
      </w:r>
      <w:r w:rsidR="003075B7">
        <w:t>Rev. 2</w:t>
      </w:r>
      <w:r>
        <w:t>]</w:t>
      </w:r>
      <w:r w:rsidR="00445F0E">
        <w:rPr>
          <w:rStyle w:val="FootnoteReference"/>
        </w:rPr>
        <w:footnoteReference w:id="173"/>
      </w:r>
    </w:p>
    <w:p w14:paraId="663BFA4B" w14:textId="165F07AC" w:rsidR="001B7667" w:rsidRPr="00F03697" w:rsidRDefault="001B7667" w:rsidP="001B7667">
      <w:pPr>
        <w:pStyle w:val="DomainBodyFlushLeft"/>
      </w:pPr>
      <w:r>
        <w:t>Clearly defined system boundaries are a prerequisite for effective risk assessments.</w:t>
      </w:r>
      <w:r w:rsidR="000608DF">
        <w:t xml:space="preserve"> </w:t>
      </w:r>
      <w:r>
        <w:t>Such risk assessments consider threats, vulnerabilities, likelihood, and impact to organizational operations, organizational assets, and individuals based on the operation and use of organizational systems.</w:t>
      </w:r>
      <w:r w:rsidR="000608DF">
        <w:t xml:space="preserve"> </w:t>
      </w:r>
      <w:r>
        <w:t>Risk assessments also consider risk from external parties (e.g., service providers, contractor operating systems on behalf of the organization, individuals accessing organizational systems, outsourcing entities).</w:t>
      </w:r>
      <w:r w:rsidR="000608DF">
        <w:t xml:space="preserve"> </w:t>
      </w:r>
      <w:r>
        <w:t>Risk assessments, either formal or informal, can be conducted at the organization level, the mission or business process level, or the system level, and at any phase in the system development life cycle.</w:t>
      </w:r>
    </w:p>
    <w:p w14:paraId="25FDF201" w14:textId="77777777" w:rsidR="001B7667" w:rsidRPr="00E51707" w:rsidRDefault="001B7667" w:rsidP="001B7667">
      <w:pPr>
        <w:pStyle w:val="DomainBodyFlushLeft"/>
      </w:pPr>
      <w:r w:rsidRPr="00D13212">
        <w:t xml:space="preserve">NIST SP 800-30 provides </w:t>
      </w:r>
      <w:r>
        <w:t>guidance on conducting risk assessments.</w:t>
      </w:r>
    </w:p>
    <w:p w14:paraId="42247056" w14:textId="77777777" w:rsidR="001B7667" w:rsidRDefault="001B7667" w:rsidP="001B7667">
      <w:pPr>
        <w:pStyle w:val="DomainNonumUnderline"/>
      </w:pPr>
      <w:r>
        <w:t>Further Discussion</w:t>
      </w:r>
    </w:p>
    <w:p w14:paraId="7AE5EC12" w14:textId="45BF6300" w:rsidR="00AC76BB" w:rsidRDefault="00AC76BB" w:rsidP="00AC76BB">
      <w:pPr>
        <w:pStyle w:val="DomainBodyFlushLeft"/>
      </w:pPr>
      <w:r>
        <w:t>Risk arises from anything that can reduce an organization</w:t>
      </w:r>
      <w:r w:rsidR="001D3F14">
        <w:t>’</w:t>
      </w:r>
      <w:r>
        <w:t>s assurance of mission/business success; cause harm to image or reputation; or harm individuals, other organizations, or the Nation.</w:t>
      </w:r>
    </w:p>
    <w:p w14:paraId="619E6D17" w14:textId="799010C1" w:rsidR="00AC76BB" w:rsidRPr="00F03697" w:rsidRDefault="00AC76BB" w:rsidP="00AC76BB">
      <w:pPr>
        <w:pStyle w:val="DomainBodyFlushLeft"/>
      </w:pPr>
      <w:r>
        <w:t>Organizations assess the risk to their operations and assets at regular intervals. Areas where weakness or vulnerabilities could lead to risk may include:</w:t>
      </w:r>
    </w:p>
    <w:p w14:paraId="15CC039E" w14:textId="77777777" w:rsidR="00AC76BB" w:rsidRPr="00C73152" w:rsidRDefault="00AC76BB" w:rsidP="00B51268">
      <w:pPr>
        <w:pStyle w:val="DomainBodyFlushLeft"/>
        <w:numPr>
          <w:ilvl w:val="0"/>
          <w:numId w:val="64"/>
        </w:numPr>
        <w:rPr>
          <w:szCs w:val="24"/>
        </w:rPr>
      </w:pPr>
      <w:r w:rsidRPr="00C73152">
        <w:rPr>
          <w:szCs w:val="24"/>
        </w:rPr>
        <w:t>poorly designed and executed business processes;</w:t>
      </w:r>
    </w:p>
    <w:p w14:paraId="4EB38C54" w14:textId="77777777" w:rsidR="00AC76BB" w:rsidRPr="00C73152" w:rsidRDefault="00AC76BB" w:rsidP="00B51268">
      <w:pPr>
        <w:pStyle w:val="DomainBodyFlushLeft"/>
        <w:numPr>
          <w:ilvl w:val="0"/>
          <w:numId w:val="64"/>
        </w:numPr>
        <w:rPr>
          <w:szCs w:val="24"/>
        </w:rPr>
      </w:pPr>
      <w:r w:rsidRPr="00C73152">
        <w:rPr>
          <w:szCs w:val="24"/>
        </w:rPr>
        <w:t>inadvertent actions of people, such as disclosure or modification of information;</w:t>
      </w:r>
    </w:p>
    <w:p w14:paraId="591B5ABD" w14:textId="4ACCAFAE" w:rsidR="00AC76BB" w:rsidRPr="00C73152" w:rsidRDefault="00802468" w:rsidP="00B51268">
      <w:pPr>
        <w:pStyle w:val="DomainBodyFlushLeft"/>
        <w:numPr>
          <w:ilvl w:val="0"/>
          <w:numId w:val="64"/>
        </w:numPr>
        <w:rPr>
          <w:szCs w:val="24"/>
        </w:rPr>
      </w:pPr>
      <w:r w:rsidRPr="00C73152">
        <w:rPr>
          <w:szCs w:val="24"/>
        </w:rPr>
        <w:t>intentional actions of peopl</w:t>
      </w:r>
      <w:r>
        <w:rPr>
          <w:szCs w:val="24"/>
        </w:rPr>
        <w:t>e inside and outside the organization</w:t>
      </w:r>
      <w:r w:rsidR="00AC76BB" w:rsidRPr="00C73152">
        <w:rPr>
          <w:szCs w:val="24"/>
        </w:rPr>
        <w:t>;</w:t>
      </w:r>
    </w:p>
    <w:p w14:paraId="0974F7E7" w14:textId="77777777" w:rsidR="00AC76BB" w:rsidRPr="00C73152" w:rsidRDefault="00AC76BB" w:rsidP="00B51268">
      <w:pPr>
        <w:pStyle w:val="DomainBodyFlushLeft"/>
        <w:numPr>
          <w:ilvl w:val="0"/>
          <w:numId w:val="64"/>
        </w:numPr>
        <w:rPr>
          <w:szCs w:val="24"/>
        </w:rPr>
      </w:pPr>
      <w:r w:rsidRPr="00C73152">
        <w:rPr>
          <w:szCs w:val="24"/>
        </w:rPr>
        <w:t>failure of systems to perform as intended;</w:t>
      </w:r>
    </w:p>
    <w:p w14:paraId="67571A54" w14:textId="77777777" w:rsidR="00AC76BB" w:rsidRPr="00C73152" w:rsidRDefault="00AC76BB" w:rsidP="00B51268">
      <w:pPr>
        <w:pStyle w:val="DomainBodyFlushLeft"/>
        <w:numPr>
          <w:ilvl w:val="0"/>
          <w:numId w:val="64"/>
        </w:numPr>
        <w:rPr>
          <w:szCs w:val="24"/>
        </w:rPr>
      </w:pPr>
      <w:r w:rsidRPr="00C73152">
        <w:rPr>
          <w:szCs w:val="24"/>
        </w:rPr>
        <w:t>failures of technology; and</w:t>
      </w:r>
    </w:p>
    <w:p w14:paraId="1399F850" w14:textId="77777777" w:rsidR="00AC76BB" w:rsidRPr="00C73152" w:rsidRDefault="00AC76BB" w:rsidP="00B51268">
      <w:pPr>
        <w:pStyle w:val="DomainBodyFlushLeft"/>
        <w:numPr>
          <w:ilvl w:val="0"/>
          <w:numId w:val="64"/>
        </w:numPr>
        <w:rPr>
          <w:szCs w:val="24"/>
        </w:rPr>
      </w:pPr>
      <w:r w:rsidRPr="00C73152">
        <w:rPr>
          <w:szCs w:val="24"/>
        </w:rPr>
        <w:t>external events, such as natural disasters, public infrastructure and supply chain failures.</w:t>
      </w:r>
    </w:p>
    <w:p w14:paraId="14D7C8D7" w14:textId="51EC91B9" w:rsidR="00AC76BB" w:rsidRDefault="00802468" w:rsidP="00AC76BB">
      <w:pPr>
        <w:pStyle w:val="DomainBodyFlushLeft"/>
      </w:pPr>
      <w:r>
        <w:t>When conducting risk assessments use established criteria and procedures. The results of f</w:t>
      </w:r>
      <w:r w:rsidR="00AC76BB">
        <w:t xml:space="preserve">ormal risk assessments are documented. </w:t>
      </w:r>
      <w:r w:rsidR="00AC76BB" w:rsidRPr="009E5C69">
        <w:t>It is important to note that risk assessments differ from vulnerability assessments</w:t>
      </w:r>
      <w:r w:rsidR="00AC76BB">
        <w:t xml:space="preserve"> (see </w:t>
      </w:r>
      <w:r w:rsidR="00C230D7">
        <w:t>RA.L2-3.11.2</w:t>
      </w:r>
      <w:r w:rsidR="00AC76BB">
        <w:t>)</w:t>
      </w:r>
      <w:r w:rsidR="00AC76BB" w:rsidRPr="009E5C69">
        <w:t>. A vulnerability assessment provides input to a risk assessment</w:t>
      </w:r>
      <w:r w:rsidR="00AC76BB">
        <w:t xml:space="preserve"> along with other information such</w:t>
      </w:r>
      <w:r w:rsidR="00AC76BB" w:rsidRPr="009E5C69">
        <w:t xml:space="preserve"> as </w:t>
      </w:r>
      <w:r w:rsidR="00AC76BB">
        <w:t xml:space="preserve">results from </w:t>
      </w:r>
      <w:r w:rsidR="00AC76BB" w:rsidRPr="009E5C69">
        <w:t xml:space="preserve">likelihood analysis and </w:t>
      </w:r>
      <w:r w:rsidR="00AC76BB">
        <w:t>analysis of potential treat sources</w:t>
      </w:r>
      <w:r w:rsidR="00AC76BB" w:rsidRPr="009E5C69">
        <w:t>.</w:t>
      </w:r>
    </w:p>
    <w:p w14:paraId="6E745B84" w14:textId="6D880C52" w:rsidR="00AC76BB" w:rsidRDefault="00AC76BB" w:rsidP="00AC76BB">
      <w:pPr>
        <w:pStyle w:val="DomainBodyFlushLeft"/>
      </w:pPr>
      <w:r w:rsidRPr="007E4208">
        <w:t>Risk assessments should be performed at defined regular intervals</w:t>
      </w:r>
      <w:r>
        <w:t xml:space="preserve">. </w:t>
      </w:r>
      <w:r w:rsidRPr="007E4208">
        <w:t>Mission risks include anything that will keep an organization from meeting its mission</w:t>
      </w:r>
      <w:r>
        <w:t xml:space="preserve">. </w:t>
      </w:r>
      <w:r w:rsidRPr="007E4208">
        <w:t>Function risk is anything that will prevent the performance of a function</w:t>
      </w:r>
      <w:r>
        <w:t xml:space="preserve">. </w:t>
      </w:r>
      <w:r w:rsidRPr="007E4208">
        <w:t>Image and reputation risks refer to intangible risks that have value and could cause damage to potential or future trust relationships.</w:t>
      </w:r>
      <w:r>
        <w:rPr>
          <w:rStyle w:val="FootnoteReference"/>
        </w:rPr>
        <w:footnoteReference w:id="174"/>
      </w:r>
    </w:p>
    <w:p w14:paraId="538EF44D" w14:textId="6262EA26" w:rsidR="003E25C3" w:rsidRPr="003E25C3" w:rsidRDefault="003E25C3" w:rsidP="003E25C3">
      <w:pPr>
        <w:pStyle w:val="DomainBodyFlushLeft"/>
      </w:pPr>
      <w:r w:rsidRPr="003E25C3">
        <w:t xml:space="preserve">This </w:t>
      </w:r>
      <w:r w:rsidR="00434318">
        <w:t>requirement</w:t>
      </w:r>
      <w:r w:rsidRPr="003E25C3">
        <w:t xml:space="preserve">, </w:t>
      </w:r>
      <w:r w:rsidR="00C230D7">
        <w:t>RA.L2-3.11.1</w:t>
      </w:r>
      <w:r w:rsidRPr="003E25C3">
        <w:t xml:space="preserve">, </w:t>
      </w:r>
      <w:r w:rsidR="00802468">
        <w:t>which requires</w:t>
      </w:r>
      <w:r w:rsidRPr="003E25C3">
        <w:t xml:space="preserve"> periodically assessing the risk to organization systems, assets, and individuals</w:t>
      </w:r>
      <w:r>
        <w:t>,</w:t>
      </w:r>
      <w:r w:rsidRPr="003E25C3">
        <w:t xml:space="preserve"> </w:t>
      </w:r>
      <w:r w:rsidR="00802468">
        <w:t xml:space="preserve">is </w:t>
      </w:r>
      <w:r w:rsidR="00825215">
        <w:t>a</w:t>
      </w:r>
      <w:r w:rsidRPr="003E25C3">
        <w:t xml:space="preserve"> baseline </w:t>
      </w:r>
      <w:r w:rsidR="00825215">
        <w:t xml:space="preserve">Risk </w:t>
      </w:r>
      <w:r w:rsidR="00450D28">
        <w:t xml:space="preserve">Assessment </w:t>
      </w:r>
      <w:r w:rsidR="005164E5">
        <w:t>requirement.</w:t>
      </w:r>
      <w:r w:rsidR="00983A02">
        <w:t xml:space="preserve"> </w:t>
      </w:r>
      <w:r w:rsidR="00C230D7">
        <w:t>RA.L2-3.11.1</w:t>
      </w:r>
      <w:r w:rsidR="0070277F" w:rsidRPr="003E25C3">
        <w:t xml:space="preserve"> </w:t>
      </w:r>
      <w:r w:rsidR="0070277F">
        <w:t xml:space="preserve">enables other Risk </w:t>
      </w:r>
      <w:r w:rsidR="00450D28">
        <w:t>Assessment</w:t>
      </w:r>
      <w:r w:rsidR="00450D28" w:rsidRPr="003E25C3">
        <w:t xml:space="preserve"> </w:t>
      </w:r>
      <w:r w:rsidR="00434318">
        <w:t>requirements</w:t>
      </w:r>
      <w:r w:rsidR="00434318" w:rsidRPr="003E25C3" w:rsidDel="00434318">
        <w:t xml:space="preserve"> </w:t>
      </w:r>
      <w:r w:rsidR="0070277F" w:rsidRPr="003E25C3">
        <w:t>(</w:t>
      </w:r>
      <w:r w:rsidR="0070277F">
        <w:t>e.g.,</w:t>
      </w:r>
      <w:r w:rsidR="0070277F" w:rsidRPr="003E25C3">
        <w:t xml:space="preserve"> </w:t>
      </w:r>
      <w:r w:rsidR="00C230D7">
        <w:t>RA.L2-3.11.3</w:t>
      </w:r>
      <w:r w:rsidR="00450D28">
        <w:t>, Vulnerability Remediation</w:t>
      </w:r>
      <w:r w:rsidR="0070277F" w:rsidRPr="003E25C3">
        <w:t>)</w:t>
      </w:r>
      <w:r w:rsidR="0070277F">
        <w:t>,</w:t>
      </w:r>
      <w:r w:rsidR="0070277F" w:rsidRPr="003E25C3">
        <w:t xml:space="preserve"> </w:t>
      </w:r>
      <w:r w:rsidR="0070277F">
        <w:t xml:space="preserve">as well as </w:t>
      </w:r>
      <w:r w:rsidR="00C230D7">
        <w:t>CA.L2-3.12.2</w:t>
      </w:r>
      <w:r w:rsidR="00450D28">
        <w:t>, Plan of Action</w:t>
      </w:r>
      <w:r w:rsidRPr="003E25C3">
        <w:t>.</w:t>
      </w:r>
    </w:p>
    <w:p w14:paraId="73BE3EFB" w14:textId="68145100" w:rsidR="00C73152" w:rsidRPr="0055547F" w:rsidRDefault="00C73152" w:rsidP="00AC76BB">
      <w:pPr>
        <w:pStyle w:val="DomaiNonum"/>
      </w:pPr>
      <w:r>
        <w:t>Example</w:t>
      </w:r>
    </w:p>
    <w:p w14:paraId="64831094" w14:textId="22753146" w:rsidR="00C73152" w:rsidRPr="00F03697" w:rsidRDefault="00A02F1C" w:rsidP="00C73152">
      <w:pPr>
        <w:pStyle w:val="DomainBodyFlushLeft"/>
      </w:pPr>
      <w:r>
        <w:t xml:space="preserve">You are a system administrator. You and your team members are working on a big government contract requiring you to store CUI. </w:t>
      </w:r>
      <w:r w:rsidR="00137259">
        <w:t>As part of your periodic (e.g., annual) risk assessment exercise, y</w:t>
      </w:r>
      <w:r>
        <w:t xml:space="preserve">ou </w:t>
      </w:r>
      <w:r w:rsidR="00802468">
        <w:t>evaluate</w:t>
      </w:r>
      <w:r>
        <w:t xml:space="preserve"> the </w:t>
      </w:r>
      <w:r w:rsidR="00802468">
        <w:t xml:space="preserve">new </w:t>
      </w:r>
      <w:r>
        <w:t xml:space="preserve">risk involved with storing CUI [a,b]. </w:t>
      </w:r>
      <w:r w:rsidR="00802468">
        <w:t>When conducting the assessment you consider increased legal exposure, financial requirements of safeguarding CUI, potentially elevated attention from external attackers, and other factors. After determining how storing CUI affects your overall risk profile, you use that as a basis for a conversation on how that risk should be mitigated</w:t>
      </w:r>
      <w:r w:rsidR="00C73152">
        <w:t>.</w:t>
      </w:r>
    </w:p>
    <w:p w14:paraId="48BE9A0C" w14:textId="77777777" w:rsidR="00C73152" w:rsidRPr="0055547F" w:rsidRDefault="00C73152" w:rsidP="00C73152">
      <w:pPr>
        <w:pStyle w:val="DomaiNonum"/>
      </w:pPr>
      <w:r w:rsidRPr="0055547F">
        <w:t>Potential Assessment Considerations</w:t>
      </w:r>
    </w:p>
    <w:p w14:paraId="501FC5C4" w14:textId="602D4F6F" w:rsidR="00AC76BB" w:rsidRPr="00126D2A" w:rsidRDefault="00AC76BB" w:rsidP="00B51268">
      <w:pPr>
        <w:pStyle w:val="DomainBodyFlushLeft"/>
        <w:numPr>
          <w:ilvl w:val="0"/>
          <w:numId w:val="64"/>
        </w:numPr>
        <w:rPr>
          <w:szCs w:val="24"/>
        </w:rPr>
      </w:pPr>
      <w:r w:rsidRPr="00DA0D58">
        <w:rPr>
          <w:color w:val="211E1E"/>
          <w:szCs w:val="24"/>
        </w:rPr>
        <w:t>Have initial and periodic risk assessments been conducted</w:t>
      </w:r>
      <w:r w:rsidR="00FC643A">
        <w:rPr>
          <w:color w:val="211E1E"/>
          <w:szCs w:val="24"/>
        </w:rPr>
        <w:t xml:space="preserve"> [b]</w:t>
      </w:r>
      <w:r w:rsidRPr="00DA0D58">
        <w:rPr>
          <w:color w:val="211E1E"/>
          <w:szCs w:val="24"/>
        </w:rPr>
        <w:t>?</w:t>
      </w:r>
    </w:p>
    <w:p w14:paraId="57A32E0A" w14:textId="77777777" w:rsidR="00AC76BB" w:rsidRPr="00C73152" w:rsidRDefault="00AC76BB" w:rsidP="00B51268">
      <w:pPr>
        <w:pStyle w:val="DomainBodyFlushLeft"/>
        <w:numPr>
          <w:ilvl w:val="0"/>
          <w:numId w:val="64"/>
        </w:numPr>
        <w:rPr>
          <w:szCs w:val="24"/>
        </w:rPr>
      </w:pPr>
      <w:r w:rsidRPr="00C73152">
        <w:rPr>
          <w:szCs w:val="24"/>
        </w:rPr>
        <w:t>Are methods defined for assessing risk (e.g., reviewing security assessments, incident reports, and security advisories, identifying threat sources, threat events, and vulnerabilities, and determining likelihood, impact, and overall risk to the confidentiality of CUI) [b]?</w:t>
      </w:r>
    </w:p>
    <w:p w14:paraId="0F092F93" w14:textId="77777777" w:rsidR="001B7667" w:rsidRPr="00284917" w:rsidRDefault="001B7667" w:rsidP="001B7667">
      <w:pPr>
        <w:pStyle w:val="DomainNonumUnderline"/>
      </w:pPr>
      <w:r>
        <w:t xml:space="preserve">Key </w:t>
      </w:r>
      <w:r w:rsidRPr="00284917">
        <w:t>References</w:t>
      </w:r>
    </w:p>
    <w:p w14:paraId="0FC74DCA" w14:textId="71FE5C9E" w:rsidR="001B7667" w:rsidRPr="00C73152" w:rsidRDefault="001B7667" w:rsidP="00B51268">
      <w:pPr>
        <w:pStyle w:val="DomainBodyFlushLeft"/>
        <w:numPr>
          <w:ilvl w:val="0"/>
          <w:numId w:val="64"/>
        </w:numPr>
        <w:rPr>
          <w:szCs w:val="24"/>
        </w:rPr>
      </w:pPr>
      <w:r w:rsidRPr="00C73152">
        <w:rPr>
          <w:szCs w:val="24"/>
        </w:rPr>
        <w:t xml:space="preserve">NIST SP 800-171 </w:t>
      </w:r>
      <w:r w:rsidR="0089358F">
        <w:rPr>
          <w:szCs w:val="24"/>
        </w:rPr>
        <w:t>Rev</w:t>
      </w:r>
      <w:r w:rsidR="0061796C">
        <w:rPr>
          <w:szCs w:val="24"/>
        </w:rPr>
        <w:t>.</w:t>
      </w:r>
      <w:r w:rsidR="0089358F">
        <w:rPr>
          <w:szCs w:val="24"/>
        </w:rPr>
        <w:t xml:space="preserve"> 2</w:t>
      </w:r>
      <w:r w:rsidRPr="00C73152">
        <w:rPr>
          <w:szCs w:val="24"/>
        </w:rPr>
        <w:t xml:space="preserve"> 3.11.1</w:t>
      </w:r>
    </w:p>
    <w:p w14:paraId="433308BE" w14:textId="5A7567BE" w:rsidR="00816526" w:rsidRDefault="00816526" w:rsidP="00816526">
      <w:pPr>
        <w:pStyle w:val="DomainBodyFlushLeft"/>
      </w:pPr>
      <w:r>
        <w:br w:type="page"/>
      </w:r>
    </w:p>
    <w:p w14:paraId="3857BA86" w14:textId="09E536F3" w:rsidR="002404CD" w:rsidRPr="002404CD" w:rsidRDefault="00C230D7" w:rsidP="002404CD">
      <w:pPr>
        <w:pStyle w:val="PracticeShortName"/>
      </w:pPr>
      <w:bookmarkStart w:id="253" w:name="_Toc175651627"/>
      <w:r>
        <w:t>RA.L2-3.11.2</w:t>
      </w:r>
      <w:r w:rsidR="002404CD">
        <w:t xml:space="preserve"> – Vulnerability Scan</w:t>
      </w:r>
      <w:bookmarkEnd w:id="253"/>
    </w:p>
    <w:p w14:paraId="04FC8EF3" w14:textId="77777777" w:rsidR="00816526" w:rsidRPr="0078325D" w:rsidRDefault="00816526" w:rsidP="00816526">
      <w:pPr>
        <w:pStyle w:val="DomainBodyFlushLeft"/>
      </w:pPr>
      <w:r w:rsidRPr="0078325D">
        <w:t>Scan for vulnerabilities in organizational systems and applications periodically and when new vulnerabilities affecting those systems and applications are identified.</w:t>
      </w:r>
    </w:p>
    <w:p w14:paraId="6804BB52" w14:textId="11FE0D64" w:rsidR="00816526" w:rsidRDefault="00816526" w:rsidP="00816526">
      <w:pPr>
        <w:pStyle w:val="DomainNonumUnderline"/>
      </w:pPr>
      <w:r>
        <w:t>Assessment Objectives [NIst SP 800-171A]</w:t>
      </w:r>
      <w:bookmarkStart w:id="254" w:name="_Ref131771958"/>
      <w:r w:rsidR="0061796C">
        <w:rPr>
          <w:rStyle w:val="FootnoteReference"/>
        </w:rPr>
        <w:footnoteReference w:id="175"/>
      </w:r>
      <w:bookmarkEnd w:id="254"/>
    </w:p>
    <w:p w14:paraId="189317BA" w14:textId="77777777" w:rsidR="00816526" w:rsidRDefault="00816526" w:rsidP="00816526">
      <w:pPr>
        <w:pStyle w:val="AssessObjText"/>
      </w:pPr>
      <w:r>
        <w:t>Determine if:</w:t>
      </w:r>
    </w:p>
    <w:p w14:paraId="5E01F35D" w14:textId="77777777" w:rsidR="00816526" w:rsidRDefault="00816526" w:rsidP="00816526">
      <w:pPr>
        <w:pStyle w:val="AssessObjList"/>
      </w:pPr>
      <w:r>
        <w:t>[a]</w:t>
      </w:r>
      <w:r>
        <w:tab/>
        <w:t>the frequency to scan for vulnerabilities in organizational systems and applications is defined;</w:t>
      </w:r>
    </w:p>
    <w:p w14:paraId="0BE22ADA" w14:textId="77777777" w:rsidR="00816526" w:rsidRDefault="00816526" w:rsidP="00816526">
      <w:pPr>
        <w:pStyle w:val="AssessObjList"/>
      </w:pPr>
      <w:r>
        <w:t>[b]</w:t>
      </w:r>
      <w:r>
        <w:tab/>
        <w:t>vulnerability scans are performed on organizational systems with the defined frequency;</w:t>
      </w:r>
    </w:p>
    <w:p w14:paraId="7E92AE87" w14:textId="77777777" w:rsidR="00816526" w:rsidRDefault="00816526" w:rsidP="00816526">
      <w:pPr>
        <w:pStyle w:val="AssessObjList"/>
      </w:pPr>
      <w:r>
        <w:t>[c]</w:t>
      </w:r>
      <w:r>
        <w:tab/>
        <w:t>vulnerability scans are performed on applications with the defined frequency;</w:t>
      </w:r>
    </w:p>
    <w:p w14:paraId="5C3E803B" w14:textId="77777777" w:rsidR="00816526" w:rsidRDefault="00816526" w:rsidP="00816526">
      <w:pPr>
        <w:pStyle w:val="AssessObjList"/>
      </w:pPr>
      <w:r>
        <w:t>[d]</w:t>
      </w:r>
      <w:r>
        <w:tab/>
        <w:t>vulnerability scans are performed on organizational systems when new vulnerabilities are identified; and</w:t>
      </w:r>
    </w:p>
    <w:p w14:paraId="64CA35C4" w14:textId="77777777" w:rsidR="00816526" w:rsidRDefault="00816526" w:rsidP="00816526">
      <w:pPr>
        <w:pStyle w:val="AssessObjList"/>
      </w:pPr>
      <w:r>
        <w:t>[e]</w:t>
      </w:r>
      <w:r>
        <w:tab/>
        <w:t>vulnerability scans are performed on applications when new vulnerabilities are identified.</w:t>
      </w:r>
    </w:p>
    <w:p w14:paraId="3C7D9458" w14:textId="1BB42BBC" w:rsidR="00816526" w:rsidRDefault="00816526" w:rsidP="00816526">
      <w:pPr>
        <w:pStyle w:val="DomainNonumUnderline"/>
      </w:pPr>
      <w:r>
        <w:t>Potential Assessment Methods and Objects [NIst SP 800-171A]</w:t>
      </w:r>
      <w:r w:rsidR="001129ED" w:rsidRPr="00DF707D">
        <w:rPr>
          <w:vertAlign w:val="superscript"/>
        </w:rPr>
        <w:fldChar w:fldCharType="begin"/>
      </w:r>
      <w:r w:rsidR="001129ED" w:rsidRPr="00DF707D">
        <w:rPr>
          <w:vertAlign w:val="superscript"/>
        </w:rPr>
        <w:instrText xml:space="preserve"> NOTEREF _Ref131771958 \h </w:instrText>
      </w:r>
      <w:r w:rsidR="001129ED">
        <w:rPr>
          <w:vertAlign w:val="superscript"/>
        </w:rPr>
        <w:instrText xml:space="preserve"> \* MERGEFORMAT </w:instrText>
      </w:r>
      <w:r w:rsidR="001129ED" w:rsidRPr="00DF707D">
        <w:rPr>
          <w:vertAlign w:val="superscript"/>
        </w:rPr>
      </w:r>
      <w:r w:rsidR="001129ED" w:rsidRPr="00DF707D">
        <w:rPr>
          <w:vertAlign w:val="superscript"/>
        </w:rPr>
        <w:fldChar w:fldCharType="separate"/>
      </w:r>
      <w:r w:rsidR="00896BCA">
        <w:rPr>
          <w:vertAlign w:val="superscript"/>
        </w:rPr>
        <w:t>171</w:t>
      </w:r>
      <w:r w:rsidR="001129ED" w:rsidRPr="00DF707D">
        <w:rPr>
          <w:vertAlign w:val="superscript"/>
        </w:rPr>
        <w:fldChar w:fldCharType="end"/>
      </w:r>
    </w:p>
    <w:p w14:paraId="38B0BC46" w14:textId="77777777" w:rsidR="00816526" w:rsidRPr="00977A94" w:rsidRDefault="00816526" w:rsidP="00816526">
      <w:pPr>
        <w:pStyle w:val="DomaiNonum"/>
      </w:pPr>
      <w:r w:rsidRPr="00977A94">
        <w:t>Examine</w:t>
      </w:r>
    </w:p>
    <w:p w14:paraId="6F33AE21" w14:textId="77777777" w:rsidR="00816526" w:rsidRDefault="00816526" w:rsidP="00816526">
      <w:pPr>
        <w:pStyle w:val="DomainBodyFlushLeft"/>
      </w:pPr>
      <w:r w:rsidRPr="00D0124C">
        <w:t>[SELECT FROM: Risk assessment policy; procedures addressing vulnerability scanning; risk assessment; system security plan; security assessment report; vulnerability scanning tools and associated configuration documentation; vulnerability scanning results; patch and vulnerability management records; other relevant documents or records</w:t>
      </w:r>
      <w:r w:rsidRPr="00C91D6F">
        <w:t>].</w:t>
      </w:r>
    </w:p>
    <w:p w14:paraId="2CAC2CFD" w14:textId="77777777" w:rsidR="00816526" w:rsidRDefault="00816526" w:rsidP="00816526">
      <w:pPr>
        <w:pStyle w:val="DomaiNonum"/>
      </w:pPr>
      <w:r>
        <w:t>Interview</w:t>
      </w:r>
    </w:p>
    <w:p w14:paraId="6446A945" w14:textId="77777777" w:rsidR="00816526" w:rsidRDefault="00816526" w:rsidP="00816526">
      <w:pPr>
        <w:pStyle w:val="DomainBodyFlushLeft"/>
      </w:pPr>
      <w:r w:rsidRPr="00397739">
        <w:t>[SELECT FROM: Personnel with risk assessment, security assessment and vulnerability scanning responsibilities; personnel with vulnerability scan analysis and remediation responsibilities; personnel with information security responsibilities; system or network administrators</w:t>
      </w:r>
      <w:r w:rsidRPr="00C91D6F">
        <w:t>].</w:t>
      </w:r>
    </w:p>
    <w:p w14:paraId="05D8A139" w14:textId="77777777" w:rsidR="00816526" w:rsidRDefault="00816526" w:rsidP="00816526">
      <w:pPr>
        <w:pStyle w:val="DomaiNonum"/>
      </w:pPr>
      <w:r>
        <w:t>Test</w:t>
      </w:r>
    </w:p>
    <w:p w14:paraId="62ADC36C" w14:textId="77777777" w:rsidR="00816526" w:rsidRPr="002B2995" w:rsidRDefault="00816526" w:rsidP="00816526">
      <w:pPr>
        <w:pStyle w:val="DomainBodyFlushLeft"/>
      </w:pPr>
      <w:r w:rsidRPr="00882BD4">
        <w:t>[SELECT FROM: Organizational processes for vulnerability scanning, analysis, remediation, and information sharing; mechanisms supporting or implementing vulnerability scanning, analysis, remediation, and information sharing</w:t>
      </w:r>
      <w:r w:rsidRPr="00851EE2">
        <w:t>].</w:t>
      </w:r>
    </w:p>
    <w:p w14:paraId="5AC88CDB" w14:textId="77CD7CE1" w:rsidR="001B7667" w:rsidRDefault="001B7667" w:rsidP="001B7667">
      <w:pPr>
        <w:pStyle w:val="DomainNonumUnderline"/>
      </w:pPr>
      <w:r>
        <w:t>DISCUSSION [NIST</w:t>
      </w:r>
      <w:r w:rsidRPr="006C1585">
        <w:t xml:space="preserve"> SP 800-171</w:t>
      </w:r>
      <w:r>
        <w:t xml:space="preserve"> </w:t>
      </w:r>
      <w:r w:rsidR="003075B7">
        <w:t>Rev. 2</w:t>
      </w:r>
      <w:r>
        <w:t>]</w:t>
      </w:r>
      <w:r w:rsidR="001129ED">
        <w:rPr>
          <w:rStyle w:val="FootnoteReference"/>
        </w:rPr>
        <w:footnoteReference w:id="176"/>
      </w:r>
    </w:p>
    <w:p w14:paraId="4AE94E9F" w14:textId="381ED960" w:rsidR="001B7667" w:rsidRPr="00295A69" w:rsidRDefault="001B7667" w:rsidP="001B7667">
      <w:pPr>
        <w:pStyle w:val="DomainBodyFlushLeft"/>
      </w:pPr>
      <w:r>
        <w:t>Organizations determine the required vulnerability scanning for all system components, ensuring that potential sources of vulnerabilities such as networked printers, scanners, and copiers are not overlooked.</w:t>
      </w:r>
      <w:r w:rsidR="000608DF">
        <w:t xml:space="preserve"> </w:t>
      </w:r>
      <w:r>
        <w:t>The vulnerabilities to be scanned are readily updated as new vulnerabilities are discovered, announced, and scanning methods developed.</w:t>
      </w:r>
      <w:r w:rsidR="000608DF">
        <w:t xml:space="preserve"> </w:t>
      </w:r>
      <w:r>
        <w:t>This process ensures that potential vulnerabilities in the system are identified and addressed as quickly as possible.</w:t>
      </w:r>
      <w:r w:rsidR="000608DF">
        <w:t xml:space="preserve"> </w:t>
      </w:r>
      <w:r>
        <w:t>Vulnerability analyses for custom software applications may require additional approaches such as static analysis, dynamic analysis, binary analysis, or a hybrid of the three approaches.</w:t>
      </w:r>
      <w:r w:rsidR="000608DF">
        <w:t xml:space="preserve"> </w:t>
      </w:r>
      <w:r>
        <w:t>Organizations can employ these analysis approaches in source code reviews and in a variety of tools (e.g., static analysis tools, web-based application scanners, binary analyzers).</w:t>
      </w:r>
      <w:r w:rsidR="000608DF">
        <w:t xml:space="preserve"> </w:t>
      </w:r>
      <w:r>
        <w:t>Vulnerability scanning includes: scanning for patch levels; scanning for functions, ports, protocols, and services that should not be accessible to users or devices; and scanning for improperly configured or incorrectly operating information flow control mechanisms.</w:t>
      </w:r>
    </w:p>
    <w:p w14:paraId="737A0552" w14:textId="1B2699F9" w:rsidR="001B7667" w:rsidRPr="00295A69" w:rsidRDefault="001B7667" w:rsidP="001B7667">
      <w:pPr>
        <w:pStyle w:val="DomainBodyFlushLeft"/>
      </w:pPr>
      <w:r>
        <w:t>To facilitate interoperability, organizations consider using products that are Security Content Automated Protocol (SCAP)-validated, scanning tools that express vulnerabilities in the Common Vulnerabilities and Exposures (CVE) naming convention, and that employ the Open Vulnerability Assessment Language (OVAL) to determine the presence of system vulnerabilities.</w:t>
      </w:r>
      <w:r w:rsidR="000608DF">
        <w:t xml:space="preserve"> </w:t>
      </w:r>
      <w:r>
        <w:t>Sources for vulnerability information include the Common Weakness Enumeration (CWE) listing and the National Vulnerability Database (NVD).</w:t>
      </w:r>
    </w:p>
    <w:p w14:paraId="2B2B19A5" w14:textId="1F16B44B" w:rsidR="001B7667" w:rsidRPr="00295A69" w:rsidRDefault="001B7667" w:rsidP="001B7667">
      <w:pPr>
        <w:pStyle w:val="DomainBodyFlushLeft"/>
      </w:pPr>
      <w:r>
        <w:t>Security assessments, such as red team exercises, provide additional sources of potential vulnerabilities for which to scan.</w:t>
      </w:r>
      <w:r w:rsidR="000608DF">
        <w:t xml:space="preserve"> </w:t>
      </w:r>
      <w:r>
        <w:t>Organizations also consider using scanning tools that express vulnerability impact by the Common Vulnerability Scoring System (CVSS).</w:t>
      </w:r>
      <w:r w:rsidR="000608DF">
        <w:t xml:space="preserve"> </w:t>
      </w:r>
      <w:r>
        <w:t>In certain situations, the nature of the vulnerability scanning may be more intrusive or the system component that is the subject of the scanning may contain highly sensitive information.</w:t>
      </w:r>
      <w:r w:rsidR="000608DF">
        <w:t xml:space="preserve"> </w:t>
      </w:r>
      <w:r>
        <w:t>Privileged access authorization to selected system components facilitates thorough vulnerability scanning and protects the sensitive nature of such scanning.</w:t>
      </w:r>
    </w:p>
    <w:p w14:paraId="2F839659" w14:textId="77777777" w:rsidR="001B7667" w:rsidRPr="00295A69" w:rsidRDefault="001B7667" w:rsidP="001B7667">
      <w:pPr>
        <w:pStyle w:val="DomainBodyFlushLeft"/>
      </w:pPr>
      <w:r w:rsidRPr="00D13212">
        <w:t xml:space="preserve">NIST SP 800-40 provides </w:t>
      </w:r>
      <w:r>
        <w:t>guidance on vulnerability management.</w:t>
      </w:r>
    </w:p>
    <w:p w14:paraId="5AD093E9" w14:textId="77777777" w:rsidR="001B7667" w:rsidRDefault="001B7667" w:rsidP="001B7667">
      <w:pPr>
        <w:pStyle w:val="DomainNonumUnderline"/>
      </w:pPr>
      <w:r>
        <w:t>Further Discussion</w:t>
      </w:r>
    </w:p>
    <w:p w14:paraId="6FA025E6" w14:textId="5A480647" w:rsidR="00AC76BB" w:rsidRPr="00295A69" w:rsidRDefault="00AC76BB" w:rsidP="00AC76BB">
      <w:pPr>
        <w:pStyle w:val="DomainBodyFlushLeft"/>
      </w:pPr>
      <w:r>
        <w:t xml:space="preserve">A vulnerability scanner is an application that identifies vulnerabilities in organizational assets. </w:t>
      </w:r>
      <w:r w:rsidR="00802468">
        <w:t>Most scanners can create a prioritized list of vulnerabilities ordered by their level of severity</w:t>
      </w:r>
      <w:r>
        <w:t xml:space="preserve">. Scan for vulnerabilities on all devices connected to the network including servers, desktops, laptops, virtual machines, containers, firewalls, switches, and printers. </w:t>
      </w:r>
      <w:r w:rsidR="00802468">
        <w:t>All assets that are within the scope of the CMMC assessment must be scanned, including assets such as laptop computers that may not routinely connect to an organization</w:t>
      </w:r>
      <w:r w:rsidR="001D3F14">
        <w:t>’</w:t>
      </w:r>
      <w:r w:rsidR="00802468">
        <w:t>s network</w:t>
      </w:r>
      <w:r>
        <w:t>.</w:t>
      </w:r>
    </w:p>
    <w:p w14:paraId="6DDADCEA" w14:textId="1825C868" w:rsidR="00AC76BB" w:rsidRPr="00295A69" w:rsidRDefault="00AC76BB" w:rsidP="00AC76BB">
      <w:pPr>
        <w:pStyle w:val="DomainBodyFlushLeft"/>
      </w:pPr>
      <w:r>
        <w:t xml:space="preserve">Perform reviews of </w:t>
      </w:r>
      <w:r w:rsidR="00802468">
        <w:t>your organization</w:t>
      </w:r>
      <w:r w:rsidR="001D3F14">
        <w:t>’</w:t>
      </w:r>
      <w:r w:rsidR="00802468">
        <w:t xml:space="preserve">s </w:t>
      </w:r>
      <w:r>
        <w:t xml:space="preserve">custom-developed software. Vulnerability analysis of a custom-made solution may require a penetration tester to properly test and validate findings. </w:t>
      </w:r>
      <w:r w:rsidR="00802468">
        <w:t>Automated vulnerability scanners may not be as thorough when scanning custom developed applications</w:t>
      </w:r>
      <w:r>
        <w:t>. Source code scanners can help identify weaknesses and vulnerabilities within code prior to compilation and use.</w:t>
      </w:r>
    </w:p>
    <w:p w14:paraId="005A00A9" w14:textId="7C8605DC" w:rsidR="00AC76BB" w:rsidRDefault="00AC76BB" w:rsidP="00AC76BB">
      <w:pPr>
        <w:pStyle w:val="DomainBodyFlushLeft"/>
      </w:pPr>
      <w:r>
        <w:t xml:space="preserve">The vulnerability scanning process is a regular activity, not a single occurrence. </w:t>
      </w:r>
      <w:r w:rsidR="006046C9">
        <w:t>Organizations put in place a vulnerability scanner that updates its database each time it performs a scan so it can identify the most current known vulnerabilities. Schedule scans with consideration of the potential for impact to normal operations and use caution when scanning critical assets.</w:t>
      </w:r>
    </w:p>
    <w:p w14:paraId="46D38577" w14:textId="32933EF7" w:rsidR="003E25C3" w:rsidRPr="003E25C3" w:rsidRDefault="0070277F" w:rsidP="003E25C3">
      <w:pPr>
        <w:rPr>
          <w:rFonts w:ascii="Cambria" w:eastAsia="Times New Roman" w:hAnsi="Cambria"/>
          <w:sz w:val="24"/>
          <w:szCs w:val="22"/>
        </w:rPr>
      </w:pPr>
      <w:r w:rsidRPr="003E25C3">
        <w:rPr>
          <w:rFonts w:ascii="Cambria" w:eastAsia="Times New Roman" w:hAnsi="Cambria"/>
          <w:sz w:val="24"/>
          <w:szCs w:val="22"/>
        </w:rPr>
        <w:t xml:space="preserve">This </w:t>
      </w:r>
      <w:r w:rsidR="00434318">
        <w:rPr>
          <w:rFonts w:ascii="Cambria" w:eastAsia="Times New Roman" w:hAnsi="Cambria"/>
          <w:sz w:val="24"/>
          <w:szCs w:val="22"/>
        </w:rPr>
        <w:t>requirement</w:t>
      </w:r>
      <w:r w:rsidRPr="003E25C3">
        <w:rPr>
          <w:rFonts w:ascii="Cambria" w:eastAsia="Times New Roman" w:hAnsi="Cambria"/>
          <w:sz w:val="24"/>
          <w:szCs w:val="22"/>
        </w:rPr>
        <w:t xml:space="preserve">, </w:t>
      </w:r>
      <w:r w:rsidR="00C230D7">
        <w:rPr>
          <w:rFonts w:ascii="Cambria" w:eastAsia="Times New Roman" w:hAnsi="Cambria"/>
          <w:sz w:val="24"/>
          <w:szCs w:val="22"/>
        </w:rPr>
        <w:t>RA.L2-3.11.2</w:t>
      </w:r>
      <w:r w:rsidRPr="003E25C3">
        <w:rPr>
          <w:rFonts w:ascii="Cambria" w:eastAsia="Times New Roman" w:hAnsi="Cambria"/>
          <w:sz w:val="24"/>
          <w:szCs w:val="22"/>
        </w:rPr>
        <w:t>, which ensures scanning for vulnerabilities in organizational systems and application</w:t>
      </w:r>
      <w:r>
        <w:rPr>
          <w:rFonts w:ascii="Cambria" w:eastAsia="Times New Roman" w:hAnsi="Cambria"/>
          <w:sz w:val="24"/>
          <w:szCs w:val="22"/>
        </w:rPr>
        <w:t>,</w:t>
      </w:r>
      <w:r w:rsidRPr="003E25C3">
        <w:rPr>
          <w:rFonts w:ascii="Cambria" w:eastAsia="Times New Roman" w:hAnsi="Cambria"/>
          <w:sz w:val="24"/>
          <w:szCs w:val="22"/>
        </w:rPr>
        <w:t xml:space="preserve"> is </w:t>
      </w:r>
      <w:r>
        <w:rPr>
          <w:rFonts w:ascii="Cambria" w:eastAsia="Times New Roman" w:hAnsi="Cambria"/>
          <w:sz w:val="24"/>
          <w:szCs w:val="22"/>
        </w:rPr>
        <w:t>a</w:t>
      </w:r>
      <w:r w:rsidRPr="003E25C3">
        <w:rPr>
          <w:rFonts w:ascii="Cambria" w:eastAsia="Times New Roman" w:hAnsi="Cambria"/>
          <w:sz w:val="24"/>
          <w:szCs w:val="22"/>
        </w:rPr>
        <w:t xml:space="preserve"> baseline </w:t>
      </w:r>
      <w:r>
        <w:rPr>
          <w:rFonts w:ascii="Cambria" w:eastAsia="Times New Roman" w:hAnsi="Cambria"/>
          <w:sz w:val="24"/>
          <w:szCs w:val="22"/>
        </w:rPr>
        <w:t>R</w:t>
      </w:r>
      <w:r w:rsidRPr="003E25C3">
        <w:rPr>
          <w:rFonts w:ascii="Cambria" w:eastAsia="Times New Roman" w:hAnsi="Cambria"/>
          <w:sz w:val="24"/>
          <w:szCs w:val="22"/>
        </w:rPr>
        <w:t xml:space="preserve">isk </w:t>
      </w:r>
      <w:r w:rsidR="00E41224">
        <w:rPr>
          <w:rFonts w:ascii="Cambria" w:eastAsia="Times New Roman" w:hAnsi="Cambria"/>
          <w:sz w:val="24"/>
          <w:szCs w:val="22"/>
        </w:rPr>
        <w:t>Assessmen</w:t>
      </w:r>
      <w:r w:rsidR="00E41224" w:rsidRPr="003E25C3">
        <w:rPr>
          <w:rFonts w:ascii="Cambria" w:eastAsia="Times New Roman" w:hAnsi="Cambria"/>
          <w:sz w:val="24"/>
          <w:szCs w:val="22"/>
        </w:rPr>
        <w:t xml:space="preserve">t </w:t>
      </w:r>
      <w:r w:rsidR="005164E5">
        <w:rPr>
          <w:rFonts w:ascii="Cambria" w:eastAsia="Times New Roman" w:hAnsi="Cambria"/>
          <w:sz w:val="24"/>
          <w:szCs w:val="22"/>
        </w:rPr>
        <w:t>requirement.</w:t>
      </w:r>
      <w:r w:rsidR="00023EE4">
        <w:rPr>
          <w:rFonts w:ascii="Cambria" w:eastAsia="Times New Roman" w:hAnsi="Cambria"/>
          <w:sz w:val="24"/>
          <w:szCs w:val="22"/>
        </w:rPr>
        <w:t xml:space="preserve"> </w:t>
      </w:r>
      <w:r w:rsidR="00C230D7">
        <w:rPr>
          <w:rFonts w:ascii="Cambria" w:eastAsia="Times New Roman" w:hAnsi="Cambria"/>
          <w:sz w:val="24"/>
          <w:szCs w:val="22"/>
        </w:rPr>
        <w:t>RA.L2-3.11.2</w:t>
      </w:r>
      <w:r w:rsidR="007A77DF">
        <w:rPr>
          <w:rFonts w:ascii="Cambria" w:eastAsia="Times New Roman" w:hAnsi="Cambria"/>
          <w:sz w:val="24"/>
          <w:szCs w:val="22"/>
        </w:rPr>
        <w:t>,</w:t>
      </w:r>
      <w:r w:rsidR="00547C37">
        <w:rPr>
          <w:rFonts w:ascii="Cambria" w:eastAsia="Times New Roman" w:hAnsi="Cambria"/>
          <w:sz w:val="24"/>
          <w:szCs w:val="22"/>
        </w:rPr>
        <w:t xml:space="preserve"> </w:t>
      </w:r>
      <w:r w:rsidR="00E41224">
        <w:rPr>
          <w:rFonts w:ascii="Cambria" w:eastAsia="Times New Roman" w:hAnsi="Cambria"/>
          <w:sz w:val="24"/>
          <w:szCs w:val="22"/>
        </w:rPr>
        <w:t>contributes to performing risk assessments as described in</w:t>
      </w:r>
      <w:r w:rsidR="00E41224" w:rsidRPr="003E25C3">
        <w:rPr>
          <w:rFonts w:ascii="Cambria" w:eastAsia="Times New Roman" w:hAnsi="Cambria"/>
          <w:sz w:val="24"/>
          <w:szCs w:val="22"/>
        </w:rPr>
        <w:t xml:space="preserve"> </w:t>
      </w:r>
      <w:r w:rsidR="00C230D7">
        <w:rPr>
          <w:rFonts w:ascii="Cambria" w:eastAsia="Times New Roman" w:hAnsi="Cambria"/>
          <w:sz w:val="24"/>
          <w:szCs w:val="22"/>
        </w:rPr>
        <w:t>RA.L2-3.11.1</w:t>
      </w:r>
      <w:r>
        <w:rPr>
          <w:rFonts w:ascii="Cambria" w:eastAsia="Times New Roman" w:hAnsi="Cambria"/>
          <w:sz w:val="24"/>
          <w:szCs w:val="22"/>
        </w:rPr>
        <w:t>.</w:t>
      </w:r>
    </w:p>
    <w:p w14:paraId="47260644" w14:textId="77777777" w:rsidR="00C73152" w:rsidRPr="0055547F" w:rsidRDefault="00C73152" w:rsidP="00C73152">
      <w:pPr>
        <w:pStyle w:val="DomaiNonum"/>
      </w:pPr>
      <w:r>
        <w:t>Example</w:t>
      </w:r>
    </w:p>
    <w:p w14:paraId="734006DE" w14:textId="6B12E320" w:rsidR="00AC76BB" w:rsidRPr="00295A69" w:rsidRDefault="00A02F1C" w:rsidP="00AC76BB">
      <w:pPr>
        <w:pStyle w:val="DomainBodyFlushLeft"/>
      </w:pPr>
      <w:r>
        <w:t xml:space="preserve">You are a system administrator. </w:t>
      </w:r>
      <w:r w:rsidR="006046C9">
        <w:t>Your organization has assessed its risk and determined that it needs to scan for vulnerabilities in systems and applications once each quarter [a]. You conduct some tests and decide that it is important to be able to schedule scans after standard business hours. You also realize that you have remote workers and that you will need to be sure to scan their remote computers as well [b]. After some final tests, you integrate the scans into normal IT operations, running as scheduled [b,c]. You verify that the scanner application receives the latest updates on vulnerabilities and that those are included in future scans [d,e].</w:t>
      </w:r>
    </w:p>
    <w:p w14:paraId="4564F3C4" w14:textId="77777777" w:rsidR="00C73152" w:rsidRPr="0055547F" w:rsidRDefault="00C73152" w:rsidP="00C73152">
      <w:pPr>
        <w:pStyle w:val="DomaiNonum"/>
      </w:pPr>
      <w:r w:rsidRPr="0055547F">
        <w:t>Potential Assessment Considerations</w:t>
      </w:r>
    </w:p>
    <w:p w14:paraId="508EA7EC" w14:textId="77777777" w:rsidR="00AC76BB" w:rsidRPr="00C73152" w:rsidRDefault="00AC76BB" w:rsidP="00B51268">
      <w:pPr>
        <w:pStyle w:val="DomainBodyFlushLeft"/>
        <w:numPr>
          <w:ilvl w:val="0"/>
          <w:numId w:val="64"/>
        </w:numPr>
        <w:rPr>
          <w:szCs w:val="24"/>
        </w:rPr>
      </w:pPr>
      <w:r>
        <w:t xml:space="preserve">Is </w:t>
      </w:r>
      <w:r w:rsidRPr="00C73152">
        <w:rPr>
          <w:szCs w:val="24"/>
        </w:rPr>
        <w:t>the frequency specified for vulnerability scans to be performed in organizational systems and applications (e.g., continuous passive scanning, scheduled active scans) [a]?</w:t>
      </w:r>
    </w:p>
    <w:p w14:paraId="072E8CC2" w14:textId="057AAFD6" w:rsidR="00453C2B" w:rsidRPr="00126D2A" w:rsidRDefault="00453C2B" w:rsidP="00B51268">
      <w:pPr>
        <w:pStyle w:val="DomainBodyFlushLeft"/>
        <w:numPr>
          <w:ilvl w:val="0"/>
          <w:numId w:val="64"/>
        </w:numPr>
        <w:rPr>
          <w:szCs w:val="24"/>
        </w:rPr>
      </w:pPr>
      <w:r w:rsidRPr="00126D2A">
        <w:rPr>
          <w:color w:val="211E1E"/>
          <w:szCs w:val="24"/>
        </w:rPr>
        <w:t>Are vulnerability scans performed on a defined frequency or randomly in accordance with company policy</w:t>
      </w:r>
      <w:r>
        <w:rPr>
          <w:color w:val="211E1E"/>
          <w:szCs w:val="24"/>
        </w:rPr>
        <w:t xml:space="preserve"> [a,b,c]</w:t>
      </w:r>
      <w:r w:rsidRPr="00126D2A">
        <w:rPr>
          <w:color w:val="211E1E"/>
          <w:szCs w:val="24"/>
        </w:rPr>
        <w:t>?</w:t>
      </w:r>
    </w:p>
    <w:p w14:paraId="50253BAA" w14:textId="7D5851C9" w:rsidR="00AC76BB" w:rsidRPr="00126D2A" w:rsidRDefault="00AC76BB" w:rsidP="00B51268">
      <w:pPr>
        <w:pStyle w:val="DomainBodyFlushLeft"/>
        <w:numPr>
          <w:ilvl w:val="0"/>
          <w:numId w:val="64"/>
        </w:numPr>
        <w:rPr>
          <w:szCs w:val="24"/>
        </w:rPr>
      </w:pPr>
      <w:r w:rsidRPr="00126D2A">
        <w:rPr>
          <w:color w:val="211E1E"/>
          <w:szCs w:val="24"/>
        </w:rPr>
        <w:t>Are systems periodically scanned for common and new vulnerabilities</w:t>
      </w:r>
      <w:r w:rsidR="00FC643A">
        <w:rPr>
          <w:color w:val="211E1E"/>
          <w:szCs w:val="24"/>
        </w:rPr>
        <w:t xml:space="preserve"> [d,e]</w:t>
      </w:r>
      <w:r w:rsidRPr="00126D2A">
        <w:rPr>
          <w:color w:val="211E1E"/>
          <w:szCs w:val="24"/>
        </w:rPr>
        <w:t>?</w:t>
      </w:r>
    </w:p>
    <w:p w14:paraId="1A4E352D" w14:textId="5493C64E" w:rsidR="00AC76BB" w:rsidRPr="00C73152" w:rsidRDefault="00AC76BB" w:rsidP="00B51268">
      <w:pPr>
        <w:pStyle w:val="DomainBodyFlushLeft"/>
        <w:numPr>
          <w:ilvl w:val="0"/>
          <w:numId w:val="64"/>
        </w:numPr>
        <w:rPr>
          <w:szCs w:val="24"/>
        </w:rPr>
      </w:pPr>
      <w:r w:rsidRPr="00126D2A">
        <w:rPr>
          <w:color w:val="211E1E"/>
          <w:szCs w:val="24"/>
        </w:rPr>
        <w:t>Is the list of scanned system vulnerabilities updated on a defined frequency or when new vulnerabilities are identified and reported</w:t>
      </w:r>
      <w:r w:rsidR="00453C2B">
        <w:rPr>
          <w:color w:val="211E1E"/>
          <w:szCs w:val="24"/>
        </w:rPr>
        <w:t xml:space="preserve"> [d,e]</w:t>
      </w:r>
      <w:r w:rsidRPr="00126D2A">
        <w:rPr>
          <w:color w:val="211E1E"/>
          <w:szCs w:val="24"/>
        </w:rPr>
        <w:t>?</w:t>
      </w:r>
    </w:p>
    <w:p w14:paraId="6EAA6313" w14:textId="77777777" w:rsidR="001B7667" w:rsidRPr="00284917" w:rsidRDefault="001B7667" w:rsidP="001B7667">
      <w:pPr>
        <w:pStyle w:val="DomainNonumUnderline"/>
      </w:pPr>
      <w:r>
        <w:t xml:space="preserve">Key </w:t>
      </w:r>
      <w:r w:rsidRPr="00284917">
        <w:t>References</w:t>
      </w:r>
    </w:p>
    <w:p w14:paraId="7B2AA6AF" w14:textId="2210478E" w:rsidR="001B7667" w:rsidRPr="00C73152" w:rsidRDefault="001B7667" w:rsidP="00B51268">
      <w:pPr>
        <w:pStyle w:val="DomainBodyFlushLeft"/>
        <w:numPr>
          <w:ilvl w:val="0"/>
          <w:numId w:val="64"/>
        </w:numPr>
        <w:rPr>
          <w:szCs w:val="24"/>
        </w:rPr>
      </w:pPr>
      <w:r w:rsidRPr="00C73152">
        <w:rPr>
          <w:szCs w:val="24"/>
        </w:rPr>
        <w:t xml:space="preserve">NIST SP 800-171 </w:t>
      </w:r>
      <w:r w:rsidR="0089358F">
        <w:rPr>
          <w:szCs w:val="24"/>
        </w:rPr>
        <w:t>Rev</w:t>
      </w:r>
      <w:r w:rsidR="00D93040">
        <w:rPr>
          <w:szCs w:val="24"/>
        </w:rPr>
        <w:t>.</w:t>
      </w:r>
      <w:r w:rsidR="0089358F">
        <w:rPr>
          <w:szCs w:val="24"/>
        </w:rPr>
        <w:t xml:space="preserve"> 2</w:t>
      </w:r>
      <w:r w:rsidRPr="00C73152">
        <w:rPr>
          <w:szCs w:val="24"/>
        </w:rPr>
        <w:t xml:space="preserve"> 3.11.2</w:t>
      </w:r>
    </w:p>
    <w:p w14:paraId="645611D2" w14:textId="77777777" w:rsidR="00816526" w:rsidRDefault="00816526" w:rsidP="00816526">
      <w:pPr>
        <w:pStyle w:val="DomainBodyFlushLeft"/>
      </w:pPr>
      <w:r>
        <w:br w:type="page"/>
      </w:r>
    </w:p>
    <w:p w14:paraId="54F693A8" w14:textId="0D778F35" w:rsidR="00816526" w:rsidRDefault="00C230D7" w:rsidP="00816526">
      <w:pPr>
        <w:pStyle w:val="PracticeShortName"/>
      </w:pPr>
      <w:bookmarkStart w:id="255" w:name="_Toc175651628"/>
      <w:r>
        <w:t>RA.L2-3.11.3</w:t>
      </w:r>
      <w:r w:rsidR="002404CD">
        <w:t xml:space="preserve"> – Vulnerability Remediation</w:t>
      </w:r>
      <w:bookmarkEnd w:id="255"/>
    </w:p>
    <w:p w14:paraId="128B833A" w14:textId="77777777" w:rsidR="00816526" w:rsidRPr="006C4317" w:rsidRDefault="00816526" w:rsidP="00816526">
      <w:pPr>
        <w:pStyle w:val="DomainBodyFlushLeft"/>
      </w:pPr>
      <w:r w:rsidRPr="006C4317">
        <w:t>Remediate vulnerabilities in accordance with risk assessments.</w:t>
      </w:r>
    </w:p>
    <w:p w14:paraId="0D3610D4" w14:textId="330CC79E" w:rsidR="00816526" w:rsidRDefault="00816526" w:rsidP="00816526">
      <w:pPr>
        <w:pStyle w:val="DomainNonumUnderline"/>
      </w:pPr>
      <w:r>
        <w:t>Assessment Objectives [NIst SP 800-171A]</w:t>
      </w:r>
      <w:bookmarkStart w:id="256" w:name="_Ref131772071"/>
      <w:r w:rsidR="00D93040">
        <w:rPr>
          <w:rStyle w:val="FootnoteReference"/>
        </w:rPr>
        <w:footnoteReference w:id="177"/>
      </w:r>
      <w:bookmarkEnd w:id="256"/>
    </w:p>
    <w:p w14:paraId="6E3056CD" w14:textId="77777777" w:rsidR="00816526" w:rsidRDefault="00816526" w:rsidP="00816526">
      <w:pPr>
        <w:pStyle w:val="AssessObjText"/>
      </w:pPr>
      <w:r>
        <w:t>Determine if:</w:t>
      </w:r>
    </w:p>
    <w:p w14:paraId="4F7EE2BE" w14:textId="77777777" w:rsidR="00816526" w:rsidRDefault="00816526" w:rsidP="00816526">
      <w:pPr>
        <w:pStyle w:val="AssessObjList"/>
      </w:pPr>
      <w:r>
        <w:t>[a]</w:t>
      </w:r>
      <w:r>
        <w:tab/>
        <w:t>vulnerabilities are identified; and</w:t>
      </w:r>
    </w:p>
    <w:p w14:paraId="51CD7EFF" w14:textId="77777777" w:rsidR="00816526" w:rsidRDefault="00816526" w:rsidP="00816526">
      <w:pPr>
        <w:pStyle w:val="AssessObjList"/>
      </w:pPr>
      <w:r>
        <w:t>[b]</w:t>
      </w:r>
      <w:r>
        <w:tab/>
        <w:t>vulnerabilities are remediated in accordance with risk assessments.</w:t>
      </w:r>
    </w:p>
    <w:p w14:paraId="538DCCA9" w14:textId="69FE89A3" w:rsidR="00816526" w:rsidRDefault="00816526" w:rsidP="00816526">
      <w:pPr>
        <w:pStyle w:val="DomainNonumUnderline"/>
      </w:pPr>
      <w:r>
        <w:t>Potential Assessment Methods and Objects [NIst SP 800-171A]</w:t>
      </w:r>
      <w:r w:rsidR="005D31B0" w:rsidRPr="00DF707D">
        <w:rPr>
          <w:vertAlign w:val="superscript"/>
        </w:rPr>
        <w:fldChar w:fldCharType="begin"/>
      </w:r>
      <w:r w:rsidR="005D31B0" w:rsidRPr="00DF707D">
        <w:rPr>
          <w:vertAlign w:val="superscript"/>
        </w:rPr>
        <w:instrText xml:space="preserve"> NOTEREF _Ref131772071 \h </w:instrText>
      </w:r>
      <w:r w:rsidR="005D31B0">
        <w:rPr>
          <w:vertAlign w:val="superscript"/>
        </w:rPr>
        <w:instrText xml:space="preserve"> \* MERGEFORMAT </w:instrText>
      </w:r>
      <w:r w:rsidR="005D31B0" w:rsidRPr="00DF707D">
        <w:rPr>
          <w:vertAlign w:val="superscript"/>
        </w:rPr>
      </w:r>
      <w:r w:rsidR="005D31B0" w:rsidRPr="00DF707D">
        <w:rPr>
          <w:vertAlign w:val="superscript"/>
        </w:rPr>
        <w:fldChar w:fldCharType="separate"/>
      </w:r>
      <w:r w:rsidR="00896BCA">
        <w:rPr>
          <w:vertAlign w:val="superscript"/>
        </w:rPr>
        <w:t>173</w:t>
      </w:r>
      <w:r w:rsidR="005D31B0" w:rsidRPr="00DF707D">
        <w:rPr>
          <w:vertAlign w:val="superscript"/>
        </w:rPr>
        <w:fldChar w:fldCharType="end"/>
      </w:r>
    </w:p>
    <w:p w14:paraId="01F148F0" w14:textId="77777777" w:rsidR="00816526" w:rsidRPr="00977A94" w:rsidRDefault="00816526" w:rsidP="00816526">
      <w:pPr>
        <w:pStyle w:val="DomaiNonum"/>
      </w:pPr>
      <w:r w:rsidRPr="00977A94">
        <w:t>Examine</w:t>
      </w:r>
    </w:p>
    <w:p w14:paraId="2087D4FD" w14:textId="77777777" w:rsidR="00816526" w:rsidRDefault="00816526" w:rsidP="00816526">
      <w:pPr>
        <w:pStyle w:val="DomainBodyFlushLeft"/>
      </w:pPr>
      <w:r w:rsidRPr="00FB5BB3">
        <w:t>[SELECT FROM: Risk assessment policy; procedures addressing vulnerability scanning; risk assessment; system security plan; security assessment report; vulnerability scanning tools and associated configuration documentation; vulnerability scanning results; patch and vulnerability management records; other relevant documents or records</w:t>
      </w:r>
      <w:r w:rsidRPr="00C91D6F">
        <w:t>].</w:t>
      </w:r>
    </w:p>
    <w:p w14:paraId="1602B16D" w14:textId="77777777" w:rsidR="00816526" w:rsidRDefault="00816526" w:rsidP="00816526">
      <w:pPr>
        <w:pStyle w:val="DomaiNonum"/>
      </w:pPr>
      <w:r>
        <w:t>Interview</w:t>
      </w:r>
    </w:p>
    <w:p w14:paraId="005D5FF8" w14:textId="77777777" w:rsidR="00816526" w:rsidRDefault="00816526" w:rsidP="00816526">
      <w:pPr>
        <w:pStyle w:val="DomainBodyFlushLeft"/>
      </w:pPr>
      <w:r w:rsidRPr="00186071">
        <w:t>[SELECT FROM: Personnel with risk assessment, security assessment and vulnerability scanning responsibilities; personnel with vulnerability scan analysis responsibilities; personnel with vulnerability remediation responsibilities; personnel with information security responsibilities; system or network administrators</w:t>
      </w:r>
      <w:r w:rsidRPr="00C91D6F">
        <w:t>].</w:t>
      </w:r>
    </w:p>
    <w:p w14:paraId="19375782" w14:textId="77777777" w:rsidR="00816526" w:rsidRDefault="00816526" w:rsidP="00816526">
      <w:pPr>
        <w:pStyle w:val="DomaiNonum"/>
      </w:pPr>
      <w:r>
        <w:t>Test</w:t>
      </w:r>
    </w:p>
    <w:p w14:paraId="7B24C25C" w14:textId="77777777" w:rsidR="00816526" w:rsidRPr="002B2995" w:rsidRDefault="00816526" w:rsidP="00816526">
      <w:pPr>
        <w:pStyle w:val="DomainBodyFlushLeft"/>
      </w:pPr>
      <w:r w:rsidRPr="00345BAB">
        <w:t>[SELECT FROM: Organizational processes for vulnerability scanning, analysis, remediation, and information sharing; mechanisms supporting or implementing vulnerability scanning, analysis, remediation, and information sharing</w:t>
      </w:r>
      <w:r w:rsidRPr="00851EE2">
        <w:t>].</w:t>
      </w:r>
    </w:p>
    <w:p w14:paraId="66CFACC0" w14:textId="3CC92720" w:rsidR="001B7667" w:rsidRDefault="001B7667" w:rsidP="001B7667">
      <w:pPr>
        <w:pStyle w:val="DomainNonumUnderline"/>
      </w:pPr>
      <w:r>
        <w:t>DISCUSSION [NIST</w:t>
      </w:r>
      <w:r w:rsidRPr="006C1585">
        <w:t xml:space="preserve"> SP 800-171</w:t>
      </w:r>
      <w:r>
        <w:t xml:space="preserve"> </w:t>
      </w:r>
      <w:r w:rsidR="003075B7">
        <w:t>Rev. 2</w:t>
      </w:r>
      <w:r>
        <w:t>]</w:t>
      </w:r>
      <w:r w:rsidR="005D31B0">
        <w:rPr>
          <w:rStyle w:val="FootnoteReference"/>
        </w:rPr>
        <w:footnoteReference w:id="178"/>
      </w:r>
    </w:p>
    <w:p w14:paraId="17142E5D" w14:textId="24A13B1C" w:rsidR="001B7667" w:rsidRPr="00D1412D" w:rsidRDefault="001B7667" w:rsidP="001B7667">
      <w:pPr>
        <w:pStyle w:val="DomainBodyFlushLeft"/>
      </w:pPr>
      <w:r>
        <w:t xml:space="preserve">Vulnerabilities discovered, for example, via the scanning conducted in response to </w:t>
      </w:r>
      <w:r w:rsidR="00C230D7">
        <w:t>RA.L2-3.11.2</w:t>
      </w:r>
      <w:r>
        <w:t>, are remediated with consideration of the related assessment of risk.</w:t>
      </w:r>
      <w:r w:rsidR="000608DF">
        <w:t xml:space="preserve"> </w:t>
      </w:r>
      <w:r>
        <w:t>The consideration of risk influences the prioritization of remediation efforts and the level of effort to be expended in the remediation for specific vulnerabilities.</w:t>
      </w:r>
    </w:p>
    <w:p w14:paraId="48233404" w14:textId="77777777" w:rsidR="001B7667" w:rsidRDefault="001B7667" w:rsidP="001B7667">
      <w:pPr>
        <w:pStyle w:val="DomainNonumUnderline"/>
      </w:pPr>
      <w:r>
        <w:t>Further Discussion</w:t>
      </w:r>
    </w:p>
    <w:p w14:paraId="28FAF4DC" w14:textId="73C44E2F" w:rsidR="0070277F" w:rsidRDefault="006046C9" w:rsidP="0070277F">
      <w:pPr>
        <w:pStyle w:val="DomainBodyFlushLeft"/>
      </w:pPr>
      <w:r>
        <w:t xml:space="preserve">Not all vulnerabilities captured in a vulnerability scanner may pose the same level of risk to an organization. Prioritize mitigation efforts to close the most critical vulnerabilities first. Track all vulnerability remediation to ensure completion; also track vulnerabilities that you </w:t>
      </w:r>
      <w:r w:rsidR="002E147E">
        <w:t xml:space="preserve">have </w:t>
      </w:r>
      <w:r>
        <w:t>determine</w:t>
      </w:r>
      <w:r w:rsidR="002E147E">
        <w:t>d</w:t>
      </w:r>
      <w:r>
        <w:t xml:space="preserve"> not to remediate</w:t>
      </w:r>
      <w:r w:rsidR="0070277F">
        <w:t>.</w:t>
      </w:r>
    </w:p>
    <w:p w14:paraId="3E907251" w14:textId="2A0A7E90" w:rsidR="0070277F" w:rsidRPr="00D1412D" w:rsidRDefault="0070277F" w:rsidP="0070277F">
      <w:pPr>
        <w:pStyle w:val="DomainBodyFlushLeft"/>
      </w:pPr>
      <w:r>
        <w:t xml:space="preserve">This </w:t>
      </w:r>
      <w:r w:rsidR="00434318">
        <w:t>requirement</w:t>
      </w:r>
      <w:r>
        <w:t xml:space="preserve">, </w:t>
      </w:r>
      <w:r w:rsidR="00C230D7">
        <w:t>RA.L2-3.11.3</w:t>
      </w:r>
      <w:r>
        <w:t xml:space="preserve">, benefits from </w:t>
      </w:r>
      <w:r w:rsidR="00C230D7">
        <w:t>CA.L2-3.12.2</w:t>
      </w:r>
      <w:r w:rsidR="00023EE4">
        <w:t xml:space="preserve">. </w:t>
      </w:r>
      <w:r w:rsidR="00C230D7">
        <w:t>RA.L2-3.11.3</w:t>
      </w:r>
      <w:r>
        <w:t xml:space="preserve"> allows remediation of vulnerabilities to take place based on the developed plans of actions for vulnerabilities from </w:t>
      </w:r>
      <w:r w:rsidR="00C230D7">
        <w:t>CA.L2-3.12.2</w:t>
      </w:r>
      <w:r>
        <w:t>.</w:t>
      </w:r>
    </w:p>
    <w:p w14:paraId="276EC59F" w14:textId="77777777" w:rsidR="00C73152" w:rsidRPr="0055547F" w:rsidRDefault="00C73152" w:rsidP="00C73152">
      <w:pPr>
        <w:pStyle w:val="DomaiNonum"/>
      </w:pPr>
      <w:r>
        <w:t>Example</w:t>
      </w:r>
    </w:p>
    <w:p w14:paraId="068EC2B3" w14:textId="17E38D64" w:rsidR="00AC76BB" w:rsidRPr="00D1412D" w:rsidRDefault="006046C9" w:rsidP="00AC76BB">
      <w:pPr>
        <w:pStyle w:val="DomainBodyFlushLeft"/>
      </w:pPr>
      <w:r>
        <w:t>You are a system administrator. Each quarter you receive a list of vulnerabilities generated by your company</w:t>
      </w:r>
      <w:r w:rsidR="001D3F14">
        <w:t>’</w:t>
      </w:r>
      <w:r>
        <w:t>s vulnerability scanner [a]. You prioritize that list and note which vulnerabilities should be targeted as soon as possible as well as which vulnerabilities you can safely defer addressing at this time. You document the reasoning behind accepting the risk of the unremediated flaws and note to continue to monitor these vulnerabilities in case you need to revise the decision at a later date [b]</w:t>
      </w:r>
      <w:r w:rsidR="00AC76BB">
        <w:t>.</w:t>
      </w:r>
    </w:p>
    <w:p w14:paraId="1F412622" w14:textId="77777777" w:rsidR="00C73152" w:rsidRPr="0055547F" w:rsidRDefault="00C73152" w:rsidP="00C73152">
      <w:pPr>
        <w:pStyle w:val="DomaiNonum"/>
      </w:pPr>
      <w:r w:rsidRPr="0055547F">
        <w:t>Potential Assessment Considerations</w:t>
      </w:r>
    </w:p>
    <w:p w14:paraId="114BED30" w14:textId="65F96680" w:rsidR="00A9773B" w:rsidRPr="008C7EFC" w:rsidRDefault="00A9773B" w:rsidP="00B51268">
      <w:pPr>
        <w:pStyle w:val="DomainBodyFlushLeft"/>
        <w:numPr>
          <w:ilvl w:val="0"/>
          <w:numId w:val="64"/>
        </w:numPr>
      </w:pPr>
      <w:r>
        <w:t xml:space="preserve">Are the results of risk assessments used </w:t>
      </w:r>
      <w:r w:rsidR="00BB0327">
        <w:t xml:space="preserve">to </w:t>
      </w:r>
      <w:r w:rsidR="00453C2B">
        <w:t>prioritize</w:t>
      </w:r>
      <w:r>
        <w:t xml:space="preserve"> vulnerabilities for remediation</w:t>
      </w:r>
      <w:r w:rsidR="00453C2B">
        <w:t xml:space="preserve"> [b]</w:t>
      </w:r>
      <w:r>
        <w:t>?</w:t>
      </w:r>
    </w:p>
    <w:p w14:paraId="28D700EA" w14:textId="6910E5DB" w:rsidR="00A9773B" w:rsidRPr="00126D2A" w:rsidRDefault="00453C2B" w:rsidP="00B51268">
      <w:pPr>
        <w:pStyle w:val="DomainBodyFlushLeft"/>
        <w:numPr>
          <w:ilvl w:val="0"/>
          <w:numId w:val="64"/>
        </w:numPr>
        <w:rPr>
          <w:szCs w:val="24"/>
        </w:rPr>
      </w:pPr>
      <w:r>
        <w:rPr>
          <w:color w:val="211E1E"/>
          <w:szCs w:val="24"/>
        </w:rPr>
        <w:t>For any given vulnerability is action</w:t>
      </w:r>
      <w:r w:rsidRPr="00126D2A">
        <w:rPr>
          <w:color w:val="211E1E"/>
          <w:szCs w:val="24"/>
        </w:rPr>
        <w:t xml:space="preserve"> </w:t>
      </w:r>
      <w:r>
        <w:rPr>
          <w:color w:val="211E1E"/>
          <w:szCs w:val="24"/>
        </w:rPr>
        <w:t xml:space="preserve">taken </w:t>
      </w:r>
      <w:r w:rsidRPr="00126D2A">
        <w:rPr>
          <w:color w:val="211E1E"/>
          <w:szCs w:val="24"/>
        </w:rPr>
        <w:t xml:space="preserve">for remediation, acceptance, avoidance, or transference of the vulnerability risk </w:t>
      </w:r>
      <w:r w:rsidR="00A9773B" w:rsidRPr="00126D2A">
        <w:rPr>
          <w:color w:val="211E1E"/>
          <w:szCs w:val="24"/>
        </w:rPr>
        <w:t>[b]?</w:t>
      </w:r>
    </w:p>
    <w:p w14:paraId="5B4AC681" w14:textId="42D17E61" w:rsidR="00A9773B" w:rsidRPr="00075A19" w:rsidRDefault="00A9773B" w:rsidP="00B51268">
      <w:pPr>
        <w:pStyle w:val="DomainBodyFlushLeft"/>
        <w:numPr>
          <w:ilvl w:val="0"/>
          <w:numId w:val="64"/>
        </w:numPr>
        <w:rPr>
          <w:szCs w:val="24"/>
        </w:rPr>
      </w:pPr>
      <w:r w:rsidRPr="00126D2A">
        <w:rPr>
          <w:color w:val="211E1E"/>
          <w:szCs w:val="24"/>
        </w:rPr>
        <w:t>Are all high</w:t>
      </w:r>
      <w:r w:rsidR="00453C2B">
        <w:rPr>
          <w:color w:val="211E1E"/>
          <w:szCs w:val="24"/>
        </w:rPr>
        <w:t xml:space="preserve"> risk</w:t>
      </w:r>
      <w:r w:rsidRPr="00126D2A">
        <w:rPr>
          <w:color w:val="211E1E"/>
          <w:szCs w:val="24"/>
        </w:rPr>
        <w:t xml:space="preserve"> vulnerabilities prioritized [b]?</w:t>
      </w:r>
    </w:p>
    <w:p w14:paraId="003BE383" w14:textId="77777777" w:rsidR="001B7667" w:rsidRPr="00284917" w:rsidRDefault="001B7667" w:rsidP="001B7667">
      <w:pPr>
        <w:pStyle w:val="DomainNonumUnderline"/>
      </w:pPr>
      <w:r>
        <w:t xml:space="preserve">Key </w:t>
      </w:r>
      <w:r w:rsidRPr="00284917">
        <w:t>References</w:t>
      </w:r>
    </w:p>
    <w:p w14:paraId="46BC7DCF" w14:textId="19FDAD3E" w:rsidR="001B7667" w:rsidRPr="00C73152" w:rsidRDefault="001B7667" w:rsidP="00B51268">
      <w:pPr>
        <w:pStyle w:val="DomainBodyFlushLeft"/>
        <w:numPr>
          <w:ilvl w:val="0"/>
          <w:numId w:val="64"/>
        </w:numPr>
        <w:rPr>
          <w:szCs w:val="24"/>
        </w:rPr>
      </w:pPr>
      <w:r w:rsidRPr="00C73152">
        <w:rPr>
          <w:szCs w:val="24"/>
        </w:rPr>
        <w:t xml:space="preserve">NIST SP 800-171 </w:t>
      </w:r>
      <w:r w:rsidR="0089358F">
        <w:rPr>
          <w:szCs w:val="24"/>
        </w:rPr>
        <w:t>Rev</w:t>
      </w:r>
      <w:r w:rsidR="007A7CAE">
        <w:rPr>
          <w:szCs w:val="24"/>
        </w:rPr>
        <w:t>.</w:t>
      </w:r>
      <w:r w:rsidR="0089358F">
        <w:rPr>
          <w:szCs w:val="24"/>
        </w:rPr>
        <w:t xml:space="preserve"> 2</w:t>
      </w:r>
      <w:r w:rsidRPr="00C73152">
        <w:rPr>
          <w:szCs w:val="24"/>
        </w:rPr>
        <w:t xml:space="preserve"> 3.11.3</w:t>
      </w:r>
    </w:p>
    <w:p w14:paraId="00E0809F" w14:textId="2A59E5B8" w:rsidR="00816526" w:rsidRDefault="00816526" w:rsidP="00816526">
      <w:pPr>
        <w:pStyle w:val="DomainBodyFlushLeft"/>
      </w:pPr>
    </w:p>
    <w:p w14:paraId="331EEA44" w14:textId="77777777" w:rsidR="00F32DEC" w:rsidRDefault="00F32DEC" w:rsidP="00816526">
      <w:pPr>
        <w:pStyle w:val="DomainBodyFlushLeft"/>
        <w:sectPr w:rsidR="00F32DEC" w:rsidSect="003B620E">
          <w:pgSz w:w="12240" w:h="15840" w:code="1"/>
          <w:pgMar w:top="1440" w:right="1440" w:bottom="1440" w:left="1440" w:header="432" w:footer="432" w:gutter="0"/>
          <w:cols w:space="720"/>
          <w:docGrid w:linePitch="360"/>
        </w:sectPr>
      </w:pPr>
    </w:p>
    <w:p w14:paraId="4378ECC6" w14:textId="77777777" w:rsidR="00816526" w:rsidRPr="00444D91" w:rsidRDefault="00816526" w:rsidP="00816526">
      <w:pPr>
        <w:pStyle w:val="Heading1"/>
      </w:pPr>
      <w:bookmarkStart w:id="257" w:name="_Toc32316828"/>
      <w:bookmarkStart w:id="258" w:name="_Toc175651629"/>
      <w:r>
        <w:t>Security Assessment (CA)</w:t>
      </w:r>
      <w:bookmarkEnd w:id="257"/>
      <w:bookmarkEnd w:id="258"/>
    </w:p>
    <w:p w14:paraId="0FCA6E2C" w14:textId="77777777" w:rsidR="00D33523" w:rsidRDefault="00D33523" w:rsidP="00D33523">
      <w:pPr>
        <w:pStyle w:val="PracticeShortName"/>
      </w:pPr>
      <w:bookmarkStart w:id="259" w:name="_Toc175651630"/>
      <w:r>
        <w:t>CA.L2-3.12.1 – Security Control Assessment</w:t>
      </w:r>
      <w:bookmarkEnd w:id="259"/>
    </w:p>
    <w:p w14:paraId="63F1473A" w14:textId="77777777" w:rsidR="00D33523" w:rsidRPr="00CE4AA9" w:rsidRDefault="00D33523" w:rsidP="00D33523">
      <w:pPr>
        <w:pStyle w:val="DomainBodyFlushLeft"/>
      </w:pPr>
      <w:r w:rsidRPr="00CE4AA9">
        <w:t>Periodically assess the security controls in organizational systems to determine if the controls are effective in their application.</w:t>
      </w:r>
    </w:p>
    <w:p w14:paraId="3A467395" w14:textId="51597D66" w:rsidR="00D33523" w:rsidRDefault="00D33523" w:rsidP="00D33523">
      <w:pPr>
        <w:pStyle w:val="DomainNonumUnderline"/>
        <w:spacing w:before="200" w:after="200"/>
      </w:pPr>
      <w:r>
        <w:t>Assessment Objectives [NIst SP 800-171A]</w:t>
      </w:r>
      <w:bookmarkStart w:id="260" w:name="_Ref131772158"/>
      <w:r w:rsidR="007A7CAE">
        <w:rPr>
          <w:rStyle w:val="FootnoteReference"/>
        </w:rPr>
        <w:footnoteReference w:id="179"/>
      </w:r>
      <w:bookmarkEnd w:id="260"/>
    </w:p>
    <w:p w14:paraId="3BCCEA1B" w14:textId="77777777" w:rsidR="00D33523" w:rsidRDefault="00D33523" w:rsidP="00D33523">
      <w:pPr>
        <w:pStyle w:val="AssessObjText"/>
      </w:pPr>
      <w:r>
        <w:t>Determine if:</w:t>
      </w:r>
    </w:p>
    <w:p w14:paraId="3F3DD285" w14:textId="77777777" w:rsidR="00D33523" w:rsidRDefault="00D33523" w:rsidP="00D33523">
      <w:pPr>
        <w:pStyle w:val="AssessObjList"/>
      </w:pPr>
      <w:r>
        <w:t>[a]</w:t>
      </w:r>
      <w:r>
        <w:tab/>
        <w:t>the frequency of security control assessments is defined; and</w:t>
      </w:r>
    </w:p>
    <w:p w14:paraId="41C20172" w14:textId="77777777" w:rsidR="00D33523" w:rsidRDefault="00D33523" w:rsidP="00D33523">
      <w:pPr>
        <w:pStyle w:val="AssessObjList"/>
      </w:pPr>
      <w:r>
        <w:t>[b]</w:t>
      </w:r>
      <w:r>
        <w:tab/>
        <w:t>security controls are assessed with the defined frequency to determine if the controls are effective in their application.</w:t>
      </w:r>
    </w:p>
    <w:p w14:paraId="4ABE570B" w14:textId="64F310D9" w:rsidR="00D33523" w:rsidRDefault="00D33523" w:rsidP="00D33523">
      <w:pPr>
        <w:pStyle w:val="DomainNonumUnderline"/>
        <w:spacing w:before="200" w:after="200"/>
      </w:pPr>
      <w:r>
        <w:t>Potential Assessment Methods and Objects [NIst SP 800-171A]</w:t>
      </w:r>
      <w:r w:rsidR="00575A95" w:rsidRPr="00DF707D">
        <w:rPr>
          <w:vertAlign w:val="superscript"/>
        </w:rPr>
        <w:fldChar w:fldCharType="begin"/>
      </w:r>
      <w:r w:rsidR="00575A95" w:rsidRPr="00DF707D">
        <w:rPr>
          <w:vertAlign w:val="superscript"/>
        </w:rPr>
        <w:instrText xml:space="preserve"> NOTEREF _Ref131772158 \h </w:instrText>
      </w:r>
      <w:r w:rsidR="00575A95">
        <w:rPr>
          <w:vertAlign w:val="superscript"/>
        </w:rPr>
        <w:instrText xml:space="preserve"> \* MERGEFORMAT </w:instrText>
      </w:r>
      <w:r w:rsidR="00575A95" w:rsidRPr="00DF707D">
        <w:rPr>
          <w:vertAlign w:val="superscript"/>
        </w:rPr>
      </w:r>
      <w:r w:rsidR="00575A95" w:rsidRPr="00DF707D">
        <w:rPr>
          <w:vertAlign w:val="superscript"/>
        </w:rPr>
        <w:fldChar w:fldCharType="separate"/>
      </w:r>
      <w:r w:rsidR="00896BCA">
        <w:rPr>
          <w:vertAlign w:val="superscript"/>
        </w:rPr>
        <w:t>175</w:t>
      </w:r>
      <w:r w:rsidR="00575A95" w:rsidRPr="00DF707D">
        <w:rPr>
          <w:vertAlign w:val="superscript"/>
        </w:rPr>
        <w:fldChar w:fldCharType="end"/>
      </w:r>
    </w:p>
    <w:p w14:paraId="031E18AB" w14:textId="77777777" w:rsidR="00D33523" w:rsidRPr="00977A94" w:rsidRDefault="00D33523" w:rsidP="00D33523">
      <w:pPr>
        <w:pStyle w:val="DomaiNonum"/>
      </w:pPr>
      <w:r w:rsidRPr="00977A94">
        <w:t>Examine</w:t>
      </w:r>
    </w:p>
    <w:p w14:paraId="34A4F92A" w14:textId="77777777" w:rsidR="00D33523" w:rsidRDefault="00D33523" w:rsidP="00D33523">
      <w:pPr>
        <w:pStyle w:val="DomainBodyFlushLeft"/>
      </w:pPr>
      <w:r w:rsidRPr="0066542C">
        <w:t>[SELECT FROM: Security assessment and authorization policy; procedures addressing security assessment planning; procedures addressing security assessments; security assessment plan; system security plan; other relevant documents or records].</w:t>
      </w:r>
    </w:p>
    <w:p w14:paraId="37F79E12" w14:textId="77777777" w:rsidR="00D33523" w:rsidRDefault="00D33523" w:rsidP="00D33523">
      <w:pPr>
        <w:pStyle w:val="DomaiNonum"/>
      </w:pPr>
      <w:r>
        <w:t>Interview</w:t>
      </w:r>
    </w:p>
    <w:p w14:paraId="3177F2E7" w14:textId="77777777" w:rsidR="00D33523" w:rsidRDefault="00D33523" w:rsidP="00D33523">
      <w:pPr>
        <w:pStyle w:val="DomainBodyFlushLeft"/>
      </w:pPr>
      <w:r w:rsidRPr="00C464B5">
        <w:t>[SELECT FROM: Personnel with security assessment responsibilities; personnel with information security responsibilities</w:t>
      </w:r>
      <w:r w:rsidRPr="00C91D6F">
        <w:t>].</w:t>
      </w:r>
    </w:p>
    <w:p w14:paraId="61AE6401" w14:textId="77777777" w:rsidR="00D33523" w:rsidRDefault="00D33523" w:rsidP="00D33523">
      <w:pPr>
        <w:pStyle w:val="DomaiNonum"/>
      </w:pPr>
      <w:r>
        <w:t>Test</w:t>
      </w:r>
    </w:p>
    <w:p w14:paraId="7A3F5D44" w14:textId="77777777" w:rsidR="00D33523" w:rsidRPr="002B2995" w:rsidRDefault="00D33523" w:rsidP="00D33523">
      <w:pPr>
        <w:pStyle w:val="DomainBodyFlushLeft"/>
      </w:pPr>
      <w:r w:rsidRPr="0092533F">
        <w:t>[SELECT FROM: Mechanisms supporting security assessment, security assessment plan development, and security assessment reporting</w:t>
      </w:r>
      <w:r w:rsidRPr="00851EE2">
        <w:t>].</w:t>
      </w:r>
    </w:p>
    <w:p w14:paraId="6BE9F0E9" w14:textId="2776A0A6" w:rsidR="00D33523" w:rsidRDefault="00D33523" w:rsidP="00D33523">
      <w:pPr>
        <w:pStyle w:val="DomainNonumUnderline"/>
        <w:spacing w:before="200" w:after="200"/>
      </w:pPr>
      <w:r>
        <w:t>DISCUSSION [NIST</w:t>
      </w:r>
      <w:r w:rsidRPr="006C1585">
        <w:t xml:space="preserve"> SP 800-171</w:t>
      </w:r>
      <w:r>
        <w:t xml:space="preserve"> </w:t>
      </w:r>
      <w:r w:rsidR="003075B7">
        <w:t>Rev. 2</w:t>
      </w:r>
      <w:r>
        <w:t>]</w:t>
      </w:r>
      <w:r w:rsidR="00575A95">
        <w:rPr>
          <w:rStyle w:val="FootnoteReference"/>
        </w:rPr>
        <w:footnoteReference w:id="180"/>
      </w:r>
    </w:p>
    <w:p w14:paraId="08CC1A8D" w14:textId="77777777" w:rsidR="00D33523" w:rsidRPr="006558F2" w:rsidRDefault="00D33523" w:rsidP="00D33523">
      <w:pPr>
        <w:pStyle w:val="DomainBodyFlushLeft"/>
      </w:pPr>
      <w:r>
        <w:t>Organizations assess security controls in organizational systems and the environments in which those systems operate as part of the system development life cycle. Security controls are the safeguards or countermeasures organizations implement to satisfy security requirements. By assessing the implemented security controls, organizations determine if the security safeguards or countermeasures are in place and operating as intended. Security control assessments ensure that information security is built into organizational systems; identify weaknesses and deficiencies early in the development process; provide essential information needed to make risk-based decisions; and ensure compliance to vulnerability mitigation procedures. Assessments are conducted on the implemented security controls as documented in system security plans.</w:t>
      </w:r>
    </w:p>
    <w:p w14:paraId="19234919" w14:textId="77777777" w:rsidR="00D33523" w:rsidRPr="006558F2" w:rsidRDefault="00D33523" w:rsidP="00D33523">
      <w:pPr>
        <w:pStyle w:val="DomainBodyFlushLeft"/>
      </w:pPr>
      <w:r>
        <w:t>Security assessment reports document assessment results in sufficient detail as deemed necessary by organizations, to determine the accuracy and completeness of the reports and whether the security controls are implemented correctly, operating as intended, and producing the desired outcome with respect to meeting security requirements. Security assessment results are provided to the individuals or roles appropriate for the types of assessments being conducted.</w:t>
      </w:r>
    </w:p>
    <w:p w14:paraId="79B80E8F" w14:textId="77777777" w:rsidR="00D33523" w:rsidRPr="006558F2" w:rsidRDefault="00D33523" w:rsidP="00D33523">
      <w:pPr>
        <w:pStyle w:val="DomainBodyFlushLeft"/>
      </w:pPr>
      <w:r>
        <w:t>Organizations ensure that security assessment results are current, relevant to the determination of security control effectiveness, and obtained with the appropriate level of assessor independence. Organizations can choose to use other types of assessment activities such as vulnerability scanning and system monitoring to maintain the security posture of systems during the system life cycle.</w:t>
      </w:r>
    </w:p>
    <w:p w14:paraId="251372EC" w14:textId="77777777" w:rsidR="00D33523" w:rsidRPr="006558F2" w:rsidRDefault="00D33523" w:rsidP="00D33523">
      <w:pPr>
        <w:pStyle w:val="DomainBodyFlushLeft"/>
      </w:pPr>
      <w:r w:rsidRPr="00D13212">
        <w:t>NIST SP 800-53 provides guidance on security and privacy controls for systems and organizations</w:t>
      </w:r>
      <w:r>
        <w:t xml:space="preserve">. </w:t>
      </w:r>
      <w:r w:rsidRPr="00D13212">
        <w:t xml:space="preserve">SP 800-53A </w:t>
      </w:r>
      <w:r>
        <w:t>provides guidance on developing security assessment plans and conducting assessments.</w:t>
      </w:r>
    </w:p>
    <w:p w14:paraId="762C7BA8" w14:textId="77777777" w:rsidR="00D33523" w:rsidRDefault="00D33523" w:rsidP="00D33523">
      <w:pPr>
        <w:pStyle w:val="DomainNonumUnderline"/>
        <w:spacing w:before="200" w:after="200"/>
      </w:pPr>
      <w:r>
        <w:t>Further Discussion</w:t>
      </w:r>
    </w:p>
    <w:p w14:paraId="2390D784" w14:textId="77777777" w:rsidR="00D33523" w:rsidRDefault="00D33523" w:rsidP="00D33523">
      <w:pPr>
        <w:pStyle w:val="DomainBodyFlushLeft"/>
      </w:pPr>
      <w:r>
        <w:t>Avoid a “set it and forget it” mentality when implementing security controls. The security landscape is constantly changing. Reassess existing controls at periodic intervals in order to validate their effectiveness in your environment. Set the assessment schedule according to organizational needs. Consider regulatory obligations and internal policies when assessing the controls.</w:t>
      </w:r>
    </w:p>
    <w:p w14:paraId="06A8A39F" w14:textId="77777777" w:rsidR="00D33523" w:rsidRPr="00050E7F" w:rsidRDefault="00D33523" w:rsidP="00D33523">
      <w:pPr>
        <w:pStyle w:val="DomainBodyFlushLeft"/>
      </w:pPr>
      <w:r>
        <w:t>Outputs from security control assessments typically include:</w:t>
      </w:r>
    </w:p>
    <w:p w14:paraId="0E99B4E0" w14:textId="77777777" w:rsidR="00D33523" w:rsidRPr="00F2436D" w:rsidRDefault="00D33523" w:rsidP="00B51268">
      <w:pPr>
        <w:pStyle w:val="DomainBodyFlushLeft"/>
        <w:numPr>
          <w:ilvl w:val="0"/>
          <w:numId w:val="64"/>
        </w:numPr>
        <w:rPr>
          <w:szCs w:val="24"/>
        </w:rPr>
      </w:pPr>
      <w:r w:rsidRPr="00F2436D">
        <w:rPr>
          <w:szCs w:val="24"/>
        </w:rPr>
        <w:t>documented assessment results;</w:t>
      </w:r>
    </w:p>
    <w:p w14:paraId="39BCAC00" w14:textId="77777777" w:rsidR="00D33523" w:rsidRPr="00F2436D" w:rsidRDefault="00D33523" w:rsidP="00B51268">
      <w:pPr>
        <w:pStyle w:val="DomainBodyFlushLeft"/>
        <w:numPr>
          <w:ilvl w:val="0"/>
          <w:numId w:val="64"/>
        </w:numPr>
        <w:rPr>
          <w:szCs w:val="24"/>
        </w:rPr>
      </w:pPr>
      <w:r w:rsidRPr="00F2436D">
        <w:rPr>
          <w:szCs w:val="24"/>
        </w:rPr>
        <w:t>proposed new controls, or updates to existing controls;</w:t>
      </w:r>
    </w:p>
    <w:p w14:paraId="161F3F70" w14:textId="77777777" w:rsidR="00D33523" w:rsidRPr="00F2436D" w:rsidRDefault="00D33523" w:rsidP="00B51268">
      <w:pPr>
        <w:pStyle w:val="DomainBodyFlushLeft"/>
        <w:numPr>
          <w:ilvl w:val="0"/>
          <w:numId w:val="64"/>
        </w:numPr>
        <w:rPr>
          <w:szCs w:val="24"/>
        </w:rPr>
      </w:pPr>
      <w:r w:rsidRPr="00F2436D">
        <w:rPr>
          <w:szCs w:val="24"/>
        </w:rPr>
        <w:t>remediation plans; and</w:t>
      </w:r>
    </w:p>
    <w:p w14:paraId="47D17172" w14:textId="77777777" w:rsidR="00D33523" w:rsidRDefault="00D33523" w:rsidP="00B51268">
      <w:pPr>
        <w:pStyle w:val="DomainBodyFlushLeft"/>
        <w:numPr>
          <w:ilvl w:val="0"/>
          <w:numId w:val="64"/>
        </w:numPr>
        <w:rPr>
          <w:szCs w:val="24"/>
        </w:rPr>
      </w:pPr>
      <w:r w:rsidRPr="00F2436D">
        <w:rPr>
          <w:szCs w:val="24"/>
        </w:rPr>
        <w:t>new</w:t>
      </w:r>
      <w:r>
        <w:rPr>
          <w:szCs w:val="24"/>
        </w:rPr>
        <w:t>ly</w:t>
      </w:r>
      <w:r w:rsidRPr="00F2436D">
        <w:rPr>
          <w:szCs w:val="24"/>
        </w:rPr>
        <w:t xml:space="preserve"> identified risks.</w:t>
      </w:r>
    </w:p>
    <w:p w14:paraId="48FA0060" w14:textId="11C71687" w:rsidR="00D33523" w:rsidRPr="00525727" w:rsidRDefault="00D33523" w:rsidP="00D33523">
      <w:pPr>
        <w:pStyle w:val="DomainBodyFlushLeft"/>
      </w:pPr>
      <w:r w:rsidRPr="00525727">
        <w:t xml:space="preserve">This </w:t>
      </w:r>
      <w:r w:rsidR="00434318">
        <w:t>requirement</w:t>
      </w:r>
      <w:r w:rsidRPr="00525727">
        <w:t xml:space="preserve">, </w:t>
      </w:r>
      <w:r>
        <w:t>CA.L2-3.12.1</w:t>
      </w:r>
      <w:r w:rsidRPr="00525727">
        <w:t xml:space="preserve">, which ensures determining security controls are implemented properly, promotes effective security assessments for organizational systems </w:t>
      </w:r>
      <w:r w:rsidR="00434318">
        <w:t>mandated</w:t>
      </w:r>
      <w:r w:rsidR="00434318" w:rsidRPr="00525727">
        <w:t xml:space="preserve"> </w:t>
      </w:r>
      <w:r w:rsidRPr="00525727">
        <w:t xml:space="preserve">by </w:t>
      </w:r>
      <w:r>
        <w:t>CA.L2-3.12.3</w:t>
      </w:r>
      <w:r w:rsidRPr="00525727">
        <w:t>.</w:t>
      </w:r>
    </w:p>
    <w:p w14:paraId="39ED342C" w14:textId="77777777" w:rsidR="00D33523" w:rsidRPr="0055547F" w:rsidRDefault="00D33523" w:rsidP="00D33523">
      <w:pPr>
        <w:pStyle w:val="DomaiNonum"/>
      </w:pPr>
      <w:r>
        <w:t>Example</w:t>
      </w:r>
    </w:p>
    <w:p w14:paraId="5BF758E5" w14:textId="1DB80420" w:rsidR="00D33523" w:rsidRPr="00050E7F" w:rsidRDefault="00D33523" w:rsidP="00D33523">
      <w:pPr>
        <w:pStyle w:val="DomainBodyFlushLeft"/>
      </w:pPr>
      <w:r>
        <w:t xml:space="preserve">You are in charge of IT operations. You need to ensure that the security controls implemented within the system are achieving their objectives [b]. Taking the </w:t>
      </w:r>
      <w:r w:rsidR="00434318">
        <w:t>requirement</w:t>
      </w:r>
      <w:r>
        <w:t>s outlined in your SSP as a guide, you conduct annual written reviews of the security controls to ensure they meet</w:t>
      </w:r>
      <w:r>
        <w:rPr>
          <w:szCs w:val="24"/>
        </w:rPr>
        <w:t xml:space="preserve"> </w:t>
      </w:r>
      <w:r w:rsidRPr="00F2436D">
        <w:rPr>
          <w:szCs w:val="24"/>
        </w:rPr>
        <w:t>your organization</w:t>
      </w:r>
      <w:r>
        <w:rPr>
          <w:szCs w:val="24"/>
        </w:rPr>
        <w:t>’</w:t>
      </w:r>
      <w:r w:rsidRPr="00F2436D">
        <w:rPr>
          <w:szCs w:val="24"/>
        </w:rPr>
        <w:t>s needs.</w:t>
      </w:r>
      <w:r>
        <w:t xml:space="preserve"> When you find controls that do not meet requirements, you </w:t>
      </w:r>
      <w:r w:rsidRPr="00F2436D">
        <w:rPr>
          <w:szCs w:val="24"/>
        </w:rPr>
        <w:t>propose updated or new controls</w:t>
      </w:r>
      <w:r>
        <w:rPr>
          <w:szCs w:val="24"/>
        </w:rPr>
        <w:t xml:space="preserve">, </w:t>
      </w:r>
      <w:r w:rsidRPr="00F2436D">
        <w:rPr>
          <w:szCs w:val="24"/>
        </w:rPr>
        <w:t xml:space="preserve">develop </w:t>
      </w:r>
      <w:r>
        <w:rPr>
          <w:szCs w:val="24"/>
        </w:rPr>
        <w:t xml:space="preserve">a written implementation plan, </w:t>
      </w:r>
      <w:r w:rsidRPr="00F2436D">
        <w:rPr>
          <w:szCs w:val="24"/>
        </w:rPr>
        <w:t>document new risks</w:t>
      </w:r>
      <w:r>
        <w:t>, and execute the changes.</w:t>
      </w:r>
    </w:p>
    <w:p w14:paraId="3B1A2C06" w14:textId="77777777" w:rsidR="00D33523" w:rsidRPr="0055547F" w:rsidRDefault="00D33523" w:rsidP="00D33523">
      <w:pPr>
        <w:pStyle w:val="DomaiNonum"/>
      </w:pPr>
      <w:r w:rsidRPr="0055547F">
        <w:t>Potential Assessment Considerations</w:t>
      </w:r>
    </w:p>
    <w:p w14:paraId="7617AC0E" w14:textId="77777777" w:rsidR="00D33523" w:rsidRPr="00F2436D" w:rsidRDefault="00D33523" w:rsidP="00B51268">
      <w:pPr>
        <w:pStyle w:val="DomainBodyFlushLeft"/>
        <w:numPr>
          <w:ilvl w:val="0"/>
          <w:numId w:val="64"/>
        </w:numPr>
        <w:jc w:val="left"/>
        <w:rPr>
          <w:szCs w:val="24"/>
        </w:rPr>
      </w:pPr>
      <w:r>
        <w:rPr>
          <w:szCs w:val="24"/>
        </w:rPr>
        <w:t>Are security controls assessed at least annually [a]?</w:t>
      </w:r>
    </w:p>
    <w:p w14:paraId="0530990A" w14:textId="77777777" w:rsidR="00D33523" w:rsidRDefault="00D33523" w:rsidP="00B51268">
      <w:pPr>
        <w:pStyle w:val="DomainBodyFlushLeft"/>
        <w:numPr>
          <w:ilvl w:val="0"/>
          <w:numId w:val="64"/>
        </w:numPr>
        <w:jc w:val="left"/>
        <w:rPr>
          <w:szCs w:val="24"/>
        </w:rPr>
      </w:pPr>
      <w:r>
        <w:rPr>
          <w:szCs w:val="24"/>
        </w:rPr>
        <w:t>Is the output of the security controls assessment documented [b]?</w:t>
      </w:r>
    </w:p>
    <w:p w14:paraId="346BC32A" w14:textId="77777777" w:rsidR="00D33523" w:rsidRPr="00284917" w:rsidRDefault="00D33523" w:rsidP="00D33523">
      <w:pPr>
        <w:pStyle w:val="DomainNonumUnderline"/>
        <w:spacing w:before="200" w:after="200"/>
      </w:pPr>
      <w:r>
        <w:t xml:space="preserve">Key </w:t>
      </w:r>
      <w:r w:rsidRPr="00284917">
        <w:t>References</w:t>
      </w:r>
    </w:p>
    <w:p w14:paraId="252AF462" w14:textId="3B27E26C" w:rsidR="00D33523" w:rsidRDefault="00D33523" w:rsidP="00B51268">
      <w:pPr>
        <w:pStyle w:val="DomainBodyFlushLeft"/>
        <w:numPr>
          <w:ilvl w:val="0"/>
          <w:numId w:val="64"/>
        </w:numPr>
      </w:pPr>
      <w:r w:rsidRPr="00CC7752">
        <w:rPr>
          <w:szCs w:val="24"/>
        </w:rPr>
        <w:t>NIST SP 800-171 Rev</w:t>
      </w:r>
      <w:r w:rsidR="00575A95">
        <w:rPr>
          <w:szCs w:val="24"/>
        </w:rPr>
        <w:t>.</w:t>
      </w:r>
      <w:r w:rsidRPr="00CC7752">
        <w:rPr>
          <w:szCs w:val="24"/>
        </w:rPr>
        <w:t xml:space="preserve"> 2 3.12.1</w:t>
      </w:r>
      <w:r>
        <w:br w:type="page"/>
      </w:r>
    </w:p>
    <w:p w14:paraId="7BEE0A12" w14:textId="35AA6D0C" w:rsidR="00D33523" w:rsidRDefault="00D33523" w:rsidP="00D33523">
      <w:pPr>
        <w:pStyle w:val="PracticeShortName"/>
      </w:pPr>
      <w:bookmarkStart w:id="261" w:name="_Toc175651631"/>
      <w:r>
        <w:t xml:space="preserve">CA.L2-3.12.2 – </w:t>
      </w:r>
      <w:r w:rsidR="00F463A4">
        <w:t xml:space="preserve">operational </w:t>
      </w:r>
      <w:r>
        <w:t>Plan of Action</w:t>
      </w:r>
      <w:bookmarkEnd w:id="261"/>
    </w:p>
    <w:p w14:paraId="760556C3" w14:textId="77777777" w:rsidR="00D33523" w:rsidRPr="00584FC1" w:rsidRDefault="00D33523" w:rsidP="00D33523">
      <w:pPr>
        <w:pStyle w:val="DomainBodyFlushLeft"/>
      </w:pPr>
      <w:r w:rsidRPr="00584FC1">
        <w:t>Develop and implement plans of action designed to correct deficiencies and reduce or eliminate vulnerabilities in organizational systems.</w:t>
      </w:r>
    </w:p>
    <w:p w14:paraId="45DE6B5A" w14:textId="7D777770" w:rsidR="00D33523" w:rsidRDefault="00D33523" w:rsidP="00D33523">
      <w:pPr>
        <w:pStyle w:val="DomainNonumUnderline"/>
        <w:spacing w:before="200" w:after="200"/>
      </w:pPr>
      <w:r>
        <w:t>Assessment Objectives [NIst SP 800-171A]</w:t>
      </w:r>
      <w:bookmarkStart w:id="262" w:name="_Ref131773160"/>
      <w:r w:rsidR="00A60B7A">
        <w:rPr>
          <w:rStyle w:val="FootnoteReference"/>
        </w:rPr>
        <w:footnoteReference w:id="181"/>
      </w:r>
      <w:bookmarkEnd w:id="262"/>
    </w:p>
    <w:p w14:paraId="00C946EC" w14:textId="77777777" w:rsidR="00D33523" w:rsidRDefault="00D33523" w:rsidP="00D33523">
      <w:pPr>
        <w:pStyle w:val="AssessObjText"/>
      </w:pPr>
      <w:r>
        <w:t>Determine if:</w:t>
      </w:r>
    </w:p>
    <w:p w14:paraId="44B27C70" w14:textId="77777777" w:rsidR="00D33523" w:rsidRDefault="00D33523" w:rsidP="00D33523">
      <w:pPr>
        <w:pStyle w:val="AssessObjList"/>
      </w:pPr>
      <w:r>
        <w:t>[a]</w:t>
      </w:r>
      <w:r>
        <w:tab/>
        <w:t>deficiencies and vulnerabilities to be addressed by the plan of action are identified;</w:t>
      </w:r>
    </w:p>
    <w:p w14:paraId="0E5CB114" w14:textId="77777777" w:rsidR="00D33523" w:rsidRDefault="00D33523" w:rsidP="00D33523">
      <w:pPr>
        <w:pStyle w:val="AssessObjList"/>
      </w:pPr>
      <w:r>
        <w:t>[b]</w:t>
      </w:r>
      <w:r>
        <w:tab/>
        <w:t>a plan of action is developed to correct identified deficiencies and reduce or eliminate identified vulnerabilities; and</w:t>
      </w:r>
    </w:p>
    <w:p w14:paraId="150209C9" w14:textId="77777777" w:rsidR="00D33523" w:rsidRDefault="00D33523" w:rsidP="00D33523">
      <w:pPr>
        <w:pStyle w:val="AssessObjList"/>
      </w:pPr>
      <w:r>
        <w:t>[c]</w:t>
      </w:r>
      <w:r>
        <w:tab/>
        <w:t>the plan of action is implemented to correct identified deficiencies and reduce or eliminate identified vulnerabilities.</w:t>
      </w:r>
    </w:p>
    <w:p w14:paraId="0A3E1C5F" w14:textId="5BDA3E7B" w:rsidR="00D33523" w:rsidRDefault="00D33523" w:rsidP="00D33523">
      <w:pPr>
        <w:pStyle w:val="DomainNonumUnderline"/>
        <w:spacing w:before="200" w:after="200"/>
      </w:pPr>
      <w:r>
        <w:t>Potential Assessment Methods and Objects [NIst SP 800-171A]</w:t>
      </w:r>
      <w:r w:rsidR="00AA3778" w:rsidRPr="00DF707D">
        <w:rPr>
          <w:vertAlign w:val="superscript"/>
        </w:rPr>
        <w:fldChar w:fldCharType="begin"/>
      </w:r>
      <w:r w:rsidR="00AA3778" w:rsidRPr="00DF707D">
        <w:rPr>
          <w:vertAlign w:val="superscript"/>
        </w:rPr>
        <w:instrText xml:space="preserve"> NOTEREF _Ref131773160 \h </w:instrText>
      </w:r>
      <w:r w:rsidR="00AA3778">
        <w:rPr>
          <w:vertAlign w:val="superscript"/>
        </w:rPr>
        <w:instrText xml:space="preserve"> \* MERGEFORMAT </w:instrText>
      </w:r>
      <w:r w:rsidR="00AA3778" w:rsidRPr="00DF707D">
        <w:rPr>
          <w:vertAlign w:val="superscript"/>
        </w:rPr>
      </w:r>
      <w:r w:rsidR="00AA3778" w:rsidRPr="00DF707D">
        <w:rPr>
          <w:vertAlign w:val="superscript"/>
        </w:rPr>
        <w:fldChar w:fldCharType="separate"/>
      </w:r>
      <w:r w:rsidR="00896BCA">
        <w:rPr>
          <w:vertAlign w:val="superscript"/>
        </w:rPr>
        <w:t>177</w:t>
      </w:r>
      <w:r w:rsidR="00AA3778" w:rsidRPr="00DF707D">
        <w:rPr>
          <w:vertAlign w:val="superscript"/>
        </w:rPr>
        <w:fldChar w:fldCharType="end"/>
      </w:r>
    </w:p>
    <w:p w14:paraId="0BD30C68" w14:textId="77777777" w:rsidR="00D33523" w:rsidRPr="00977A94" w:rsidRDefault="00D33523" w:rsidP="00D33523">
      <w:pPr>
        <w:pStyle w:val="DomaiNonum"/>
      </w:pPr>
      <w:r w:rsidRPr="00977A94">
        <w:t>Examine</w:t>
      </w:r>
    </w:p>
    <w:p w14:paraId="3A8FA57C" w14:textId="77777777" w:rsidR="00D33523" w:rsidRDefault="00D33523" w:rsidP="00D33523">
      <w:pPr>
        <w:pStyle w:val="DomainBodyFlushLeft"/>
      </w:pPr>
      <w:r w:rsidRPr="005A2DDE">
        <w:t>[SELECT FROM: Security assessment and authorization policy; procedures addressing plan of action; system security plan; security assessment plan; security assessment report; security assessment evidence; plan of action; other relevant documents or records]</w:t>
      </w:r>
      <w:r>
        <w:t>.</w:t>
      </w:r>
    </w:p>
    <w:p w14:paraId="33CC4643" w14:textId="77777777" w:rsidR="00D33523" w:rsidRDefault="00D33523" w:rsidP="00D33523">
      <w:pPr>
        <w:pStyle w:val="DomaiNonum"/>
      </w:pPr>
      <w:r>
        <w:t>Interview</w:t>
      </w:r>
    </w:p>
    <w:p w14:paraId="3EB0455E" w14:textId="77777777" w:rsidR="00D33523" w:rsidRDefault="00D33523" w:rsidP="00D33523">
      <w:pPr>
        <w:pStyle w:val="DomainBodyFlushLeft"/>
      </w:pPr>
      <w:r w:rsidRPr="00137AF8">
        <w:t>[SELECT FROM: Personnel with plan of action development and implementation responsibilities; personnel with information security responsibilities</w:t>
      </w:r>
      <w:r w:rsidRPr="00C91D6F">
        <w:t>].</w:t>
      </w:r>
    </w:p>
    <w:p w14:paraId="0B61F680" w14:textId="77777777" w:rsidR="00D33523" w:rsidRDefault="00D33523" w:rsidP="00D33523">
      <w:pPr>
        <w:pStyle w:val="DomaiNonum"/>
      </w:pPr>
      <w:r>
        <w:t>Test</w:t>
      </w:r>
    </w:p>
    <w:p w14:paraId="483A4DB0" w14:textId="77777777" w:rsidR="00D33523" w:rsidRPr="002B2995" w:rsidRDefault="00D33523" w:rsidP="00D33523">
      <w:pPr>
        <w:pStyle w:val="DomainBodyFlushLeft"/>
      </w:pPr>
      <w:r w:rsidRPr="00646086">
        <w:t>[SELECT FROM: Mechanisms for developing, implementing, and maintaining plan of action</w:t>
      </w:r>
      <w:r w:rsidRPr="00851EE2">
        <w:t>].</w:t>
      </w:r>
    </w:p>
    <w:p w14:paraId="7FC333D2" w14:textId="137723FD" w:rsidR="00D33523" w:rsidRDefault="00D33523" w:rsidP="00D33523">
      <w:pPr>
        <w:pStyle w:val="DomainNonumUnderline"/>
        <w:spacing w:before="200" w:after="200"/>
      </w:pPr>
      <w:r>
        <w:t>DISCUSSION [NIST</w:t>
      </w:r>
      <w:r w:rsidRPr="006C1585">
        <w:t xml:space="preserve"> SP 800-171</w:t>
      </w:r>
      <w:r>
        <w:t xml:space="preserve"> </w:t>
      </w:r>
      <w:r w:rsidR="003075B7">
        <w:t>Rev. 2</w:t>
      </w:r>
      <w:r>
        <w:t>]</w:t>
      </w:r>
      <w:r w:rsidR="00AA3778">
        <w:rPr>
          <w:rStyle w:val="FootnoteReference"/>
        </w:rPr>
        <w:footnoteReference w:id="182"/>
      </w:r>
    </w:p>
    <w:p w14:paraId="7EA80C27" w14:textId="77777777" w:rsidR="00D33523" w:rsidRPr="00571A8E" w:rsidRDefault="00D33523" w:rsidP="00D33523">
      <w:pPr>
        <w:pStyle w:val="DomainBodyFlushLeft"/>
      </w:pPr>
      <w:r>
        <w:t>The plan of action is a key document in the information security program. Organizations develop plans of action that describe how any unimplemented security requirements will be met and how any planned mitigations will be implemented. Organizations can document the system security plan and plan of action as separate or combined documents and in any chosen format.</w:t>
      </w:r>
    </w:p>
    <w:p w14:paraId="0FE72098" w14:textId="77777777" w:rsidR="00D33523" w:rsidRPr="00571A8E" w:rsidRDefault="00D33523" w:rsidP="00D33523">
      <w:pPr>
        <w:pStyle w:val="DomainBodyFlushLeft"/>
      </w:pPr>
      <w:r>
        <w:t>Federal agencies may consider the submitted system security plans and plans of action as critical inputs to an overall risk management decision to process, store, or transmit CUI on a system hosted by a nonfederal organization and whether it is advisable to pursue an agreement or contract with the nonfederal organization.</w:t>
      </w:r>
    </w:p>
    <w:p w14:paraId="30DA1467" w14:textId="77777777" w:rsidR="00D33523" w:rsidRDefault="00D33523" w:rsidP="00D33523">
      <w:pPr>
        <w:pStyle w:val="DomainNonumUnderline"/>
        <w:spacing w:before="200" w:after="200"/>
      </w:pPr>
      <w:r>
        <w:t>Further Discussion</w:t>
      </w:r>
    </w:p>
    <w:p w14:paraId="394D7B33" w14:textId="77777777" w:rsidR="00D33523" w:rsidRPr="00571A8E" w:rsidRDefault="00D33523" w:rsidP="00D33523">
      <w:pPr>
        <w:pStyle w:val="DomainBodyFlushLeft"/>
      </w:pPr>
      <w:r>
        <w:t>When you write a plan of action, define the clear goal or objective of the plan. You may include the following in the action plan:</w:t>
      </w:r>
    </w:p>
    <w:p w14:paraId="6C7C2DD0" w14:textId="77777777" w:rsidR="00D33523" w:rsidRPr="00F2436D" w:rsidRDefault="00D33523" w:rsidP="00B51268">
      <w:pPr>
        <w:pStyle w:val="DomainBodyFlushLeft"/>
        <w:numPr>
          <w:ilvl w:val="0"/>
          <w:numId w:val="64"/>
        </w:numPr>
        <w:rPr>
          <w:szCs w:val="24"/>
        </w:rPr>
      </w:pPr>
      <w:r w:rsidRPr="00F2436D">
        <w:rPr>
          <w:szCs w:val="24"/>
        </w:rPr>
        <w:t>ownership of who is accountable for ensuring the plan</w:t>
      </w:r>
      <w:r>
        <w:rPr>
          <w:szCs w:val="24"/>
        </w:rPr>
        <w:t>’</w:t>
      </w:r>
      <w:r w:rsidRPr="00F2436D">
        <w:rPr>
          <w:szCs w:val="24"/>
        </w:rPr>
        <w:t>s performance</w:t>
      </w:r>
      <w:r>
        <w:rPr>
          <w:szCs w:val="24"/>
        </w:rPr>
        <w:t>;</w:t>
      </w:r>
    </w:p>
    <w:p w14:paraId="72F6800B" w14:textId="77777777" w:rsidR="00D33523" w:rsidRPr="00F2436D" w:rsidRDefault="00D33523" w:rsidP="00B51268">
      <w:pPr>
        <w:pStyle w:val="DomainBodyFlushLeft"/>
        <w:numPr>
          <w:ilvl w:val="0"/>
          <w:numId w:val="64"/>
        </w:numPr>
        <w:rPr>
          <w:szCs w:val="24"/>
        </w:rPr>
      </w:pPr>
      <w:r w:rsidRPr="00F2436D">
        <w:rPr>
          <w:szCs w:val="24"/>
        </w:rPr>
        <w:t>specific steps or milestones that are clear and actionable</w:t>
      </w:r>
      <w:r>
        <w:rPr>
          <w:szCs w:val="24"/>
        </w:rPr>
        <w:t>;</w:t>
      </w:r>
    </w:p>
    <w:p w14:paraId="759B0D05" w14:textId="77777777" w:rsidR="00D33523" w:rsidRPr="00F2436D" w:rsidRDefault="00D33523" w:rsidP="00B51268">
      <w:pPr>
        <w:pStyle w:val="DomainBodyFlushLeft"/>
        <w:numPr>
          <w:ilvl w:val="0"/>
          <w:numId w:val="64"/>
        </w:numPr>
        <w:rPr>
          <w:szCs w:val="24"/>
        </w:rPr>
      </w:pPr>
      <w:r w:rsidRPr="00F2436D">
        <w:rPr>
          <w:szCs w:val="24"/>
        </w:rPr>
        <w:t>assigned responsibility for each step or milestone</w:t>
      </w:r>
      <w:r>
        <w:rPr>
          <w:szCs w:val="24"/>
        </w:rPr>
        <w:t>;</w:t>
      </w:r>
    </w:p>
    <w:p w14:paraId="584F6FBA" w14:textId="77777777" w:rsidR="00D33523" w:rsidRPr="00F2436D" w:rsidRDefault="00D33523" w:rsidP="00B51268">
      <w:pPr>
        <w:pStyle w:val="DomainBodyFlushLeft"/>
        <w:numPr>
          <w:ilvl w:val="0"/>
          <w:numId w:val="64"/>
        </w:numPr>
        <w:rPr>
          <w:szCs w:val="24"/>
        </w:rPr>
      </w:pPr>
      <w:r w:rsidRPr="00F2436D">
        <w:rPr>
          <w:szCs w:val="24"/>
        </w:rPr>
        <w:t>milestones to measure plan progress</w:t>
      </w:r>
      <w:r>
        <w:rPr>
          <w:szCs w:val="24"/>
        </w:rPr>
        <w:t>;</w:t>
      </w:r>
      <w:r w:rsidRPr="00F2436D">
        <w:rPr>
          <w:szCs w:val="24"/>
        </w:rPr>
        <w:t xml:space="preserve"> and</w:t>
      </w:r>
    </w:p>
    <w:p w14:paraId="7A7E1699" w14:textId="77777777" w:rsidR="00D33523" w:rsidRPr="00F2436D" w:rsidRDefault="00D33523" w:rsidP="00B51268">
      <w:pPr>
        <w:pStyle w:val="DomainBodyFlushLeft"/>
        <w:numPr>
          <w:ilvl w:val="0"/>
          <w:numId w:val="64"/>
        </w:numPr>
        <w:rPr>
          <w:szCs w:val="24"/>
        </w:rPr>
      </w:pPr>
      <w:r w:rsidRPr="00F2436D">
        <w:rPr>
          <w:szCs w:val="24"/>
        </w:rPr>
        <w:t>completion dates.</w:t>
      </w:r>
    </w:p>
    <w:p w14:paraId="76B51198" w14:textId="09C94027" w:rsidR="00D33523" w:rsidRPr="00F92DDE" w:rsidRDefault="00D33523" w:rsidP="00F92DDE">
      <w:pPr>
        <w:pStyle w:val="DomainBodyFlushLeft"/>
      </w:pPr>
      <w:r w:rsidRPr="00F92DDE">
        <w:t xml:space="preserve">This </w:t>
      </w:r>
      <w:r w:rsidR="00434318">
        <w:t>requirement</w:t>
      </w:r>
      <w:r w:rsidRPr="00F92DDE">
        <w:t xml:space="preserve">, CA.L2-3.12.2, which ensures developing and implementing </w:t>
      </w:r>
      <w:r w:rsidR="00B00C1A">
        <w:t xml:space="preserve">operational </w:t>
      </w:r>
      <w:r w:rsidRPr="00F92DDE">
        <w:t xml:space="preserve">plans of action to correct and reduce vulnerabilities in systems, is driven by risk management </w:t>
      </w:r>
      <w:r w:rsidR="00A20767" w:rsidRPr="00F92DDE">
        <w:t>requirement</w:t>
      </w:r>
      <w:r w:rsidRPr="00F92DDE">
        <w:t xml:space="preserve"> RA.L2-3.11.1, which </w:t>
      </w:r>
      <w:r w:rsidRPr="00B00C1A">
        <w:t>promotes periodically assessing risk to organizational systems.</w:t>
      </w:r>
      <w:r w:rsidRPr="00F92DDE">
        <w:t xml:space="preserve"> CA.L2-3.12.2 promotes monitoring security controls on an ongoing basis as defined in </w:t>
      </w:r>
      <w:r w:rsidR="00A20767" w:rsidRPr="00F92DDE">
        <w:t>requirement</w:t>
      </w:r>
      <w:r w:rsidRPr="00F92DDE">
        <w:t xml:space="preserve"> CA.L2-3.12.3.</w:t>
      </w:r>
    </w:p>
    <w:p w14:paraId="3FAE4B56" w14:textId="0145E223" w:rsidR="00EA69D3" w:rsidRPr="00F92DDE" w:rsidRDefault="009D44D9" w:rsidP="00F92DDE">
      <w:pPr>
        <w:pStyle w:val="DomainBodyFlushLeft"/>
      </w:pPr>
      <w:r w:rsidRPr="00B00C1A">
        <w:t>An operational</w:t>
      </w:r>
      <w:r w:rsidR="00570701" w:rsidRPr="00B00C1A">
        <w:t xml:space="preserve"> </w:t>
      </w:r>
      <w:r w:rsidR="000D3FEA" w:rsidRPr="00B00C1A">
        <w:t xml:space="preserve">plan of action in accordance with </w:t>
      </w:r>
      <w:r w:rsidR="000D3FEA" w:rsidRPr="00F92DDE">
        <w:t xml:space="preserve">CA.L2-3.12.2 differs from </w:t>
      </w:r>
      <w:r w:rsidR="009C186D" w:rsidRPr="00F92DDE">
        <w:t xml:space="preserve">a CMMC </w:t>
      </w:r>
      <w:r w:rsidR="000F6A8A" w:rsidRPr="00F92DDE">
        <w:t xml:space="preserve">assessment </w:t>
      </w:r>
      <w:r w:rsidR="009C186D" w:rsidRPr="00F92DDE">
        <w:t xml:space="preserve">POA&amp;M as described in </w:t>
      </w:r>
      <w:r w:rsidR="00576777" w:rsidRPr="00F92DDE">
        <w:t>32 CFR § 170.21</w:t>
      </w:r>
      <w:r w:rsidR="00AA1B7B" w:rsidRPr="00F92DDE">
        <w:t>.</w:t>
      </w:r>
      <w:r w:rsidR="00F45E2D" w:rsidRPr="00F92DDE">
        <w:t xml:space="preserve"> </w:t>
      </w:r>
      <w:r w:rsidR="00AA1B7B" w:rsidRPr="00F92DDE">
        <w:t>The assessment POA</w:t>
      </w:r>
      <w:r w:rsidR="00556496" w:rsidRPr="00F92DDE">
        <w:t xml:space="preserve">&amp;M </w:t>
      </w:r>
      <w:r w:rsidR="00E24704" w:rsidRPr="00F92DDE">
        <w:t>places conditions on which secur</w:t>
      </w:r>
      <w:r w:rsidR="005A1E4D" w:rsidRPr="00F92DDE">
        <w:t xml:space="preserve">ity requirements can be assessed as NOT MET </w:t>
      </w:r>
      <w:r w:rsidR="00EE5323" w:rsidRPr="00F92DDE">
        <w:t xml:space="preserve">and </w:t>
      </w:r>
      <w:r w:rsidR="00327E19" w:rsidRPr="00F92DDE">
        <w:t>allow</w:t>
      </w:r>
      <w:r w:rsidR="00F463A4" w:rsidRPr="00F92DDE">
        <w:t>s</w:t>
      </w:r>
      <w:r w:rsidR="00327E19" w:rsidRPr="00F92DDE">
        <w:t xml:space="preserve"> </w:t>
      </w:r>
      <w:r w:rsidR="00EE5323" w:rsidRPr="00F92DDE">
        <w:t xml:space="preserve">the OSA </w:t>
      </w:r>
      <w:r w:rsidR="00327E19" w:rsidRPr="00F92DDE">
        <w:t xml:space="preserve">to </w:t>
      </w:r>
      <w:r w:rsidR="00EE5323" w:rsidRPr="00F92DDE">
        <w:t xml:space="preserve">qualify for a </w:t>
      </w:r>
      <w:r w:rsidR="00C8472C" w:rsidRPr="00F92DDE">
        <w:t xml:space="preserve">CMMC </w:t>
      </w:r>
      <w:r w:rsidR="00241511" w:rsidRPr="00F92DDE">
        <w:t xml:space="preserve">Status of </w:t>
      </w:r>
      <w:r w:rsidR="00C8472C" w:rsidRPr="00F92DDE">
        <w:t xml:space="preserve">Conditional </w:t>
      </w:r>
      <w:r w:rsidR="00241511" w:rsidRPr="00F92DDE">
        <w:t xml:space="preserve">Level 2 (Self), </w:t>
      </w:r>
      <w:r w:rsidR="007114B5" w:rsidRPr="00F92DDE">
        <w:t xml:space="preserve">Conditional </w:t>
      </w:r>
      <w:r w:rsidR="00241511" w:rsidRPr="00F92DDE">
        <w:t>Level 2 (C3PAO), or Conditional Level 3 (DIBCAC)</w:t>
      </w:r>
      <w:r w:rsidR="00254130" w:rsidRPr="00F92DDE">
        <w:t>.</w:t>
      </w:r>
      <w:r w:rsidR="00B00C1A">
        <w:t xml:space="preserve"> </w:t>
      </w:r>
      <w:r w:rsidR="00327E19" w:rsidRPr="00F92DDE">
        <w:t xml:space="preserve">Operational </w:t>
      </w:r>
      <w:r w:rsidR="00AF7FF6" w:rsidRPr="00F92DDE">
        <w:t>plans of action are not subject to the 180 day POA</w:t>
      </w:r>
      <w:r w:rsidR="0038181B" w:rsidRPr="00F92DDE">
        <w:t>&amp;M closeout requirement.</w:t>
      </w:r>
      <w:r w:rsidR="00F45E2D" w:rsidRPr="00F92DDE">
        <w:t xml:space="preserve"> </w:t>
      </w:r>
      <w:r w:rsidR="0038181B" w:rsidRPr="00F92DDE">
        <w:t>Severity</w:t>
      </w:r>
      <w:r w:rsidR="00D42FB3" w:rsidRPr="00F92DDE">
        <w:t xml:space="preserve">, availability of remediation, </w:t>
      </w:r>
      <w:r w:rsidR="00CC1668" w:rsidRPr="00F92DDE">
        <w:t xml:space="preserve">and </w:t>
      </w:r>
      <w:r w:rsidR="00236909" w:rsidRPr="00F92DDE">
        <w:t>business</w:t>
      </w:r>
      <w:r w:rsidR="003F7564" w:rsidRPr="00F92DDE">
        <w:t xml:space="preserve"> requirements are among the factors to consider when creating and maintaining operational plans of action.</w:t>
      </w:r>
    </w:p>
    <w:p w14:paraId="1B70DCF9" w14:textId="77777777" w:rsidR="00D33523" w:rsidRPr="0055547F" w:rsidRDefault="00D33523" w:rsidP="00D33523">
      <w:pPr>
        <w:pStyle w:val="DomaiNonum"/>
      </w:pPr>
      <w:r>
        <w:t>Example</w:t>
      </w:r>
    </w:p>
    <w:p w14:paraId="53D9ED89" w14:textId="4C9D6EFF" w:rsidR="00D33523" w:rsidRDefault="00D33523" w:rsidP="00D33523">
      <w:pPr>
        <w:pStyle w:val="DomainBodyFlushLeft"/>
      </w:pPr>
      <w:r>
        <w:t>As IT director, one of your duties is to develop action plans when you discover that your company is not meeting security requirements or when a security issue arises [b]. A recent vulnerability scan identified several items that need to be addressed so you develop a plan to fix them [b]. Your plan identifies the people responsible for fixing the issues, how to do it, and when the remediation will be completed [b]. You also define how to verify that the person responsible has fixed the vulnerability [b]. You document this in a</w:t>
      </w:r>
      <w:r w:rsidR="00B00C1A">
        <w:t>n operational</w:t>
      </w:r>
      <w:r>
        <w:t xml:space="preserve"> plan of action that is updated as milestones are reached [b]. You have a separate resource review the modifications after they have been completed to ensure the plan has been implemented correctly [c].</w:t>
      </w:r>
    </w:p>
    <w:p w14:paraId="6A7A79A2" w14:textId="77777777" w:rsidR="00D33523" w:rsidRPr="0055547F" w:rsidRDefault="00D33523" w:rsidP="00D33523">
      <w:pPr>
        <w:pStyle w:val="DomaiNonum"/>
      </w:pPr>
      <w:r w:rsidRPr="0055547F">
        <w:t>Potential Assessment Considerations</w:t>
      </w:r>
    </w:p>
    <w:p w14:paraId="77992606" w14:textId="08D00A93" w:rsidR="00D33523" w:rsidRPr="00511AF9" w:rsidRDefault="00D33523" w:rsidP="00B51268">
      <w:pPr>
        <w:pStyle w:val="DomainBodyFlushLeft"/>
        <w:numPr>
          <w:ilvl w:val="0"/>
          <w:numId w:val="64"/>
        </w:numPr>
        <w:rPr>
          <w:szCs w:val="24"/>
        </w:rPr>
      </w:pPr>
      <w:r w:rsidRPr="009D1997">
        <w:rPr>
          <w:szCs w:val="24"/>
        </w:rPr>
        <w:t>Is there an action plan to remediate identified weaknesses or deficiencies [a]?</w:t>
      </w:r>
    </w:p>
    <w:p w14:paraId="49549CC8" w14:textId="7E636373" w:rsidR="00D33523" w:rsidRPr="00511AF9" w:rsidRDefault="00D33523" w:rsidP="00B51268">
      <w:pPr>
        <w:pStyle w:val="DomainBodyFlushLeft"/>
        <w:numPr>
          <w:ilvl w:val="0"/>
          <w:numId w:val="64"/>
        </w:numPr>
        <w:rPr>
          <w:szCs w:val="24"/>
        </w:rPr>
      </w:pPr>
      <w:r w:rsidRPr="009D1997">
        <w:rPr>
          <w:szCs w:val="24"/>
        </w:rPr>
        <w:t>Is the action plan maintained as remediation</w:t>
      </w:r>
      <w:r>
        <w:rPr>
          <w:szCs w:val="24"/>
        </w:rPr>
        <w:t xml:space="preserve"> is</w:t>
      </w:r>
      <w:r w:rsidRPr="009D1997">
        <w:rPr>
          <w:szCs w:val="24"/>
        </w:rPr>
        <w:t xml:space="preserve"> performed [b]?</w:t>
      </w:r>
    </w:p>
    <w:p w14:paraId="4E0F6E03" w14:textId="5E4F34A5" w:rsidR="00D33523" w:rsidRPr="00871600" w:rsidRDefault="00D33523" w:rsidP="00B51268">
      <w:pPr>
        <w:pStyle w:val="DomainBodyFlushLeft"/>
        <w:numPr>
          <w:ilvl w:val="0"/>
          <w:numId w:val="64"/>
        </w:numPr>
        <w:rPr>
          <w:szCs w:val="24"/>
        </w:rPr>
      </w:pPr>
      <w:r w:rsidRPr="009D1997">
        <w:rPr>
          <w:szCs w:val="24"/>
        </w:rPr>
        <w:t>Does the action plan designate remediation dates and milestones for each item [c]?</w:t>
      </w:r>
    </w:p>
    <w:p w14:paraId="40FC3C43" w14:textId="77777777" w:rsidR="00D33523" w:rsidRPr="00284917" w:rsidRDefault="00D33523" w:rsidP="00D33523">
      <w:pPr>
        <w:pStyle w:val="DomainNonumUnderline"/>
        <w:spacing w:before="200" w:after="200"/>
      </w:pPr>
      <w:r>
        <w:t xml:space="preserve">Key </w:t>
      </w:r>
      <w:r w:rsidRPr="00284917">
        <w:t>References</w:t>
      </w:r>
    </w:p>
    <w:p w14:paraId="27A0A1A5" w14:textId="68AA1D02" w:rsidR="00D33523" w:rsidRPr="00D2223C" w:rsidRDefault="00D33523" w:rsidP="00B51268">
      <w:pPr>
        <w:pStyle w:val="DomainBodyFlushLeft"/>
        <w:numPr>
          <w:ilvl w:val="0"/>
          <w:numId w:val="64"/>
        </w:numPr>
        <w:rPr>
          <w:szCs w:val="24"/>
        </w:rPr>
      </w:pPr>
      <w:r w:rsidRPr="00D2223C">
        <w:rPr>
          <w:szCs w:val="24"/>
        </w:rPr>
        <w:t xml:space="preserve">NIST SP 800-171 </w:t>
      </w:r>
      <w:r>
        <w:rPr>
          <w:szCs w:val="24"/>
        </w:rPr>
        <w:t>Rev</w:t>
      </w:r>
      <w:r w:rsidR="00FB011C">
        <w:rPr>
          <w:szCs w:val="24"/>
        </w:rPr>
        <w:t>.</w:t>
      </w:r>
      <w:r>
        <w:rPr>
          <w:szCs w:val="24"/>
        </w:rPr>
        <w:t xml:space="preserve"> 2</w:t>
      </w:r>
      <w:r w:rsidRPr="00D2223C">
        <w:rPr>
          <w:szCs w:val="24"/>
        </w:rPr>
        <w:t xml:space="preserve"> 3.12.2</w:t>
      </w:r>
    </w:p>
    <w:p w14:paraId="5865FF79" w14:textId="77777777" w:rsidR="00D33523" w:rsidRDefault="00D33523" w:rsidP="00D33523">
      <w:pPr>
        <w:pStyle w:val="DomainBodyFlushLeft"/>
      </w:pPr>
      <w:r>
        <w:br w:type="page"/>
      </w:r>
    </w:p>
    <w:p w14:paraId="5C069833" w14:textId="77777777" w:rsidR="00D33523" w:rsidRDefault="00D33523" w:rsidP="00D33523">
      <w:pPr>
        <w:pStyle w:val="PracticeShortName"/>
      </w:pPr>
      <w:bookmarkStart w:id="263" w:name="_Toc175651632"/>
      <w:r>
        <w:t>CA.L2-3.12.3 – Security Control Monitoring</w:t>
      </w:r>
      <w:bookmarkEnd w:id="263"/>
    </w:p>
    <w:p w14:paraId="0409D52A" w14:textId="77777777" w:rsidR="00D33523" w:rsidRPr="00DE5487" w:rsidRDefault="00D33523" w:rsidP="00D33523">
      <w:pPr>
        <w:pStyle w:val="DomainBodyFlushLeft"/>
      </w:pPr>
      <w:r w:rsidRPr="00DE5487">
        <w:t>Monitor security controls on an ongoing basis to ensure the continued effectiveness of the controls.</w:t>
      </w:r>
    </w:p>
    <w:p w14:paraId="084370AC" w14:textId="3263E40E" w:rsidR="00D33523" w:rsidRDefault="00D33523" w:rsidP="00D33523">
      <w:pPr>
        <w:pStyle w:val="DomainNonumUnderline"/>
      </w:pPr>
      <w:r>
        <w:t>Assessment Objectives [NIst SP 800-171A]</w:t>
      </w:r>
      <w:bookmarkStart w:id="264" w:name="_Ref131773292"/>
      <w:r w:rsidR="00FB011C">
        <w:rPr>
          <w:rStyle w:val="FootnoteReference"/>
        </w:rPr>
        <w:footnoteReference w:id="183"/>
      </w:r>
      <w:bookmarkEnd w:id="264"/>
    </w:p>
    <w:p w14:paraId="1E4623BE" w14:textId="77777777" w:rsidR="00D33523" w:rsidRDefault="00D33523" w:rsidP="00D33523">
      <w:pPr>
        <w:pStyle w:val="AssessObjText"/>
      </w:pPr>
      <w:r w:rsidRPr="00CA0430">
        <w:t>Determine if</w:t>
      </w:r>
      <w:r>
        <w:t>:</w:t>
      </w:r>
    </w:p>
    <w:p w14:paraId="03D5FEC7" w14:textId="77777777" w:rsidR="00D33523" w:rsidRDefault="00D33523" w:rsidP="00D33523">
      <w:pPr>
        <w:pStyle w:val="AssessObjText"/>
        <w:ind w:left="360" w:hanging="360"/>
      </w:pPr>
      <w:r>
        <w:t>[a]</w:t>
      </w:r>
      <w:r w:rsidRPr="00CA0430">
        <w:t xml:space="preserve"> security controls are monitored on an ongoing basis to ensure the continued effectiveness of those controls.</w:t>
      </w:r>
    </w:p>
    <w:p w14:paraId="439BC819" w14:textId="5E9BD2DE" w:rsidR="00D33523" w:rsidRDefault="00D33523" w:rsidP="00D33523">
      <w:pPr>
        <w:pStyle w:val="DomainNonumUnderline"/>
      </w:pPr>
      <w:r>
        <w:t>Potential Assessment Methods and Objects [NIst SP 800-171A]</w:t>
      </w:r>
      <w:r w:rsidR="006940E5" w:rsidRPr="00DF707D">
        <w:rPr>
          <w:vertAlign w:val="superscript"/>
        </w:rPr>
        <w:fldChar w:fldCharType="begin"/>
      </w:r>
      <w:r w:rsidR="006940E5" w:rsidRPr="00DF707D">
        <w:rPr>
          <w:vertAlign w:val="superscript"/>
        </w:rPr>
        <w:instrText xml:space="preserve"> NOTEREF _Ref131773292 \h </w:instrText>
      </w:r>
      <w:r w:rsidR="006940E5">
        <w:rPr>
          <w:vertAlign w:val="superscript"/>
        </w:rPr>
        <w:instrText xml:space="preserve"> \* MERGEFORMAT </w:instrText>
      </w:r>
      <w:r w:rsidR="006940E5" w:rsidRPr="00DF707D">
        <w:rPr>
          <w:vertAlign w:val="superscript"/>
        </w:rPr>
      </w:r>
      <w:r w:rsidR="006940E5" w:rsidRPr="00DF707D">
        <w:rPr>
          <w:vertAlign w:val="superscript"/>
        </w:rPr>
        <w:fldChar w:fldCharType="separate"/>
      </w:r>
      <w:r w:rsidR="00896BCA">
        <w:rPr>
          <w:vertAlign w:val="superscript"/>
        </w:rPr>
        <w:t>179</w:t>
      </w:r>
      <w:r w:rsidR="006940E5" w:rsidRPr="00DF707D">
        <w:rPr>
          <w:vertAlign w:val="superscript"/>
        </w:rPr>
        <w:fldChar w:fldCharType="end"/>
      </w:r>
    </w:p>
    <w:p w14:paraId="4A583C93" w14:textId="77777777" w:rsidR="00D33523" w:rsidRPr="00977A94" w:rsidRDefault="00D33523" w:rsidP="00D33523">
      <w:pPr>
        <w:pStyle w:val="DomaiNonum"/>
      </w:pPr>
      <w:r w:rsidRPr="00977A94">
        <w:t>Examine</w:t>
      </w:r>
    </w:p>
    <w:p w14:paraId="3618B6E8" w14:textId="77777777" w:rsidR="00D33523" w:rsidRDefault="00D33523" w:rsidP="00D33523">
      <w:pPr>
        <w:pStyle w:val="DomainBodyFlushLeft"/>
      </w:pPr>
      <w:r w:rsidRPr="00304375">
        <w:t>[SELECT FROM: Security planning policy; organizational procedures addressing system security plan development and implementation; procedures addressing system security plan reviews and updates; enterprise architecture documentation; system security plan; records of system security plan reviews and updates; other relevant documents or records</w:t>
      </w:r>
      <w:r w:rsidRPr="00C91D6F">
        <w:t>].</w:t>
      </w:r>
    </w:p>
    <w:p w14:paraId="6D2DC483" w14:textId="77777777" w:rsidR="00D33523" w:rsidRDefault="00D33523" w:rsidP="00D33523">
      <w:pPr>
        <w:pStyle w:val="DomaiNonum"/>
      </w:pPr>
      <w:r>
        <w:t>Interview</w:t>
      </w:r>
    </w:p>
    <w:p w14:paraId="0FD8B474" w14:textId="77777777" w:rsidR="00D33523" w:rsidRDefault="00D33523" w:rsidP="00D33523">
      <w:pPr>
        <w:pStyle w:val="DomainBodyFlushLeft"/>
      </w:pPr>
      <w:r w:rsidRPr="00B30531">
        <w:t>[SELECT FROM: Personnel with security planning and system security plan implementation responsibilities; personnel with information security responsibilities</w:t>
      </w:r>
      <w:r w:rsidRPr="00C91D6F">
        <w:t>].</w:t>
      </w:r>
    </w:p>
    <w:p w14:paraId="078F781F" w14:textId="77777777" w:rsidR="00D33523" w:rsidRDefault="00D33523" w:rsidP="00D33523">
      <w:pPr>
        <w:pStyle w:val="DomaiNonum"/>
      </w:pPr>
      <w:r>
        <w:t>Test</w:t>
      </w:r>
    </w:p>
    <w:p w14:paraId="25FFF6A9" w14:textId="77777777" w:rsidR="00D33523" w:rsidRPr="002B2995" w:rsidRDefault="00D33523" w:rsidP="00D33523">
      <w:pPr>
        <w:pStyle w:val="DomainBodyFlushLeft"/>
      </w:pPr>
      <w:r w:rsidRPr="00223F44">
        <w:t>[SELECT FROM: Organizational processes for system security plan development, review, update, and approval; mechanisms supporting the system security plan</w:t>
      </w:r>
      <w:r w:rsidRPr="00851EE2">
        <w:t>].</w:t>
      </w:r>
    </w:p>
    <w:p w14:paraId="67A66A1D" w14:textId="24F95803" w:rsidR="00D33523" w:rsidRDefault="00D33523" w:rsidP="00D33523">
      <w:pPr>
        <w:pStyle w:val="DomainNonumUnderline"/>
      </w:pPr>
      <w:r>
        <w:t>DISCUSSION [NIST</w:t>
      </w:r>
      <w:r w:rsidRPr="006C1585">
        <w:t xml:space="preserve"> SP 800-171</w:t>
      </w:r>
      <w:r>
        <w:t xml:space="preserve"> </w:t>
      </w:r>
      <w:r w:rsidR="003075B7">
        <w:t>Rev. 2</w:t>
      </w:r>
      <w:r>
        <w:t>]</w:t>
      </w:r>
      <w:r w:rsidR="006940E5">
        <w:rPr>
          <w:rStyle w:val="FootnoteReference"/>
        </w:rPr>
        <w:footnoteReference w:id="184"/>
      </w:r>
    </w:p>
    <w:p w14:paraId="7641C7A1" w14:textId="77777777" w:rsidR="00D33523" w:rsidRDefault="00D33523" w:rsidP="00D33523">
      <w:pPr>
        <w:pStyle w:val="DomainBodyFlushLeft"/>
      </w:pPr>
      <w:r w:rsidRPr="009E5C69">
        <w:t>Continuous monitoring programs facilitate ongoing awareness of threats, vulnerabilities, and information security to support organizational risk management decisions</w:t>
      </w:r>
      <w:r>
        <w:t xml:space="preserve">. </w:t>
      </w:r>
      <w:r w:rsidRPr="009E5C69">
        <w:t>The terms continuous and ongoing imply that organizations assess and analyze security controls and information security-related risks at a frequency sufficient to support risk-based decisions</w:t>
      </w:r>
      <w:r>
        <w:t xml:space="preserve">. </w:t>
      </w:r>
      <w:r w:rsidRPr="009E5C69">
        <w:t>The results of continuous monitoring programs generate appropriate risk response actions by organizations</w:t>
      </w:r>
      <w:r>
        <w:t xml:space="preserve">. </w:t>
      </w:r>
      <w:r w:rsidRPr="009E5C69">
        <w:t>Providing access to security information on a continuing basis through reports or dashboards gives organizational officials the capability to make effective and timely risk management decisions</w:t>
      </w:r>
      <w:r>
        <w:t xml:space="preserve">. </w:t>
      </w:r>
      <w:r w:rsidRPr="009E5C69">
        <w:t>Automation supports more frequent updates to hardware, software, firmware inventories, and other system information</w:t>
      </w:r>
      <w:r>
        <w:t xml:space="preserve">. </w:t>
      </w:r>
      <w:r w:rsidRPr="009E5C69">
        <w:t>Effectiveness is further enhanced when continuous monitoring outputs are formatted to provide information that is specific, measurable, actionable, relevant, and timely</w:t>
      </w:r>
      <w:r>
        <w:t xml:space="preserve">. </w:t>
      </w:r>
      <w:r w:rsidRPr="009E5C69">
        <w:t>Monitoring requirements, including the need for specific monitoring, may also be re</w:t>
      </w:r>
      <w:r>
        <w:t>ferenced in other requirements.</w:t>
      </w:r>
    </w:p>
    <w:p w14:paraId="5494574F" w14:textId="77777777" w:rsidR="00D33523" w:rsidRPr="009E5C69" w:rsidRDefault="00D33523" w:rsidP="00D33523">
      <w:pPr>
        <w:pStyle w:val="DomainBodyFlushLeft"/>
      </w:pPr>
      <w:r w:rsidRPr="00FF35E5">
        <w:t>NIST SP 800-137 provides guidance on continuous monitoring.</w:t>
      </w:r>
    </w:p>
    <w:p w14:paraId="59E65A39" w14:textId="77777777" w:rsidR="00D33523" w:rsidRDefault="00D33523" w:rsidP="00D33523">
      <w:pPr>
        <w:pStyle w:val="DomainNonumUnderline"/>
      </w:pPr>
      <w:r>
        <w:t>Further Discussion</w:t>
      </w:r>
    </w:p>
    <w:p w14:paraId="75202574" w14:textId="77777777" w:rsidR="00D33523" w:rsidRPr="009E5C69" w:rsidRDefault="00D33523" w:rsidP="00D33523">
      <w:pPr>
        <w:pStyle w:val="DomainBodyFlushLeft"/>
      </w:pPr>
      <w:r>
        <w:t>P</w:t>
      </w:r>
      <w:r w:rsidRPr="009E5C69">
        <w:t>rovide a plan for monitoring the state of security controls on a recurring basis</w:t>
      </w:r>
      <w:r w:rsidRPr="00C21EF0">
        <w:t xml:space="preserve"> </w:t>
      </w:r>
      <w:r>
        <w:t>that occurs more frequently than the periodic assessments discussed in CA.L2-3.12.1</w:t>
      </w:r>
      <w:r w:rsidRPr="009E5C69">
        <w:t>.</w:t>
      </w:r>
      <w:r>
        <w:t xml:space="preserve"> </w:t>
      </w:r>
      <w:r w:rsidRPr="009E5C69">
        <w:t>This process provides a mechanism to assess the overall security posture of your organization</w:t>
      </w:r>
      <w:r>
        <w:t>, which directly relates to activities discussed in CA.L2-3.12.4</w:t>
      </w:r>
      <w:r w:rsidRPr="009E5C69">
        <w:t>.</w:t>
      </w:r>
      <w:r>
        <w:t xml:space="preserve"> </w:t>
      </w:r>
      <w:r w:rsidRPr="009E5C69">
        <w:t>As a result</w:t>
      </w:r>
      <w:r>
        <w:t>,</w:t>
      </w:r>
      <w:r w:rsidRPr="009E5C69">
        <w:t xml:space="preserve"> the process not only maintains awareness of vulnerabilities and threats, but </w:t>
      </w:r>
      <w:r>
        <w:t xml:space="preserve">it </w:t>
      </w:r>
      <w:r w:rsidRPr="009E5C69">
        <w:t>also informs management of the effectiveness of the security controls in determining if security controls are current and for management to make an acceptable risk decision.</w:t>
      </w:r>
    </w:p>
    <w:p w14:paraId="6D49D0CB" w14:textId="77777777" w:rsidR="00D33523" w:rsidRPr="0055547F" w:rsidRDefault="00D33523" w:rsidP="00D33523">
      <w:pPr>
        <w:pStyle w:val="DomaiNonum"/>
      </w:pPr>
      <w:r>
        <w:t>Example</w:t>
      </w:r>
    </w:p>
    <w:p w14:paraId="43DBED1D" w14:textId="77777777" w:rsidR="00D33523" w:rsidRDefault="00D33523" w:rsidP="00D33523">
      <w:pPr>
        <w:pStyle w:val="DomainBodyFlushLeft"/>
      </w:pPr>
      <w:r>
        <w:t xml:space="preserve">You are responsible for </w:t>
      </w:r>
      <w:r w:rsidRPr="009E5C69">
        <w:t>ensur</w:t>
      </w:r>
      <w:r>
        <w:t>ing</w:t>
      </w:r>
      <w:r w:rsidRPr="009E5C69">
        <w:t xml:space="preserve"> </w:t>
      </w:r>
      <w:r>
        <w:t>your company fulfills all</w:t>
      </w:r>
      <w:r w:rsidRPr="009E5C69">
        <w:t xml:space="preserve"> </w:t>
      </w:r>
      <w:r>
        <w:t xml:space="preserve">cybersecurity </w:t>
      </w:r>
      <w:r w:rsidRPr="009E5C69">
        <w:t>requirements</w:t>
      </w:r>
      <w:r>
        <w:t xml:space="preserve"> for its DoD contracts</w:t>
      </w:r>
      <w:r w:rsidRPr="009E5C69">
        <w:t>.</w:t>
      </w:r>
      <w:r>
        <w:t xml:space="preserve"> </w:t>
      </w:r>
      <w:r w:rsidRPr="009E5C69">
        <w:t xml:space="preserve">You review those requirements and </w:t>
      </w:r>
      <w:r>
        <w:t>the</w:t>
      </w:r>
      <w:r w:rsidRPr="009E5C69">
        <w:t xml:space="preserve"> security controls </w:t>
      </w:r>
      <w:r>
        <w:t xml:space="preserve">your company has put </w:t>
      </w:r>
      <w:r w:rsidRPr="009E5C69">
        <w:t xml:space="preserve">in place </w:t>
      </w:r>
      <w:r>
        <w:t>to meet them. You then</w:t>
      </w:r>
      <w:r w:rsidRPr="009E5C69">
        <w:t xml:space="preserve"> create a plan to evaluate each control </w:t>
      </w:r>
      <w:r>
        <w:t xml:space="preserve">regularly </w:t>
      </w:r>
      <w:r w:rsidRPr="009E5C69">
        <w:t>over the next year.</w:t>
      </w:r>
      <w:r>
        <w:t xml:space="preserve"> </w:t>
      </w:r>
      <w:r w:rsidRPr="009E5C69">
        <w:t>You mark several cont</w:t>
      </w:r>
      <w:r>
        <w:t>rols to be evaluated by a third-</w:t>
      </w:r>
      <w:r w:rsidRPr="009E5C69">
        <w:t>party security assessor.</w:t>
      </w:r>
      <w:r>
        <w:t xml:space="preserve"> Y</w:t>
      </w:r>
      <w:r w:rsidRPr="009E5C69">
        <w:t xml:space="preserve">ou assign </w:t>
      </w:r>
      <w:r>
        <w:t>other IT resources in the organization</w:t>
      </w:r>
      <w:r w:rsidRPr="009E5C69">
        <w:t xml:space="preserve"> to evaluate controls within their area of responsibility. To ensure progress you establish recurring meetings with the accountable IT staff to assess continuous</w:t>
      </w:r>
      <w:r>
        <w:t xml:space="preserve"> </w:t>
      </w:r>
      <w:r w:rsidRPr="009E5C69">
        <w:t>monitoring progress, review security information,</w:t>
      </w:r>
      <w:r>
        <w:t xml:space="preserve"> </w:t>
      </w:r>
      <w:r w:rsidRPr="009E5C69">
        <w:t xml:space="preserve">evaluate risks from gaps in continuous monitoring, and produce reports for your </w:t>
      </w:r>
      <w:r>
        <w:t>management [a]</w:t>
      </w:r>
      <w:r w:rsidRPr="009E5C69">
        <w:t>.</w:t>
      </w:r>
    </w:p>
    <w:p w14:paraId="672444A1" w14:textId="77777777" w:rsidR="00D33523" w:rsidRPr="0055547F" w:rsidRDefault="00D33523" w:rsidP="00D33523">
      <w:pPr>
        <w:pStyle w:val="DomaiNonum"/>
      </w:pPr>
      <w:r w:rsidRPr="0055547F">
        <w:t>Potential Assessment Considerations</w:t>
      </w:r>
    </w:p>
    <w:p w14:paraId="7569BF2F" w14:textId="77777777" w:rsidR="00D33523" w:rsidRPr="00511AF9" w:rsidRDefault="00D33523" w:rsidP="00B51268">
      <w:pPr>
        <w:pStyle w:val="DomainBodyFlushLeft"/>
        <w:numPr>
          <w:ilvl w:val="0"/>
          <w:numId w:val="64"/>
        </w:numPr>
        <w:rPr>
          <w:szCs w:val="24"/>
        </w:rPr>
      </w:pPr>
      <w:r>
        <w:t>Are the security controls that need to be continuously monitored identified [a]?</w:t>
      </w:r>
    </w:p>
    <w:p w14:paraId="74D86116" w14:textId="77777777" w:rsidR="00D33523" w:rsidRPr="00511AF9" w:rsidRDefault="00D33523" w:rsidP="00B51268">
      <w:pPr>
        <w:pStyle w:val="DomainBodyFlushLeft"/>
        <w:numPr>
          <w:ilvl w:val="0"/>
          <w:numId w:val="64"/>
        </w:numPr>
        <w:rPr>
          <w:szCs w:val="24"/>
        </w:rPr>
      </w:pPr>
      <w:r>
        <w:t>Is the timeframe for continuous monitoring activities to support risk-based decision making defined [a]?</w:t>
      </w:r>
    </w:p>
    <w:p w14:paraId="2C11824D" w14:textId="77777777" w:rsidR="00D33523" w:rsidRPr="00F2436D" w:rsidRDefault="00D33523" w:rsidP="00B51268">
      <w:pPr>
        <w:pStyle w:val="DomainBodyFlushLeft"/>
        <w:numPr>
          <w:ilvl w:val="0"/>
          <w:numId w:val="64"/>
        </w:numPr>
        <w:rPr>
          <w:szCs w:val="24"/>
        </w:rPr>
      </w:pPr>
      <w:r>
        <w:rPr>
          <w:szCs w:val="24"/>
        </w:rPr>
        <w:t>Is the output of continuous monitoring activities provided to stakeholders [a]?</w:t>
      </w:r>
    </w:p>
    <w:p w14:paraId="36C0A0CF" w14:textId="77777777" w:rsidR="00D33523" w:rsidRPr="00284917" w:rsidRDefault="00D33523" w:rsidP="00D33523">
      <w:pPr>
        <w:pStyle w:val="DomainNonumUnderline"/>
      </w:pPr>
      <w:r>
        <w:t xml:space="preserve">Key </w:t>
      </w:r>
      <w:r w:rsidRPr="00284917">
        <w:t>References</w:t>
      </w:r>
    </w:p>
    <w:p w14:paraId="16E60110" w14:textId="1D093E56" w:rsidR="00D33523" w:rsidRPr="00107F6B" w:rsidRDefault="00D33523" w:rsidP="00B51268">
      <w:pPr>
        <w:pStyle w:val="DomainBodyFlushLeft"/>
        <w:numPr>
          <w:ilvl w:val="0"/>
          <w:numId w:val="64"/>
        </w:numPr>
        <w:rPr>
          <w:szCs w:val="24"/>
        </w:rPr>
      </w:pPr>
      <w:r w:rsidRPr="00107F6B">
        <w:rPr>
          <w:szCs w:val="24"/>
        </w:rPr>
        <w:t xml:space="preserve">NIST SP 800-171 </w:t>
      </w:r>
      <w:r>
        <w:rPr>
          <w:szCs w:val="24"/>
        </w:rPr>
        <w:t>Rev</w:t>
      </w:r>
      <w:r w:rsidR="000D35F7">
        <w:rPr>
          <w:szCs w:val="24"/>
        </w:rPr>
        <w:t>.</w:t>
      </w:r>
      <w:r>
        <w:rPr>
          <w:szCs w:val="24"/>
        </w:rPr>
        <w:t xml:space="preserve"> 2</w:t>
      </w:r>
      <w:r w:rsidRPr="00107F6B">
        <w:rPr>
          <w:szCs w:val="24"/>
        </w:rPr>
        <w:t xml:space="preserve"> 3.12.3</w:t>
      </w:r>
    </w:p>
    <w:p w14:paraId="621A8F65" w14:textId="10C390D1" w:rsidR="00816526" w:rsidRDefault="00D33523" w:rsidP="00D33523">
      <w:pPr>
        <w:pStyle w:val="PracticeShortName"/>
        <w:spacing w:after="200"/>
      </w:pPr>
      <w:r w:rsidRPr="006C6659">
        <w:br w:type="page"/>
      </w:r>
      <w:bookmarkStart w:id="265" w:name="_Toc175651633"/>
      <w:r w:rsidR="00C230D7">
        <w:t>CA.L2-3.12.4</w:t>
      </w:r>
      <w:r w:rsidR="002404CD">
        <w:t xml:space="preserve"> – System Security Plan</w:t>
      </w:r>
      <w:bookmarkEnd w:id="265"/>
    </w:p>
    <w:p w14:paraId="2FFBF560" w14:textId="77777777" w:rsidR="00816526" w:rsidRPr="00760861" w:rsidRDefault="00816526" w:rsidP="00816526">
      <w:pPr>
        <w:pStyle w:val="DomainBodyFlushLeft"/>
      </w:pPr>
      <w:r w:rsidRPr="00760861">
        <w:t>Develop, document, and periodically update system security plans that describe system boundaries, system environments of operation, how security requirements are implemented, and the relationships with or connections to other systems.</w:t>
      </w:r>
    </w:p>
    <w:p w14:paraId="70013BFD" w14:textId="567D8762" w:rsidR="00816526" w:rsidRDefault="00816526" w:rsidP="00816526">
      <w:pPr>
        <w:pStyle w:val="DomainNonumUnderline"/>
        <w:spacing w:after="200"/>
      </w:pPr>
      <w:r>
        <w:t>Assessment Objectives [NIst SP 800-171A]</w:t>
      </w:r>
      <w:bookmarkStart w:id="266" w:name="_Ref131773362"/>
      <w:r w:rsidR="000D35F7">
        <w:rPr>
          <w:rStyle w:val="FootnoteReference"/>
        </w:rPr>
        <w:footnoteReference w:id="185"/>
      </w:r>
      <w:bookmarkEnd w:id="266"/>
    </w:p>
    <w:p w14:paraId="7A674A20" w14:textId="77777777" w:rsidR="00816526" w:rsidRDefault="00816526" w:rsidP="00816526">
      <w:pPr>
        <w:pStyle w:val="AssessObjText"/>
        <w:spacing w:after="80"/>
      </w:pPr>
      <w:r>
        <w:t>Determine if:</w:t>
      </w:r>
    </w:p>
    <w:p w14:paraId="67939925" w14:textId="77777777" w:rsidR="00816526" w:rsidRDefault="00816526" w:rsidP="00816526">
      <w:pPr>
        <w:pStyle w:val="AssessObjList"/>
        <w:spacing w:after="80"/>
      </w:pPr>
      <w:r>
        <w:t>[a]</w:t>
      </w:r>
      <w:r>
        <w:tab/>
        <w:t>a system security plan is developed;</w:t>
      </w:r>
    </w:p>
    <w:p w14:paraId="24671375" w14:textId="77777777" w:rsidR="00816526" w:rsidRDefault="00816526" w:rsidP="00816526">
      <w:pPr>
        <w:pStyle w:val="AssessObjList"/>
        <w:spacing w:after="80"/>
      </w:pPr>
      <w:r>
        <w:t>[b]</w:t>
      </w:r>
      <w:r>
        <w:tab/>
        <w:t>the system boundary is described and documented in the system security plan;</w:t>
      </w:r>
    </w:p>
    <w:p w14:paraId="21624260" w14:textId="77777777" w:rsidR="00816526" w:rsidRDefault="00816526" w:rsidP="00816526">
      <w:pPr>
        <w:pStyle w:val="AssessObjList"/>
        <w:spacing w:after="80"/>
      </w:pPr>
      <w:r>
        <w:t>[c]</w:t>
      </w:r>
      <w:r>
        <w:tab/>
        <w:t>the system environment of operation is described and documented in the system security plan;</w:t>
      </w:r>
    </w:p>
    <w:p w14:paraId="519932AB" w14:textId="68B9DBEF" w:rsidR="00816526" w:rsidRDefault="00816526" w:rsidP="00816526">
      <w:pPr>
        <w:pStyle w:val="AssessObjList"/>
        <w:spacing w:after="80"/>
      </w:pPr>
      <w:r>
        <w:t>[d]</w:t>
      </w:r>
      <w:r>
        <w:tab/>
        <w:t>the security requirements identified and approved by the designated authority as non</w:t>
      </w:r>
      <w:r w:rsidR="00DC24E8">
        <w:noBreakHyphen/>
      </w:r>
      <w:r>
        <w:t>applicable are identified;</w:t>
      </w:r>
    </w:p>
    <w:p w14:paraId="7D39A322" w14:textId="77777777" w:rsidR="00816526" w:rsidRDefault="00816526" w:rsidP="00816526">
      <w:pPr>
        <w:pStyle w:val="AssessObjList"/>
        <w:spacing w:after="80"/>
      </w:pPr>
      <w:r>
        <w:t>[e]</w:t>
      </w:r>
      <w:r>
        <w:tab/>
        <w:t>the method of security requirement implementation is described and documented in the system security plan;</w:t>
      </w:r>
    </w:p>
    <w:p w14:paraId="27344777" w14:textId="77777777" w:rsidR="00816526" w:rsidRDefault="00816526" w:rsidP="00816526">
      <w:pPr>
        <w:pStyle w:val="AssessObjList"/>
        <w:spacing w:after="80"/>
      </w:pPr>
      <w:r>
        <w:t>[f]</w:t>
      </w:r>
      <w:r>
        <w:tab/>
        <w:t>the relationship with or connection to other systems is described and documented in the system security plan;</w:t>
      </w:r>
    </w:p>
    <w:p w14:paraId="1BA65A4D" w14:textId="77777777" w:rsidR="00816526" w:rsidRDefault="00816526" w:rsidP="00816526">
      <w:pPr>
        <w:pStyle w:val="AssessObjList"/>
        <w:spacing w:after="80"/>
      </w:pPr>
      <w:r>
        <w:t>[g]</w:t>
      </w:r>
      <w:r>
        <w:tab/>
        <w:t>the frequency to update the system security plan is defined; and</w:t>
      </w:r>
    </w:p>
    <w:p w14:paraId="57E30D0B" w14:textId="77777777" w:rsidR="00816526" w:rsidRDefault="00816526" w:rsidP="00816526">
      <w:pPr>
        <w:pStyle w:val="AssessObjList"/>
      </w:pPr>
      <w:r>
        <w:t>[h]</w:t>
      </w:r>
      <w:r>
        <w:tab/>
        <w:t>system security plan is updated with the defined frequency.</w:t>
      </w:r>
    </w:p>
    <w:p w14:paraId="3C784D5E" w14:textId="1AF574DA" w:rsidR="00816526" w:rsidRDefault="00816526" w:rsidP="00816526">
      <w:pPr>
        <w:pStyle w:val="DomainNonumUnderline"/>
        <w:spacing w:after="200"/>
      </w:pPr>
      <w:r>
        <w:t>Potential Assessment Methods and Objects [NIst SP 800-171A]</w:t>
      </w:r>
      <w:r w:rsidR="000D35F7" w:rsidRPr="00DF707D">
        <w:rPr>
          <w:vertAlign w:val="superscript"/>
        </w:rPr>
        <w:fldChar w:fldCharType="begin"/>
      </w:r>
      <w:r w:rsidR="000D35F7" w:rsidRPr="00DF707D">
        <w:rPr>
          <w:vertAlign w:val="superscript"/>
        </w:rPr>
        <w:instrText xml:space="preserve"> NOTEREF _Ref131773362 \h </w:instrText>
      </w:r>
      <w:r w:rsidR="000D35F7">
        <w:rPr>
          <w:vertAlign w:val="superscript"/>
        </w:rPr>
        <w:instrText xml:space="preserve"> \* MERGEFORMAT </w:instrText>
      </w:r>
      <w:r w:rsidR="000D35F7" w:rsidRPr="00DF707D">
        <w:rPr>
          <w:vertAlign w:val="superscript"/>
        </w:rPr>
      </w:r>
      <w:r w:rsidR="000D35F7" w:rsidRPr="00DF707D">
        <w:rPr>
          <w:vertAlign w:val="superscript"/>
        </w:rPr>
        <w:fldChar w:fldCharType="separate"/>
      </w:r>
      <w:r w:rsidR="00896BCA">
        <w:rPr>
          <w:vertAlign w:val="superscript"/>
        </w:rPr>
        <w:t>181</w:t>
      </w:r>
      <w:r w:rsidR="000D35F7" w:rsidRPr="00DF707D">
        <w:rPr>
          <w:vertAlign w:val="superscript"/>
        </w:rPr>
        <w:fldChar w:fldCharType="end"/>
      </w:r>
    </w:p>
    <w:p w14:paraId="6E3CD7FA" w14:textId="77777777" w:rsidR="00816526" w:rsidRPr="00977A94" w:rsidRDefault="00816526" w:rsidP="00816526">
      <w:pPr>
        <w:pStyle w:val="DomaiNonum"/>
      </w:pPr>
      <w:r w:rsidRPr="00977A94">
        <w:t>Examine</w:t>
      </w:r>
    </w:p>
    <w:p w14:paraId="2F3680F1" w14:textId="77777777" w:rsidR="00816526" w:rsidRDefault="00816526" w:rsidP="00816526">
      <w:pPr>
        <w:pStyle w:val="DomainBodyFlushLeft"/>
      </w:pPr>
      <w:r w:rsidRPr="00A459B8">
        <w:t>[SELECT FROM: Security planning policy; procedures addressing system security plan development and implementation; procedures addressing system security plan reviews and updates; enterprise architecture documentation; system security plan; records of system security plan reviews and updates; other relevant documents or records</w:t>
      </w:r>
      <w:r w:rsidRPr="00C91D6F">
        <w:t>].</w:t>
      </w:r>
    </w:p>
    <w:p w14:paraId="58FD5F69" w14:textId="77777777" w:rsidR="00816526" w:rsidRDefault="00816526" w:rsidP="00816526">
      <w:pPr>
        <w:pStyle w:val="DomaiNonum"/>
      </w:pPr>
      <w:r>
        <w:t>Interview</w:t>
      </w:r>
    </w:p>
    <w:p w14:paraId="0B423263" w14:textId="77777777" w:rsidR="00816526" w:rsidRDefault="00816526" w:rsidP="00816526">
      <w:pPr>
        <w:pStyle w:val="DomainBodyFlushLeft"/>
      </w:pPr>
      <w:r w:rsidRPr="00927021">
        <w:t>[SELECT FROM: Personnel with security planning and system security plan implementation responsibilities; personnel with information security responsibilities</w:t>
      </w:r>
      <w:r w:rsidRPr="00C91D6F">
        <w:t>].</w:t>
      </w:r>
    </w:p>
    <w:p w14:paraId="0593C162" w14:textId="77777777" w:rsidR="00816526" w:rsidRDefault="00816526" w:rsidP="00816526">
      <w:pPr>
        <w:pStyle w:val="DomaiNonum"/>
      </w:pPr>
      <w:r>
        <w:t>Test</w:t>
      </w:r>
    </w:p>
    <w:p w14:paraId="106E6FAC" w14:textId="77777777" w:rsidR="00816526" w:rsidRPr="002B2995" w:rsidRDefault="00816526" w:rsidP="00816526">
      <w:pPr>
        <w:pStyle w:val="DomainBodyFlushLeft"/>
      </w:pPr>
      <w:r w:rsidRPr="00760861">
        <w:t>[SELECT FROM: Organizational processes for system security plan development, review, update, and approval; mechanisms supporting the system security plan</w:t>
      </w:r>
      <w:r w:rsidRPr="00851EE2">
        <w:t>].</w:t>
      </w:r>
    </w:p>
    <w:p w14:paraId="649B54CC" w14:textId="4F7DB855" w:rsidR="00A23814" w:rsidRDefault="00A23814" w:rsidP="00A23814">
      <w:pPr>
        <w:pStyle w:val="DomainNonumUnderline"/>
      </w:pPr>
      <w:r>
        <w:t>DISCUSSION [NIST</w:t>
      </w:r>
      <w:r w:rsidRPr="006C1585">
        <w:t xml:space="preserve"> SP 800-171</w:t>
      </w:r>
      <w:r>
        <w:t xml:space="preserve"> </w:t>
      </w:r>
      <w:r w:rsidR="003075B7">
        <w:t>Rev. 2</w:t>
      </w:r>
      <w:r>
        <w:t>]</w:t>
      </w:r>
      <w:r w:rsidR="000D35F7">
        <w:rPr>
          <w:rStyle w:val="FootnoteReference"/>
        </w:rPr>
        <w:footnoteReference w:id="186"/>
      </w:r>
    </w:p>
    <w:p w14:paraId="5AF20A01" w14:textId="28B80928" w:rsidR="00A23814" w:rsidRPr="00487453" w:rsidRDefault="00A23814" w:rsidP="00A23814">
      <w:pPr>
        <w:pStyle w:val="DomainBodyFlushLeft"/>
      </w:pPr>
      <w:r>
        <w:t>System security plans relate security requirements to a set of security controls.</w:t>
      </w:r>
      <w:r w:rsidR="000608DF">
        <w:t xml:space="preserve"> </w:t>
      </w:r>
      <w:r>
        <w:t>System security plans also describe, at a high level, how the security controls meet those security requirements, but do not provide detailed, technical descriptions of the design or implementation of the controls.</w:t>
      </w:r>
      <w:r w:rsidR="000608DF">
        <w:t xml:space="preserve"> </w:t>
      </w:r>
      <w:r>
        <w:t>System security plans contain sufficient information to enable a design and implementation that is unambiguously compliant with the intent of the plans and subsequent determinations of risk if the plan is implemented as intended.</w:t>
      </w:r>
      <w:r w:rsidR="000608DF">
        <w:t xml:space="preserve"> </w:t>
      </w:r>
      <w:r>
        <w:t>Security plans need not be single documents; the plans can be a collection of various documents including documents that already exist.</w:t>
      </w:r>
      <w:r w:rsidR="000608DF">
        <w:t xml:space="preserve"> </w:t>
      </w:r>
      <w:r>
        <w:t>Effective security plans make extensive use of references to policies, procedures, and additional documents (e.g., design and implementation specifications) where more detailed information can be obtained.</w:t>
      </w:r>
      <w:r w:rsidR="000608DF">
        <w:t xml:space="preserve"> </w:t>
      </w:r>
      <w:r>
        <w:t>This reduces the documentation requirements associated with security programs and maintains security-related information in other established management/operational areas related to enterprise architecture, system development life cycle, systems engineering, and acquisition.</w:t>
      </w:r>
    </w:p>
    <w:p w14:paraId="1276BE01" w14:textId="77777777" w:rsidR="00A23814" w:rsidRPr="00487453" w:rsidRDefault="00A23814" w:rsidP="00A23814">
      <w:pPr>
        <w:pStyle w:val="DomainBodyFlushLeft"/>
      </w:pPr>
      <w:r>
        <w:t>Federal agencies may consider the submitted system security plans and plans of action as critical inputs to an overall risk management decision to process, store, or transmit CUI on a system hosted by a nonfederal organization and whether it is advisable to pursue an agreement or contract with the nonfederal organization.</w:t>
      </w:r>
    </w:p>
    <w:p w14:paraId="7063E694" w14:textId="77777777" w:rsidR="00A23814" w:rsidRPr="00487453" w:rsidRDefault="00A23814" w:rsidP="00A23814">
      <w:pPr>
        <w:pStyle w:val="DomainBodyFlushLeft"/>
      </w:pPr>
      <w:r w:rsidRPr="00D13212">
        <w:t xml:space="preserve">NIST SP 800-18 provides </w:t>
      </w:r>
      <w:r>
        <w:t>guidance on developing security plans.</w:t>
      </w:r>
    </w:p>
    <w:p w14:paraId="3611151D" w14:textId="77777777" w:rsidR="00A23814" w:rsidRDefault="00A23814" w:rsidP="00A23814">
      <w:pPr>
        <w:pStyle w:val="DomainNonumUnderline"/>
      </w:pPr>
      <w:r>
        <w:t>Further Discussion</w:t>
      </w:r>
    </w:p>
    <w:p w14:paraId="509CF10E" w14:textId="5AB2C338" w:rsidR="00C66C1C" w:rsidRPr="00C66C1C" w:rsidRDefault="00C66C1C" w:rsidP="00C66C1C">
      <w:pPr>
        <w:pStyle w:val="DomainBodyFlushLeft"/>
      </w:pPr>
      <w:r>
        <w:t xml:space="preserve">A system security plan (SSP) is a document that outlines how an organization implements its security requirements. </w:t>
      </w:r>
      <w:r w:rsidR="00F87129" w:rsidRPr="00F87129">
        <w:t>OSAs must have a</w:t>
      </w:r>
      <w:r w:rsidR="006953A9">
        <w:t>n SSP</w:t>
      </w:r>
      <w:r w:rsidR="00F87129" w:rsidRPr="00F87129">
        <w:t xml:space="preserve"> in place at the time of assessment to describe each information system within the CMMC Assessment Scope. The absence of an up-to-date </w:t>
      </w:r>
      <w:r w:rsidR="006953A9">
        <w:t>SSP</w:t>
      </w:r>
      <w:r w:rsidR="00F87129" w:rsidRPr="00F87129">
        <w:t xml:space="preserve"> a</w:t>
      </w:r>
      <w:r w:rsidR="006953A9">
        <w:t>t</w:t>
      </w:r>
      <w:r w:rsidR="00F87129" w:rsidRPr="00F87129">
        <w:t xml:space="preserve"> the time of the assessment would result in a finding that an assessment could not be completed due to incomplete information and noncompliance with DFARS clause 252.204-7012</w:t>
      </w:r>
      <w:r w:rsidR="000937E9">
        <w:t xml:space="preserve">. </w:t>
      </w:r>
      <w:r w:rsidR="002A607A">
        <w:t>OSAs are free to choose the format of their SSP.</w:t>
      </w:r>
      <w:r w:rsidR="00F45E2D">
        <w:t xml:space="preserve"> </w:t>
      </w:r>
      <w:r w:rsidRPr="00C66C1C">
        <w:t xml:space="preserve">At a minimum, an SSP </w:t>
      </w:r>
      <w:r w:rsidR="000430A5">
        <w:t>must</w:t>
      </w:r>
      <w:r w:rsidRPr="00C66C1C">
        <w:t xml:space="preserve"> include:</w:t>
      </w:r>
    </w:p>
    <w:p w14:paraId="7A00CFAF" w14:textId="23878310" w:rsidR="00EF4FDE" w:rsidRDefault="00EF4FDE" w:rsidP="00B51268">
      <w:pPr>
        <w:pStyle w:val="DomainBodyFlushLeft"/>
        <w:numPr>
          <w:ilvl w:val="0"/>
          <w:numId w:val="64"/>
        </w:numPr>
        <w:rPr>
          <w:szCs w:val="24"/>
        </w:rPr>
      </w:pPr>
      <w:r>
        <w:rPr>
          <w:szCs w:val="24"/>
        </w:rPr>
        <w:t xml:space="preserve">Description of the CMMC </w:t>
      </w:r>
      <w:r w:rsidR="00305172">
        <w:rPr>
          <w:szCs w:val="24"/>
        </w:rPr>
        <w:t>Assessment Scope</w:t>
      </w:r>
      <w:r>
        <w:rPr>
          <w:szCs w:val="24"/>
        </w:rPr>
        <w:t>;</w:t>
      </w:r>
    </w:p>
    <w:p w14:paraId="2FD89009" w14:textId="583B0E40" w:rsidR="00C66C1C" w:rsidRPr="00C66C1C" w:rsidRDefault="00305172" w:rsidP="00B51268">
      <w:pPr>
        <w:pStyle w:val="DomainBodyFlushLeft"/>
        <w:numPr>
          <w:ilvl w:val="0"/>
          <w:numId w:val="64"/>
        </w:numPr>
      </w:pPr>
      <w:r>
        <w:t>CMMC Assessment Scope</w:t>
      </w:r>
      <w:r w:rsidR="00C66C1C">
        <w:t xml:space="preserve"> </w:t>
      </w:r>
      <w:r w:rsidR="000430A5">
        <w:t>D</w:t>
      </w:r>
      <w:r w:rsidR="00C66C1C">
        <w:t xml:space="preserve">escription: high-level description of the </w:t>
      </w:r>
      <w:r>
        <w:t xml:space="preserve">assets </w:t>
      </w:r>
      <w:r w:rsidR="00C66C1C">
        <w:t xml:space="preserve">within the </w:t>
      </w:r>
      <w:r>
        <w:t>assessment scope</w:t>
      </w:r>
      <w:r w:rsidR="00A501B3" w:rsidRPr="7531A286">
        <w:rPr>
          <w:rStyle w:val="FootnoteReference"/>
        </w:rPr>
        <w:footnoteReference w:id="187"/>
      </w:r>
      <w:r w:rsidR="000430A5">
        <w:t>;</w:t>
      </w:r>
    </w:p>
    <w:p w14:paraId="221A7CF7" w14:textId="78E6CDDA" w:rsidR="00C66C1C" w:rsidRPr="00C66C1C" w:rsidRDefault="00C66C1C" w:rsidP="00B51268">
      <w:pPr>
        <w:pStyle w:val="DomainBodyFlushLeft"/>
        <w:numPr>
          <w:ilvl w:val="0"/>
          <w:numId w:val="64"/>
        </w:numPr>
        <w:rPr>
          <w:szCs w:val="24"/>
        </w:rPr>
      </w:pPr>
      <w:r w:rsidRPr="00C66C1C">
        <w:rPr>
          <w:szCs w:val="24"/>
        </w:rPr>
        <w:t>Description of the Environment of Operation: physical surroundings in which an information system processes, stores, and transmits information</w:t>
      </w:r>
      <w:r w:rsidR="000430A5">
        <w:rPr>
          <w:szCs w:val="24"/>
        </w:rPr>
        <w:t>;</w:t>
      </w:r>
    </w:p>
    <w:p w14:paraId="6D38E572" w14:textId="49741F27" w:rsidR="00C66C1C" w:rsidRPr="00C66C1C" w:rsidRDefault="00C66C1C" w:rsidP="00B51268">
      <w:pPr>
        <w:pStyle w:val="DomainBodyFlushLeft"/>
        <w:numPr>
          <w:ilvl w:val="0"/>
          <w:numId w:val="64"/>
        </w:numPr>
        <w:rPr>
          <w:szCs w:val="24"/>
        </w:rPr>
      </w:pPr>
      <w:r w:rsidRPr="00C66C1C">
        <w:rPr>
          <w:szCs w:val="24"/>
        </w:rPr>
        <w:t xml:space="preserve">Identified and </w:t>
      </w:r>
      <w:r w:rsidR="00FF502A">
        <w:rPr>
          <w:szCs w:val="24"/>
        </w:rPr>
        <w:t>A</w:t>
      </w:r>
      <w:r w:rsidRPr="00C66C1C">
        <w:rPr>
          <w:szCs w:val="24"/>
        </w:rPr>
        <w:t xml:space="preserve">pproved </w:t>
      </w:r>
      <w:r w:rsidR="00FF502A">
        <w:rPr>
          <w:szCs w:val="24"/>
        </w:rPr>
        <w:t>S</w:t>
      </w:r>
      <w:r w:rsidRPr="00C66C1C">
        <w:rPr>
          <w:szCs w:val="24"/>
        </w:rPr>
        <w:t xml:space="preserve">ecurity </w:t>
      </w:r>
      <w:r w:rsidR="00FF502A">
        <w:rPr>
          <w:szCs w:val="24"/>
        </w:rPr>
        <w:t>R</w:t>
      </w:r>
      <w:r w:rsidRPr="00C66C1C">
        <w:rPr>
          <w:szCs w:val="24"/>
        </w:rPr>
        <w:t>equirements: requirements levied on an information system that are derived from applicable laws, Executive Orders, directives, policies, standards, instructions, regulations, procedures, or organizational mission/business case needs to ensure the confidentiality, integrity, and availability of the information being processed, stored, or transmitted</w:t>
      </w:r>
      <w:r w:rsidR="00FF502A">
        <w:rPr>
          <w:szCs w:val="24"/>
        </w:rPr>
        <w:t>;</w:t>
      </w:r>
    </w:p>
    <w:p w14:paraId="3AC73ED3" w14:textId="06DBF7DC" w:rsidR="00C66C1C" w:rsidRPr="00C66C1C" w:rsidRDefault="00C66C1C" w:rsidP="00B51268">
      <w:pPr>
        <w:pStyle w:val="DomainBodyFlushLeft"/>
        <w:numPr>
          <w:ilvl w:val="0"/>
          <w:numId w:val="64"/>
        </w:numPr>
        <w:rPr>
          <w:szCs w:val="24"/>
        </w:rPr>
      </w:pPr>
      <w:r w:rsidRPr="00C66C1C">
        <w:rPr>
          <w:szCs w:val="24"/>
        </w:rPr>
        <w:t xml:space="preserve">Implementation </w:t>
      </w:r>
      <w:r w:rsidR="00FF502A">
        <w:rPr>
          <w:szCs w:val="24"/>
        </w:rPr>
        <w:t>M</w:t>
      </w:r>
      <w:r w:rsidRPr="00C66C1C">
        <w:rPr>
          <w:szCs w:val="24"/>
        </w:rPr>
        <w:t xml:space="preserve">ethod for </w:t>
      </w:r>
      <w:r w:rsidR="00FF502A">
        <w:rPr>
          <w:szCs w:val="24"/>
        </w:rPr>
        <w:t>S</w:t>
      </w:r>
      <w:r w:rsidRPr="00C66C1C">
        <w:rPr>
          <w:szCs w:val="24"/>
        </w:rPr>
        <w:t xml:space="preserve">ecurity </w:t>
      </w:r>
      <w:r w:rsidR="00FF502A">
        <w:rPr>
          <w:szCs w:val="24"/>
        </w:rPr>
        <w:t>R</w:t>
      </w:r>
      <w:r w:rsidRPr="00C66C1C">
        <w:rPr>
          <w:szCs w:val="24"/>
        </w:rPr>
        <w:t>equirements: description of how the identified and approved security requirements are implemented with the system or environment</w:t>
      </w:r>
      <w:r w:rsidR="00FF502A">
        <w:rPr>
          <w:szCs w:val="24"/>
        </w:rPr>
        <w:t>;</w:t>
      </w:r>
    </w:p>
    <w:p w14:paraId="08C1FA99" w14:textId="3FC05A7C" w:rsidR="00C66C1C" w:rsidRPr="00C66C1C" w:rsidRDefault="00C66C1C" w:rsidP="00B51268">
      <w:pPr>
        <w:pStyle w:val="DomainBodyFlushLeft"/>
        <w:numPr>
          <w:ilvl w:val="0"/>
          <w:numId w:val="64"/>
        </w:numPr>
        <w:rPr>
          <w:szCs w:val="24"/>
        </w:rPr>
      </w:pPr>
      <w:r w:rsidRPr="00C66C1C">
        <w:rPr>
          <w:szCs w:val="24"/>
        </w:rPr>
        <w:t xml:space="preserve">Connections and </w:t>
      </w:r>
      <w:r w:rsidR="00FF502A">
        <w:rPr>
          <w:szCs w:val="24"/>
        </w:rPr>
        <w:t>R</w:t>
      </w:r>
      <w:r w:rsidRPr="00C66C1C">
        <w:rPr>
          <w:szCs w:val="24"/>
        </w:rPr>
        <w:t xml:space="preserve">elationships to </w:t>
      </w:r>
      <w:r w:rsidR="00FF502A">
        <w:rPr>
          <w:szCs w:val="24"/>
        </w:rPr>
        <w:t>O</w:t>
      </w:r>
      <w:r w:rsidRPr="00C66C1C">
        <w:rPr>
          <w:szCs w:val="24"/>
        </w:rPr>
        <w:t xml:space="preserve">ther </w:t>
      </w:r>
      <w:r w:rsidR="00FF502A">
        <w:rPr>
          <w:szCs w:val="24"/>
        </w:rPr>
        <w:t>S</w:t>
      </w:r>
      <w:r w:rsidRPr="00C66C1C">
        <w:rPr>
          <w:szCs w:val="24"/>
        </w:rPr>
        <w:t xml:space="preserve">ystems and </w:t>
      </w:r>
      <w:r w:rsidR="00FF502A">
        <w:rPr>
          <w:szCs w:val="24"/>
        </w:rPr>
        <w:t>N</w:t>
      </w:r>
      <w:r w:rsidRPr="00C66C1C">
        <w:rPr>
          <w:szCs w:val="24"/>
        </w:rPr>
        <w:t>etworks: description of related, dependent</w:t>
      </w:r>
      <w:r w:rsidR="00FF502A">
        <w:rPr>
          <w:szCs w:val="24"/>
        </w:rPr>
        <w:t>,</w:t>
      </w:r>
      <w:r w:rsidRPr="00C66C1C">
        <w:rPr>
          <w:szCs w:val="24"/>
        </w:rPr>
        <w:t xml:space="preserve"> and interconnected systems</w:t>
      </w:r>
      <w:r w:rsidR="00FF502A">
        <w:rPr>
          <w:szCs w:val="24"/>
        </w:rPr>
        <w:t>; and</w:t>
      </w:r>
    </w:p>
    <w:p w14:paraId="5EBCE17D" w14:textId="4B6B2DA1" w:rsidR="00C66C1C" w:rsidRPr="00C66C1C" w:rsidRDefault="00C66C1C" w:rsidP="00B51268">
      <w:pPr>
        <w:pStyle w:val="DomainBodyFlushLeft"/>
        <w:numPr>
          <w:ilvl w:val="0"/>
          <w:numId w:val="64"/>
        </w:numPr>
        <w:rPr>
          <w:szCs w:val="24"/>
        </w:rPr>
      </w:pPr>
      <w:r w:rsidRPr="00C66C1C">
        <w:rPr>
          <w:szCs w:val="24"/>
        </w:rPr>
        <w:t xml:space="preserve">Defined </w:t>
      </w:r>
      <w:r w:rsidR="00FF502A">
        <w:rPr>
          <w:szCs w:val="24"/>
        </w:rPr>
        <w:t>F</w:t>
      </w:r>
      <w:r w:rsidRPr="00C66C1C">
        <w:rPr>
          <w:szCs w:val="24"/>
        </w:rPr>
        <w:t xml:space="preserve">requency of </w:t>
      </w:r>
      <w:r w:rsidR="00FF502A">
        <w:rPr>
          <w:szCs w:val="24"/>
        </w:rPr>
        <w:t>U</w:t>
      </w:r>
      <w:r w:rsidRPr="00C66C1C">
        <w:rPr>
          <w:szCs w:val="24"/>
        </w:rPr>
        <w:t>pdates: at least annually</w:t>
      </w:r>
      <w:r w:rsidR="00FF502A">
        <w:rPr>
          <w:szCs w:val="24"/>
        </w:rPr>
        <w:t>.</w:t>
      </w:r>
    </w:p>
    <w:p w14:paraId="0F235985" w14:textId="2C809897" w:rsidR="00C66C1C" w:rsidRDefault="00C66C1C" w:rsidP="00C66C1C">
      <w:pPr>
        <w:pStyle w:val="DomainBodyFlushLeft"/>
        <w:keepNext/>
      </w:pPr>
      <w:r>
        <w:t>In addition to the requirements above, an SSP often includes:</w:t>
      </w:r>
    </w:p>
    <w:p w14:paraId="5A2E0660" w14:textId="48FCF6EE" w:rsidR="00C66C1C" w:rsidRPr="00C66C1C" w:rsidRDefault="003B65B4" w:rsidP="00B51268">
      <w:pPr>
        <w:pStyle w:val="DomainBodyFlushLeft"/>
        <w:numPr>
          <w:ilvl w:val="0"/>
          <w:numId w:val="64"/>
        </w:numPr>
        <w:rPr>
          <w:szCs w:val="24"/>
        </w:rPr>
      </w:pPr>
      <w:r>
        <w:rPr>
          <w:szCs w:val="24"/>
        </w:rPr>
        <w:t>g</w:t>
      </w:r>
      <w:r w:rsidRPr="00C66C1C">
        <w:rPr>
          <w:szCs w:val="24"/>
        </w:rPr>
        <w:t xml:space="preserve">eneral </w:t>
      </w:r>
      <w:r w:rsidR="00C66C1C" w:rsidRPr="00C66C1C">
        <w:rPr>
          <w:szCs w:val="24"/>
        </w:rPr>
        <w:t>information system desc</w:t>
      </w:r>
      <w:r w:rsidR="00C66C1C">
        <w:rPr>
          <w:szCs w:val="24"/>
        </w:rPr>
        <w:t xml:space="preserve">ription: </w:t>
      </w:r>
      <w:r w:rsidR="00C66C1C" w:rsidRPr="00C66C1C">
        <w:rPr>
          <w:szCs w:val="24"/>
        </w:rPr>
        <w:t>technical and functional description</w:t>
      </w:r>
      <w:r>
        <w:rPr>
          <w:szCs w:val="24"/>
        </w:rPr>
        <w:t>;</w:t>
      </w:r>
    </w:p>
    <w:p w14:paraId="32B78085" w14:textId="2048A82C" w:rsidR="00C66C1C" w:rsidRPr="00C66C1C" w:rsidRDefault="003B65B4" w:rsidP="00B51268">
      <w:pPr>
        <w:pStyle w:val="DomainBodyFlushLeft"/>
        <w:numPr>
          <w:ilvl w:val="0"/>
          <w:numId w:val="64"/>
        </w:numPr>
        <w:rPr>
          <w:szCs w:val="24"/>
        </w:rPr>
      </w:pPr>
      <w:r>
        <w:rPr>
          <w:szCs w:val="24"/>
        </w:rPr>
        <w:t>d</w:t>
      </w:r>
      <w:r w:rsidRPr="00C66C1C">
        <w:rPr>
          <w:szCs w:val="24"/>
        </w:rPr>
        <w:t xml:space="preserve">esign </w:t>
      </w:r>
      <w:r w:rsidR="00C66C1C" w:rsidRPr="00C66C1C">
        <w:rPr>
          <w:szCs w:val="24"/>
        </w:rPr>
        <w:t>philosophies</w:t>
      </w:r>
      <w:r w:rsidR="00C66C1C">
        <w:rPr>
          <w:szCs w:val="24"/>
        </w:rPr>
        <w:t>:</w:t>
      </w:r>
      <w:r w:rsidR="00C66C1C" w:rsidRPr="00C66C1C">
        <w:rPr>
          <w:szCs w:val="24"/>
        </w:rPr>
        <w:t xml:space="preserve"> defense-in-depth strategies and allowed interfaces and network protocols</w:t>
      </w:r>
      <w:r>
        <w:rPr>
          <w:szCs w:val="24"/>
        </w:rPr>
        <w:t>; and</w:t>
      </w:r>
    </w:p>
    <w:p w14:paraId="44CA3A85" w14:textId="01B1FAE0" w:rsidR="00C66C1C" w:rsidRDefault="003B65B4" w:rsidP="00B51268">
      <w:pPr>
        <w:pStyle w:val="DomainBodyFlushLeft"/>
        <w:numPr>
          <w:ilvl w:val="0"/>
          <w:numId w:val="64"/>
        </w:numPr>
        <w:rPr>
          <w:szCs w:val="24"/>
        </w:rPr>
      </w:pPr>
      <w:r>
        <w:rPr>
          <w:szCs w:val="24"/>
        </w:rPr>
        <w:t xml:space="preserve">roles </w:t>
      </w:r>
      <w:r w:rsidR="00C66C1C">
        <w:rPr>
          <w:szCs w:val="24"/>
        </w:rPr>
        <w:t>and responsibilities: d</w:t>
      </w:r>
      <w:r w:rsidR="00C66C1C" w:rsidRPr="00C66C1C">
        <w:rPr>
          <w:szCs w:val="24"/>
        </w:rPr>
        <w:t>escription of the roles and responsibilities for key personnel</w:t>
      </w:r>
      <w:r w:rsidR="00415780">
        <w:rPr>
          <w:szCs w:val="24"/>
        </w:rPr>
        <w:t>, which</w:t>
      </w:r>
      <w:r w:rsidR="00C66C1C" w:rsidRPr="00C66C1C">
        <w:rPr>
          <w:szCs w:val="24"/>
        </w:rPr>
        <w:t xml:space="preserve"> may include the system owner, system custodian, authorizing of</w:t>
      </w:r>
      <w:r w:rsidR="00C66C1C">
        <w:rPr>
          <w:szCs w:val="24"/>
        </w:rPr>
        <w:t>ficials, and other stakeholders</w:t>
      </w:r>
    </w:p>
    <w:p w14:paraId="6D44C3FC" w14:textId="73EC275D" w:rsidR="00525727" w:rsidRPr="00525727" w:rsidRDefault="00525727" w:rsidP="00525727">
      <w:pPr>
        <w:pStyle w:val="DomainBodyFlushLeft"/>
      </w:pPr>
      <w:r w:rsidRPr="00525727">
        <w:t xml:space="preserve">This </w:t>
      </w:r>
      <w:r w:rsidR="00434318">
        <w:t>requirement</w:t>
      </w:r>
      <w:r w:rsidRPr="00525727">
        <w:t xml:space="preserve">, </w:t>
      </w:r>
      <w:r w:rsidR="00C230D7">
        <w:t>CA.L2-3.12.4</w:t>
      </w:r>
      <w:r w:rsidRPr="00525727">
        <w:t xml:space="preserve">, which </w:t>
      </w:r>
      <w:r w:rsidR="00FF502A">
        <w:t>requires</w:t>
      </w:r>
      <w:r w:rsidRPr="00525727">
        <w:t xml:space="preserve"> developing, documenting, and updating system security plans, promotes effective information security within organizational systems required by </w:t>
      </w:r>
      <w:r w:rsidR="00C230D7">
        <w:t>SC.L2-3.13.2</w:t>
      </w:r>
      <w:r>
        <w:t>,</w:t>
      </w:r>
      <w:r w:rsidRPr="00525727">
        <w:t xml:space="preserve"> as well as other system and communications protection </w:t>
      </w:r>
      <w:r w:rsidR="00434318">
        <w:t>requirements</w:t>
      </w:r>
      <w:r w:rsidRPr="00525727">
        <w:t>.</w:t>
      </w:r>
    </w:p>
    <w:p w14:paraId="623EFFFA" w14:textId="77777777" w:rsidR="00F2436D" w:rsidRPr="0055547F" w:rsidRDefault="00F2436D" w:rsidP="00F2436D">
      <w:pPr>
        <w:pStyle w:val="DomaiNonum"/>
      </w:pPr>
      <w:r>
        <w:t>Example</w:t>
      </w:r>
    </w:p>
    <w:p w14:paraId="40B1F99A" w14:textId="75F37FBE" w:rsidR="00C66C1C" w:rsidRDefault="00C66C1C" w:rsidP="00C66C1C">
      <w:pPr>
        <w:pStyle w:val="DomainBodyFlushLeft"/>
      </w:pPr>
      <w:r>
        <w:t xml:space="preserve">You are in charge of system security. </w:t>
      </w:r>
      <w:r w:rsidR="00FF502A">
        <w:t>You develop an SSP and have senior leadership formally approve the document [a]. The SSP explains how your organization handles CUI and defines how that data is stored, transmitted, and protected [d,e]. The criteria outlined in the SSP is used to guide configuration of the network and other information resources to meet your company</w:t>
      </w:r>
      <w:r w:rsidR="001D3F14">
        <w:t>’</w:t>
      </w:r>
      <w:r w:rsidR="00FF502A">
        <w:t xml:space="preserve">s goals. Knowing that it is important to keep the SSP current, you establish a policy that requires a formal review and update of the SSP each year </w:t>
      </w:r>
      <w:r>
        <w:t>[g,h].</w:t>
      </w:r>
    </w:p>
    <w:p w14:paraId="6DD4B8CC" w14:textId="77777777" w:rsidR="00F2436D" w:rsidRPr="0055547F" w:rsidRDefault="00F2436D" w:rsidP="00F2436D">
      <w:pPr>
        <w:pStyle w:val="DomaiNonum"/>
      </w:pPr>
      <w:r w:rsidRPr="0055547F">
        <w:t>Potential Assessment Considerations</w:t>
      </w:r>
    </w:p>
    <w:p w14:paraId="6ABADDA5" w14:textId="77777777" w:rsidR="00453C2B" w:rsidRPr="00F2436D" w:rsidRDefault="00453C2B" w:rsidP="00B51268">
      <w:pPr>
        <w:pStyle w:val="DomainBodyFlushLeft"/>
        <w:numPr>
          <w:ilvl w:val="0"/>
          <w:numId w:val="64"/>
        </w:numPr>
        <w:rPr>
          <w:szCs w:val="24"/>
        </w:rPr>
      </w:pPr>
      <w:r>
        <w:rPr>
          <w:szCs w:val="24"/>
        </w:rPr>
        <w:t xml:space="preserve">Do mechanisms exist to develop and periodically update an SSP </w:t>
      </w:r>
      <w:r w:rsidRPr="00F2436D">
        <w:rPr>
          <w:szCs w:val="24"/>
        </w:rPr>
        <w:t>[a</w:t>
      </w:r>
      <w:r>
        <w:rPr>
          <w:szCs w:val="24"/>
        </w:rPr>
        <w:t>,g</w:t>
      </w:r>
      <w:r w:rsidRPr="00F2436D">
        <w:rPr>
          <w:szCs w:val="24"/>
        </w:rPr>
        <w:t>]</w:t>
      </w:r>
      <w:r>
        <w:rPr>
          <w:szCs w:val="24"/>
        </w:rPr>
        <w:t>?</w:t>
      </w:r>
    </w:p>
    <w:p w14:paraId="1DD5E506" w14:textId="56239192" w:rsidR="00453C2B" w:rsidRPr="00F2436D" w:rsidRDefault="00453C2B" w:rsidP="00B51268">
      <w:pPr>
        <w:pStyle w:val="DomainBodyFlushLeft"/>
        <w:numPr>
          <w:ilvl w:val="0"/>
          <w:numId w:val="64"/>
        </w:numPr>
        <w:rPr>
          <w:szCs w:val="24"/>
        </w:rPr>
      </w:pPr>
      <w:r>
        <w:rPr>
          <w:szCs w:val="24"/>
        </w:rPr>
        <w:t>Are s</w:t>
      </w:r>
      <w:r w:rsidRPr="00F2436D">
        <w:rPr>
          <w:szCs w:val="24"/>
        </w:rPr>
        <w:t>ecurity requirements identified and approved by the designated authority as non</w:t>
      </w:r>
      <w:r w:rsidR="00DC24E8">
        <w:rPr>
          <w:szCs w:val="24"/>
        </w:rPr>
        <w:noBreakHyphen/>
      </w:r>
      <w:r w:rsidRPr="00F2436D">
        <w:rPr>
          <w:szCs w:val="24"/>
        </w:rPr>
        <w:t>applicable documented</w:t>
      </w:r>
      <w:r>
        <w:rPr>
          <w:szCs w:val="24"/>
        </w:rPr>
        <w:t xml:space="preserve"> [d]?</w:t>
      </w:r>
    </w:p>
    <w:p w14:paraId="2FB08BA5" w14:textId="77777777" w:rsidR="00A23814" w:rsidRPr="00284917" w:rsidRDefault="00A23814" w:rsidP="00A23814">
      <w:pPr>
        <w:pStyle w:val="DomainNonumUnderline"/>
      </w:pPr>
      <w:r>
        <w:t xml:space="preserve">Key </w:t>
      </w:r>
      <w:r w:rsidRPr="00284917">
        <w:t>References</w:t>
      </w:r>
    </w:p>
    <w:p w14:paraId="1D2C3282" w14:textId="09FC8518" w:rsidR="00A23814" w:rsidRPr="00D2223C" w:rsidRDefault="00A23814" w:rsidP="00B51268">
      <w:pPr>
        <w:pStyle w:val="DomainBodyFlushLeft"/>
        <w:numPr>
          <w:ilvl w:val="0"/>
          <w:numId w:val="64"/>
        </w:numPr>
        <w:rPr>
          <w:szCs w:val="24"/>
        </w:rPr>
      </w:pPr>
      <w:r w:rsidRPr="00D2223C">
        <w:rPr>
          <w:szCs w:val="24"/>
        </w:rPr>
        <w:t xml:space="preserve">NIST SP 800-171 </w:t>
      </w:r>
      <w:r w:rsidR="0089358F">
        <w:rPr>
          <w:szCs w:val="24"/>
        </w:rPr>
        <w:t>Rev</w:t>
      </w:r>
      <w:r w:rsidR="00E166F8">
        <w:rPr>
          <w:szCs w:val="24"/>
        </w:rPr>
        <w:t>.</w:t>
      </w:r>
      <w:r w:rsidR="0089358F">
        <w:rPr>
          <w:szCs w:val="24"/>
        </w:rPr>
        <w:t xml:space="preserve"> 2</w:t>
      </w:r>
      <w:r w:rsidRPr="00D2223C">
        <w:rPr>
          <w:szCs w:val="24"/>
        </w:rPr>
        <w:t xml:space="preserve"> 3.12.4</w:t>
      </w:r>
    </w:p>
    <w:p w14:paraId="7635C97D" w14:textId="3A7DB1F5" w:rsidR="00816526" w:rsidRPr="006C6659" w:rsidRDefault="00816526" w:rsidP="00816526">
      <w:pPr>
        <w:pStyle w:val="DomainBodyFlushLeft"/>
      </w:pPr>
    </w:p>
    <w:p w14:paraId="08AFD562" w14:textId="77777777" w:rsidR="00F23357" w:rsidRDefault="00F23357" w:rsidP="00816526">
      <w:pPr>
        <w:pStyle w:val="DomainBodyFlushLeft"/>
        <w:sectPr w:rsidR="00F23357" w:rsidSect="003B620E">
          <w:pgSz w:w="12240" w:h="15840" w:code="1"/>
          <w:pgMar w:top="1440" w:right="1440" w:bottom="1440" w:left="1440" w:header="432" w:footer="432" w:gutter="0"/>
          <w:cols w:space="720"/>
          <w:docGrid w:linePitch="360"/>
        </w:sectPr>
      </w:pPr>
    </w:p>
    <w:p w14:paraId="1F16CB10" w14:textId="77777777" w:rsidR="008055E4" w:rsidRPr="00444D91" w:rsidRDefault="008055E4" w:rsidP="008055E4">
      <w:pPr>
        <w:pStyle w:val="Heading1"/>
      </w:pPr>
      <w:bookmarkStart w:id="267" w:name="_Toc175651634"/>
      <w:r>
        <w:t>System and Communications Protection (SC)</w:t>
      </w:r>
      <w:bookmarkEnd w:id="267"/>
    </w:p>
    <w:p w14:paraId="4B8DE761" w14:textId="74BCD3AA" w:rsidR="0088115D" w:rsidRDefault="00C230D7" w:rsidP="000A1736">
      <w:pPr>
        <w:pStyle w:val="PracticeShortName"/>
        <w:spacing w:after="200"/>
      </w:pPr>
      <w:bookmarkStart w:id="268" w:name="_Toc175651635"/>
      <w:r>
        <w:t>SC.</w:t>
      </w:r>
      <w:r w:rsidR="00960FF1">
        <w:t>L2</w:t>
      </w:r>
      <w:r>
        <w:t>-3.13.1</w:t>
      </w:r>
      <w:r w:rsidR="002404CD">
        <w:t xml:space="preserve"> – Boundary Protection</w:t>
      </w:r>
      <w:r w:rsidR="00960FF1">
        <w:t xml:space="preserve"> </w:t>
      </w:r>
      <w:r w:rsidR="00282062">
        <w:t>[</w:t>
      </w:r>
      <w:r w:rsidR="00960FF1">
        <w:t>CUI</w:t>
      </w:r>
      <w:r w:rsidR="00282062">
        <w:t xml:space="preserve"> Data]</w:t>
      </w:r>
      <w:bookmarkEnd w:id="268"/>
    </w:p>
    <w:p w14:paraId="1DF26096" w14:textId="234559C3" w:rsidR="00C0153C" w:rsidRPr="008A6596" w:rsidRDefault="00960FF1">
      <w:pPr>
        <w:pStyle w:val="DomainBodyFlushLeft"/>
      </w:pPr>
      <w:r>
        <w:t>Monitor, control, and protect communications (i.e., information transmitted or received by organizational systems) at the external boundaries and key internal boundaries of organizational systems</w:t>
      </w:r>
      <w:r w:rsidR="00C0153C" w:rsidRPr="008A6596">
        <w:t>.</w:t>
      </w:r>
    </w:p>
    <w:p w14:paraId="6F79CADD" w14:textId="4229C244" w:rsidR="00DE1C2C" w:rsidRDefault="00DE1C2C" w:rsidP="00DE1C2C">
      <w:pPr>
        <w:pStyle w:val="DomainNonumUnderline"/>
        <w:spacing w:after="200"/>
      </w:pPr>
      <w:r>
        <w:t>Assessment Objective</w:t>
      </w:r>
      <w:r w:rsidR="00C14899">
        <w:t>s</w:t>
      </w:r>
      <w:r w:rsidR="0067221B" w:rsidRPr="0067221B">
        <w:t xml:space="preserve"> </w:t>
      </w:r>
      <w:r w:rsidR="0080078F">
        <w:t>[</w:t>
      </w:r>
      <w:r w:rsidR="0067221B">
        <w:t>NIst SP 800-171A</w:t>
      </w:r>
      <w:r w:rsidR="0080078F">
        <w:t>]</w:t>
      </w:r>
      <w:bookmarkStart w:id="269" w:name="_Ref131773461"/>
      <w:r w:rsidR="00E166F8">
        <w:rPr>
          <w:rStyle w:val="FootnoteReference"/>
        </w:rPr>
        <w:footnoteReference w:id="188"/>
      </w:r>
      <w:bookmarkEnd w:id="269"/>
    </w:p>
    <w:p w14:paraId="2E686404" w14:textId="77777777" w:rsidR="00DE1C2C" w:rsidRDefault="00DE1C2C" w:rsidP="00DE1C2C">
      <w:pPr>
        <w:pStyle w:val="AssessObjText"/>
      </w:pPr>
      <w:r>
        <w:t>Determine if:</w:t>
      </w:r>
    </w:p>
    <w:p w14:paraId="75D1BE4C" w14:textId="77777777" w:rsidR="00DE1C2C" w:rsidRDefault="00DE1C2C" w:rsidP="00DE1C2C">
      <w:pPr>
        <w:pStyle w:val="AssessObjList"/>
        <w:spacing w:after="80"/>
      </w:pPr>
      <w:r>
        <w:t>[a]</w:t>
      </w:r>
      <w:r>
        <w:tab/>
        <w:t>the external system boundary is defined;</w:t>
      </w:r>
    </w:p>
    <w:p w14:paraId="0A7E6971" w14:textId="77777777" w:rsidR="00DE1C2C" w:rsidRDefault="00DE1C2C" w:rsidP="00DE1C2C">
      <w:pPr>
        <w:pStyle w:val="AssessObjList"/>
        <w:spacing w:after="80"/>
      </w:pPr>
      <w:r>
        <w:t>[b]</w:t>
      </w:r>
      <w:r>
        <w:tab/>
        <w:t>key internal system boundaries are defined;</w:t>
      </w:r>
    </w:p>
    <w:p w14:paraId="2E9FC308" w14:textId="77777777" w:rsidR="00DE1C2C" w:rsidRDefault="00DE1C2C" w:rsidP="00DE1C2C">
      <w:pPr>
        <w:pStyle w:val="AssessObjList"/>
        <w:spacing w:after="80"/>
      </w:pPr>
      <w:r>
        <w:t>[c]</w:t>
      </w:r>
      <w:r>
        <w:tab/>
        <w:t>communications are monitored at the external system boundary;</w:t>
      </w:r>
    </w:p>
    <w:p w14:paraId="4209DF79" w14:textId="77777777" w:rsidR="00DE1C2C" w:rsidRDefault="00DE1C2C" w:rsidP="00DE1C2C">
      <w:pPr>
        <w:pStyle w:val="AssessObjList"/>
        <w:spacing w:after="80"/>
      </w:pPr>
      <w:r>
        <w:t>[d]</w:t>
      </w:r>
      <w:r>
        <w:tab/>
        <w:t>communications are monitored at key internal boundaries;</w:t>
      </w:r>
    </w:p>
    <w:p w14:paraId="0FCF0F6F" w14:textId="77777777" w:rsidR="00DE1C2C" w:rsidRDefault="00DE1C2C" w:rsidP="00DE1C2C">
      <w:pPr>
        <w:pStyle w:val="AssessObjList"/>
        <w:spacing w:after="80"/>
      </w:pPr>
      <w:r>
        <w:t>[e]</w:t>
      </w:r>
      <w:r>
        <w:tab/>
        <w:t>communications are controlled at the external system boundary;</w:t>
      </w:r>
    </w:p>
    <w:p w14:paraId="158FCD13" w14:textId="77777777" w:rsidR="00DE1C2C" w:rsidRDefault="00DE1C2C" w:rsidP="00DE1C2C">
      <w:pPr>
        <w:pStyle w:val="AssessObjList"/>
        <w:spacing w:after="80"/>
      </w:pPr>
      <w:r>
        <w:t>[f]</w:t>
      </w:r>
      <w:r>
        <w:tab/>
        <w:t>communications are controlled at key internal boundaries;</w:t>
      </w:r>
    </w:p>
    <w:p w14:paraId="48BB0AC6" w14:textId="77777777" w:rsidR="00DE1C2C" w:rsidRDefault="00DE1C2C" w:rsidP="00DE1C2C">
      <w:pPr>
        <w:pStyle w:val="AssessObjList"/>
        <w:spacing w:after="80"/>
      </w:pPr>
      <w:r>
        <w:t>[g]</w:t>
      </w:r>
      <w:r>
        <w:tab/>
        <w:t>communications are protected at the external system boundary; and</w:t>
      </w:r>
    </w:p>
    <w:p w14:paraId="4A992299" w14:textId="77777777" w:rsidR="00DE1C2C" w:rsidRDefault="00DE1C2C" w:rsidP="00DE1C2C">
      <w:pPr>
        <w:pStyle w:val="AssessObjList"/>
      </w:pPr>
      <w:r w:rsidRPr="001534E8">
        <w:t>[h]</w:t>
      </w:r>
      <w:r w:rsidRPr="001534E8">
        <w:tab/>
        <w:t>communications are protected at key internal boundaries.</w:t>
      </w:r>
    </w:p>
    <w:p w14:paraId="06198D9C" w14:textId="55909FBE" w:rsidR="00C0153C" w:rsidRDefault="00462D04" w:rsidP="000A1736">
      <w:pPr>
        <w:pStyle w:val="DomainNonumUnderline"/>
        <w:spacing w:after="200"/>
      </w:pPr>
      <w:r>
        <w:t>Potential Assessment Methods and Objects</w:t>
      </w:r>
      <w:r w:rsidR="0054138D">
        <w:t xml:space="preserve"> </w:t>
      </w:r>
      <w:r w:rsidR="0080078F">
        <w:t>[</w:t>
      </w:r>
      <w:r w:rsidR="0054138D">
        <w:t>NIst SP 800-171A</w:t>
      </w:r>
      <w:r w:rsidR="0080078F">
        <w:t>]</w:t>
      </w:r>
      <w:r w:rsidR="005B0630" w:rsidRPr="00DF707D">
        <w:rPr>
          <w:vertAlign w:val="superscript"/>
        </w:rPr>
        <w:fldChar w:fldCharType="begin"/>
      </w:r>
      <w:r w:rsidR="005B0630" w:rsidRPr="00DF707D">
        <w:rPr>
          <w:vertAlign w:val="superscript"/>
        </w:rPr>
        <w:instrText xml:space="preserve"> NOTEREF _Ref131773461 \h </w:instrText>
      </w:r>
      <w:r w:rsidR="005B0630">
        <w:rPr>
          <w:vertAlign w:val="superscript"/>
        </w:rPr>
        <w:instrText xml:space="preserve"> \* MERGEFORMAT </w:instrText>
      </w:r>
      <w:r w:rsidR="005B0630" w:rsidRPr="00DF707D">
        <w:rPr>
          <w:vertAlign w:val="superscript"/>
        </w:rPr>
      </w:r>
      <w:r w:rsidR="005B0630" w:rsidRPr="00DF707D">
        <w:rPr>
          <w:vertAlign w:val="superscript"/>
        </w:rPr>
        <w:fldChar w:fldCharType="separate"/>
      </w:r>
      <w:r w:rsidR="00896BCA">
        <w:rPr>
          <w:vertAlign w:val="superscript"/>
        </w:rPr>
        <w:t>183</w:t>
      </w:r>
      <w:r w:rsidR="005B0630" w:rsidRPr="00DF707D">
        <w:rPr>
          <w:vertAlign w:val="superscript"/>
        </w:rPr>
        <w:fldChar w:fldCharType="end"/>
      </w:r>
    </w:p>
    <w:p w14:paraId="1D5A582A" w14:textId="77777777" w:rsidR="00C0153C" w:rsidRPr="00977A94" w:rsidRDefault="00C0153C" w:rsidP="00C0153C">
      <w:pPr>
        <w:pStyle w:val="DomaiNonum"/>
      </w:pPr>
      <w:r w:rsidRPr="00977A94">
        <w:t>Examine</w:t>
      </w:r>
    </w:p>
    <w:p w14:paraId="2DF50978" w14:textId="77777777" w:rsidR="00C0153C" w:rsidRDefault="00C0153C">
      <w:pPr>
        <w:pStyle w:val="DomainBodyFlushLeft"/>
      </w:pPr>
      <w:r w:rsidRPr="001E3595">
        <w:t xml:space="preserve">[SELECT FROM: </w:t>
      </w:r>
      <w:r w:rsidR="004B7C00" w:rsidRPr="004B7C00">
        <w:t>System and communications protection policy; procedures addressing boundary protection; system security plan; list of key internal boundaries of the system; system design documentation; boundary protection hardware and software; enterprise security architecture documentation; system audit logs and records; system configuration settings and associated documentation; other relevant documents or records</w:t>
      </w:r>
      <w:r w:rsidRPr="007607EA">
        <w:t>].</w:t>
      </w:r>
    </w:p>
    <w:p w14:paraId="2C78FBA4" w14:textId="77777777" w:rsidR="00C0153C" w:rsidRDefault="00C0153C" w:rsidP="00C0153C">
      <w:pPr>
        <w:pStyle w:val="DomaiNonum"/>
      </w:pPr>
      <w:r>
        <w:t>Interview</w:t>
      </w:r>
    </w:p>
    <w:p w14:paraId="385A7B26" w14:textId="1EF4B69E" w:rsidR="00C0153C" w:rsidRDefault="00C0153C">
      <w:pPr>
        <w:pStyle w:val="DomainBodyFlushLeft"/>
      </w:pPr>
      <w:r w:rsidRPr="00C10A31">
        <w:t xml:space="preserve">[SELECT FROM: </w:t>
      </w:r>
      <w:r w:rsidR="00564DC4" w:rsidRPr="00564DC4">
        <w:t>System or network administrators; personnel with information security responsibilities; system developer</w:t>
      </w:r>
      <w:r w:rsidR="00471D54">
        <w:t>s</w:t>
      </w:r>
      <w:r w:rsidR="00564DC4" w:rsidRPr="00564DC4">
        <w:t>; personnel with boundary protection responsibilities</w:t>
      </w:r>
      <w:r w:rsidRPr="00C10A31">
        <w:t>].</w:t>
      </w:r>
    </w:p>
    <w:p w14:paraId="02333FF8" w14:textId="77777777" w:rsidR="00C0153C" w:rsidRDefault="00C0153C" w:rsidP="00C0153C">
      <w:pPr>
        <w:pStyle w:val="DomaiNonum"/>
      </w:pPr>
      <w:r>
        <w:t>Test</w:t>
      </w:r>
    </w:p>
    <w:p w14:paraId="0329B46F" w14:textId="77777777" w:rsidR="00C0153C" w:rsidRDefault="00C0153C">
      <w:pPr>
        <w:pStyle w:val="DomainBodyFlushLeft"/>
      </w:pPr>
      <w:r w:rsidRPr="006C719F">
        <w:t xml:space="preserve">[SELECT FROM: </w:t>
      </w:r>
      <w:r w:rsidR="00EC5B9A" w:rsidRPr="00EC5B9A">
        <w:t>Mechanisms implementing boundary protection capability</w:t>
      </w:r>
      <w:r w:rsidRPr="00670798">
        <w:t>].</w:t>
      </w:r>
    </w:p>
    <w:p w14:paraId="63DEBC07" w14:textId="2E3890AC" w:rsidR="0054138D" w:rsidRPr="009E5850" w:rsidRDefault="0054138D" w:rsidP="0054138D">
      <w:pPr>
        <w:pStyle w:val="DomainNonumUnderline"/>
      </w:pPr>
      <w:r>
        <w:t xml:space="preserve">DISCUSSION </w:t>
      </w:r>
      <w:r w:rsidR="0080078F">
        <w:t>[</w:t>
      </w:r>
      <w:r>
        <w:t xml:space="preserve">NIST sp 800-171 </w:t>
      </w:r>
      <w:r w:rsidR="003075B7">
        <w:t>Rev. 2</w:t>
      </w:r>
      <w:r w:rsidR="0080078F">
        <w:t>]</w:t>
      </w:r>
      <w:r w:rsidR="005B0630">
        <w:rPr>
          <w:rStyle w:val="FootnoteReference"/>
        </w:rPr>
        <w:footnoteReference w:id="189"/>
      </w:r>
    </w:p>
    <w:p w14:paraId="72E054EC" w14:textId="4CA7AD2D" w:rsidR="0054138D" w:rsidRPr="00B37177" w:rsidRDefault="0054138D" w:rsidP="00CE06D2">
      <w:pPr>
        <w:pStyle w:val="DomainBodyFlushLeft"/>
      </w:pPr>
      <w:r w:rsidRPr="00B37177">
        <w:t>Communications can be monitored, controlled, and protected at boundary components and by restricting or prohibiting interfaces in organizational systems</w:t>
      </w:r>
      <w:r>
        <w:t>.</w:t>
      </w:r>
      <w:r w:rsidR="000608DF">
        <w:t xml:space="preserve"> </w:t>
      </w:r>
      <w:r w:rsidRPr="00B37177">
        <w:t>Boundary components include gateways, routers, firewalls, guards, network-based malicious code analysis and virtualization systems, or encrypted tunnels implemented within a system security architecture (e.g., routers protecting firewalls or application gateways residing on protected subnetworks)</w:t>
      </w:r>
      <w:r>
        <w:t>.</w:t>
      </w:r>
      <w:r w:rsidR="000608DF">
        <w:t xml:space="preserve"> </w:t>
      </w:r>
      <w:r w:rsidRPr="00B37177">
        <w:t xml:space="preserve">Restricting or prohibiting interfaces in organizational systems includes restricting external web communications traffic to designated web servers within managed interfaces and prohibiting external traffic that appears to </w:t>
      </w:r>
      <w:r>
        <w:t>be spoofing internal addresses.</w:t>
      </w:r>
    </w:p>
    <w:p w14:paraId="2326CFA8" w14:textId="357D7137" w:rsidR="0054138D" w:rsidRPr="001E57A1" w:rsidRDefault="0054138D" w:rsidP="00CE06D2">
      <w:pPr>
        <w:pStyle w:val="DomainBodyFlushLeft"/>
      </w:pPr>
      <w:r w:rsidRPr="00B37177">
        <w:t>Organizations consider the shared nature of commercial telecommunications services in the implementation of security requirements associated with the use of such services</w:t>
      </w:r>
      <w:r>
        <w:t>.</w:t>
      </w:r>
      <w:r w:rsidR="000608DF">
        <w:t xml:space="preserve"> </w:t>
      </w:r>
      <w:r w:rsidRPr="00B37177">
        <w:t>Commercial telecommunications services are commonly based on network components and consolidated management systems shared by all attached commercial customers and may also include third party-provided access lines and other service elements</w:t>
      </w:r>
      <w:r>
        <w:t>.</w:t>
      </w:r>
      <w:r w:rsidR="000608DF">
        <w:t xml:space="preserve"> </w:t>
      </w:r>
      <w:r w:rsidRPr="00B37177">
        <w:t>Such transmission services may represent sources of increased risk despite contract security provisions</w:t>
      </w:r>
      <w:r>
        <w:t>.</w:t>
      </w:r>
      <w:r w:rsidR="000608DF">
        <w:t xml:space="preserve"> </w:t>
      </w:r>
      <w:r>
        <w:t>NIST</w:t>
      </w:r>
      <w:r w:rsidR="00471D54">
        <w:t xml:space="preserve"> </w:t>
      </w:r>
      <w:r w:rsidRPr="00B37177">
        <w:t>SP</w:t>
      </w:r>
      <w:r>
        <w:t> </w:t>
      </w:r>
      <w:r w:rsidRPr="00B37177">
        <w:t>800-41 provides guidance on firewalls and firewall policy</w:t>
      </w:r>
      <w:r>
        <w:t>.</w:t>
      </w:r>
      <w:r w:rsidR="000608DF">
        <w:t xml:space="preserve"> </w:t>
      </w:r>
      <w:r w:rsidR="00C14899">
        <w:t xml:space="preserve">NIST </w:t>
      </w:r>
      <w:r w:rsidRPr="00B37177">
        <w:t>SP 800-125B provides guidance on security for virtualization technologies.</w:t>
      </w:r>
    </w:p>
    <w:p w14:paraId="78EF6326" w14:textId="77777777" w:rsidR="0067221B" w:rsidRDefault="0067221B" w:rsidP="0067221B">
      <w:pPr>
        <w:pStyle w:val="DomainNonumUnderline"/>
      </w:pPr>
      <w:r>
        <w:t>Further DISCussion</w:t>
      </w:r>
    </w:p>
    <w:p w14:paraId="73793895" w14:textId="16F8187C" w:rsidR="006D79B3" w:rsidRDefault="003C2AA8" w:rsidP="006D79B3">
      <w:pPr>
        <w:pStyle w:val="DomainBodyFlushLeft"/>
      </w:pPr>
      <w:r>
        <w:t>F</w:t>
      </w:r>
      <w:r w:rsidR="00C14899">
        <w:t xml:space="preserve">ences, </w:t>
      </w:r>
      <w:r w:rsidR="006D79B3" w:rsidRPr="00B37177">
        <w:t>locks</w:t>
      </w:r>
      <w:r>
        <w:t>, badges</w:t>
      </w:r>
      <w:r w:rsidR="00C14899">
        <w:t>, and key cards</w:t>
      </w:r>
      <w:r>
        <w:t xml:space="preserve"> </w:t>
      </w:r>
      <w:r w:rsidR="008C203F">
        <w:t xml:space="preserve">help </w:t>
      </w:r>
      <w:r>
        <w:t xml:space="preserve">keep non-employees out of your </w:t>
      </w:r>
      <w:r w:rsidR="00C14899">
        <w:t xml:space="preserve">physical </w:t>
      </w:r>
      <w:r>
        <w:t>facilities.</w:t>
      </w:r>
      <w:r w:rsidR="000608DF">
        <w:t xml:space="preserve"> </w:t>
      </w:r>
      <w:r>
        <w:t>Similarly</w:t>
      </w:r>
      <w:r w:rsidR="006D79B3" w:rsidRPr="00B37177">
        <w:t>, your company</w:t>
      </w:r>
      <w:r w:rsidR="001D3F14">
        <w:t>’</w:t>
      </w:r>
      <w:r w:rsidR="006D79B3" w:rsidRPr="00B37177">
        <w:t>s IT network or system has boundaries that must be protected</w:t>
      </w:r>
      <w:r w:rsidR="006D79B3">
        <w:t>.</w:t>
      </w:r>
      <w:r w:rsidR="000608DF">
        <w:t xml:space="preserve"> </w:t>
      </w:r>
      <w:r w:rsidR="006D79B3" w:rsidRPr="00B37177">
        <w:t>Many companies</w:t>
      </w:r>
      <w:r w:rsidR="006D79B3">
        <w:t xml:space="preserve"> use a web proxy and a firewall</w:t>
      </w:r>
      <w:r w:rsidR="006D79B3" w:rsidRPr="001E57A1">
        <w:t>.</w:t>
      </w:r>
    </w:p>
    <w:p w14:paraId="238D85D7" w14:textId="47DEC811" w:rsidR="006D79B3" w:rsidRPr="00B37177" w:rsidRDefault="006D79B3" w:rsidP="006D79B3">
      <w:pPr>
        <w:pStyle w:val="DomainBodyFlushLeft"/>
      </w:pPr>
      <w:r w:rsidRPr="00B37177">
        <w:t>When an employee uses a company computer to go to a website, a web proxy makes the request on the user</w:t>
      </w:r>
      <w:r w:rsidR="001D3F14">
        <w:t>’</w:t>
      </w:r>
      <w:r w:rsidRPr="00B37177">
        <w:t>s behalf, looks at the web request, and decides if it should let the employee go to the website.</w:t>
      </w:r>
    </w:p>
    <w:p w14:paraId="3A46FDEA" w14:textId="75F87CA8" w:rsidR="0054138D" w:rsidRPr="00B37177" w:rsidRDefault="0054138D" w:rsidP="0054138D">
      <w:pPr>
        <w:pStyle w:val="DomainBodyFlushLeft"/>
      </w:pPr>
      <w:r w:rsidRPr="00B37177">
        <w:t>A firewall controls access from the inside and outside, protecting valuable information and resources stored on the company</w:t>
      </w:r>
      <w:r w:rsidR="001D3F14">
        <w:t>’</w:t>
      </w:r>
      <w:r w:rsidRPr="00B37177">
        <w:t>s network</w:t>
      </w:r>
      <w:r>
        <w:t>.</w:t>
      </w:r>
      <w:r w:rsidR="000608DF">
        <w:t xml:space="preserve"> </w:t>
      </w:r>
      <w:r w:rsidRPr="00B37177">
        <w:t>A firewall stops unwanted traffic on the internet from passing through an outside “fence” to the company</w:t>
      </w:r>
      <w:r w:rsidR="001D3F14">
        <w:t>’</w:t>
      </w:r>
      <w:r w:rsidRPr="00B37177">
        <w:t>s networks and information system</w:t>
      </w:r>
      <w:r>
        <w:t>s.</w:t>
      </w:r>
      <w:r w:rsidRPr="00FE002E">
        <w:t xml:space="preserve"> </w:t>
      </w:r>
      <w:r>
        <w:t>Internal boundaries determine where data can flow, for instance a software development environment may have its own boundary controlling</w:t>
      </w:r>
      <w:r w:rsidR="00806653">
        <w:t>,</w:t>
      </w:r>
      <w:r w:rsidR="00C14899">
        <w:t xml:space="preserve"> </w:t>
      </w:r>
      <w:r w:rsidR="00806653">
        <w:t xml:space="preserve">monitoring, and protecting </w:t>
      </w:r>
      <w:r>
        <w:t>the data that can leave that boundary.</w:t>
      </w:r>
    </w:p>
    <w:p w14:paraId="5087D80B" w14:textId="057EB816" w:rsidR="0054138D" w:rsidRPr="001E57A1" w:rsidRDefault="00A4448D" w:rsidP="0054138D">
      <w:pPr>
        <w:pStyle w:val="DomainBodyFlushLeft"/>
      </w:pPr>
      <w:r>
        <w:t>It</w:t>
      </w:r>
      <w:r w:rsidRPr="00B37177">
        <w:t xml:space="preserve"> </w:t>
      </w:r>
      <w:r w:rsidR="008B57CB">
        <w:t>may</w:t>
      </w:r>
      <w:r w:rsidR="0054138D" w:rsidRPr="00B37177">
        <w:t xml:space="preserve"> </w:t>
      </w:r>
      <w:r>
        <w:t>be wise</w:t>
      </w:r>
      <w:r w:rsidRPr="00B37177">
        <w:t xml:space="preserve"> </w:t>
      </w:r>
      <w:r w:rsidR="0054138D" w:rsidRPr="00B37177">
        <w:t>to monitor, control, or protect one</w:t>
      </w:r>
      <w:r w:rsidR="00C14899">
        <w:t xml:space="preserve"> part of the company </w:t>
      </w:r>
      <w:r w:rsidR="0054138D" w:rsidRPr="00B37177">
        <w:t xml:space="preserve">network from </w:t>
      </w:r>
      <w:r w:rsidR="00C14899">
        <w:t>an</w:t>
      </w:r>
      <w:r w:rsidR="0054138D" w:rsidRPr="00B37177">
        <w:t>other</w:t>
      </w:r>
      <w:r w:rsidR="0054138D">
        <w:t>.</w:t>
      </w:r>
      <w:r w:rsidR="000608DF">
        <w:t xml:space="preserve"> </w:t>
      </w:r>
      <w:r w:rsidR="00B4058D" w:rsidRPr="00B37177">
        <w:t xml:space="preserve">This can also be </w:t>
      </w:r>
      <w:r w:rsidR="00B4058D">
        <w:t>accomplished</w:t>
      </w:r>
      <w:r w:rsidR="00B4058D" w:rsidRPr="00B37177">
        <w:t xml:space="preserve"> with a firewall</w:t>
      </w:r>
      <w:r w:rsidR="00B4058D">
        <w:t xml:space="preserve"> and</w:t>
      </w:r>
      <w:r w:rsidR="00B4058D" w:rsidRPr="00B37177">
        <w:t xml:space="preserve"> </w:t>
      </w:r>
      <w:r w:rsidR="00B4058D">
        <w:t>limits</w:t>
      </w:r>
      <w:r w:rsidR="00B4058D" w:rsidRPr="00B37177">
        <w:t xml:space="preserve"> </w:t>
      </w:r>
      <w:r w:rsidR="00B4058D">
        <w:t>the ability of attackers</w:t>
      </w:r>
      <w:r w:rsidR="00B4058D" w:rsidRPr="00B37177">
        <w:t xml:space="preserve"> </w:t>
      </w:r>
      <w:r w:rsidR="00B4058D">
        <w:t>and</w:t>
      </w:r>
      <w:r w:rsidR="00B4058D" w:rsidRPr="00B37177">
        <w:t xml:space="preserve"> disgruntled employees from entering </w:t>
      </w:r>
      <w:r w:rsidR="00B4058D">
        <w:t xml:space="preserve">sensitive parts of your internal </w:t>
      </w:r>
      <w:r w:rsidR="00B4058D" w:rsidRPr="00B37177">
        <w:t>network and causing damage</w:t>
      </w:r>
      <w:r w:rsidR="0054138D" w:rsidRPr="00B37177">
        <w:t>.</w:t>
      </w:r>
    </w:p>
    <w:p w14:paraId="05D2C671" w14:textId="77777777" w:rsidR="006D79B3" w:rsidRPr="009E338F" w:rsidRDefault="006D79B3" w:rsidP="006D79B3">
      <w:pPr>
        <w:pStyle w:val="DomaiNonum"/>
      </w:pPr>
      <w:r w:rsidRPr="00284917">
        <w:t>Example</w:t>
      </w:r>
    </w:p>
    <w:p w14:paraId="02138BF6" w14:textId="52962791" w:rsidR="006D79B3" w:rsidRDefault="00472FD5" w:rsidP="006D79B3">
      <w:pPr>
        <w:pStyle w:val="DomainBodyFlushLeft"/>
      </w:pPr>
      <w:r w:rsidRPr="00B37177">
        <w:t xml:space="preserve">You are setting up the new network and want to keep </w:t>
      </w:r>
      <w:r>
        <w:t>your</w:t>
      </w:r>
      <w:r w:rsidRPr="00B37177">
        <w:t xml:space="preserve"> company</w:t>
      </w:r>
      <w:r w:rsidR="001D3F14">
        <w:t>’</w:t>
      </w:r>
      <w:r w:rsidRPr="00B37177">
        <w:t>s information and resources safe</w:t>
      </w:r>
      <w:r>
        <w:t xml:space="preserve">. You start by sketching out a simple diagram that identifies the external boundary of your network and any internal boundaries that are needed [a,b]. The first piece of equipment you install is the firewall, a device to separate your internal network from the internet. The firewall also has a feature that allows you to block access to potentially malicious websites, and you configure that service as well [a,c,e,g]. </w:t>
      </w:r>
      <w:r w:rsidRPr="00B37177">
        <w:t>Some of your coworkers complain that they cannot get onto certain websites</w:t>
      </w:r>
      <w:r>
        <w:t xml:space="preserve"> [c,e,g]. </w:t>
      </w:r>
      <w:r w:rsidRPr="00B37177">
        <w:t>You explain that the new network blocks websites that are known for spreading malware.</w:t>
      </w:r>
      <w:r>
        <w:t xml:space="preserve"> The firewall sends you a daily digest of blocked activity so that you can monitor the system for attack trends [c,d]</w:t>
      </w:r>
      <w:r w:rsidR="0054138D">
        <w:t>.</w:t>
      </w:r>
    </w:p>
    <w:p w14:paraId="42ED049B" w14:textId="2EC65CB6" w:rsidR="006D79B3" w:rsidRPr="009E338F" w:rsidRDefault="006D79B3" w:rsidP="006D79B3">
      <w:pPr>
        <w:pStyle w:val="DomaiNonum"/>
      </w:pPr>
      <w:r>
        <w:t xml:space="preserve">Potential Assessment </w:t>
      </w:r>
      <w:r w:rsidR="00792A1D">
        <w:t>Considerations</w:t>
      </w:r>
    </w:p>
    <w:p w14:paraId="19658DD3" w14:textId="59092783" w:rsidR="005810EF" w:rsidRPr="00895276" w:rsidRDefault="00472FD5" w:rsidP="00012C98">
      <w:pPr>
        <w:pStyle w:val="DomainBodyFlushLeft"/>
        <w:numPr>
          <w:ilvl w:val="0"/>
          <w:numId w:val="50"/>
        </w:numPr>
      </w:pPr>
      <w:r>
        <w:t>What are</w:t>
      </w:r>
      <w:r w:rsidRPr="008301F8">
        <w:t xml:space="preserve"> the </w:t>
      </w:r>
      <w:r>
        <w:t xml:space="preserve">external </w:t>
      </w:r>
      <w:r w:rsidRPr="008301F8">
        <w:t xml:space="preserve">system </w:t>
      </w:r>
      <w:r>
        <w:t xml:space="preserve">boundary </w:t>
      </w:r>
      <w:r w:rsidRPr="008301F8">
        <w:t>components that make up the entry and</w:t>
      </w:r>
      <w:r w:rsidRPr="00895276">
        <w:t xml:space="preserve"> exit points for data flow (e.g., firewalls, gateways, cloud service boundaries), behind which all system components that handle regulated data are contained</w:t>
      </w:r>
      <w:r>
        <w:t>? What are the</w:t>
      </w:r>
      <w:r w:rsidRPr="00895276">
        <w:t xml:space="preserve"> supporting system components necessary for the protection of regulated data</w:t>
      </w:r>
      <w:r>
        <w:t xml:space="preserve"> </w:t>
      </w:r>
      <w:r w:rsidR="005810EF">
        <w:t>[a]</w:t>
      </w:r>
      <w:r w:rsidR="005810EF" w:rsidRPr="00895276">
        <w:t>?</w:t>
      </w:r>
    </w:p>
    <w:p w14:paraId="67FEA37A" w14:textId="5AAA1770" w:rsidR="005810EF" w:rsidRPr="00895276" w:rsidRDefault="00472FD5" w:rsidP="00012C98">
      <w:pPr>
        <w:pStyle w:val="DomainBodyFlushLeft"/>
        <w:numPr>
          <w:ilvl w:val="0"/>
          <w:numId w:val="50"/>
        </w:numPr>
      </w:pPr>
      <w:r>
        <w:t xml:space="preserve">What are </w:t>
      </w:r>
      <w:r w:rsidRPr="00895276">
        <w:t xml:space="preserve">the </w:t>
      </w:r>
      <w:r>
        <w:t xml:space="preserve">internal </w:t>
      </w:r>
      <w:r w:rsidRPr="00895276">
        <w:t xml:space="preserve">system </w:t>
      </w:r>
      <w:r>
        <w:t xml:space="preserve">boundary </w:t>
      </w:r>
      <w:r w:rsidRPr="00895276">
        <w:t xml:space="preserve">components that make up the entry and exit points for </w:t>
      </w:r>
      <w:r>
        <w:t xml:space="preserve">key internal </w:t>
      </w:r>
      <w:r w:rsidRPr="00895276">
        <w:t xml:space="preserve">data flow (e.g., internal firewalls, routers, any devices that can bridge the connection between one segment of the system and another) </w:t>
      </w:r>
      <w:r>
        <w:t>that</w:t>
      </w:r>
      <w:r w:rsidRPr="00895276">
        <w:t xml:space="preserve"> separate segments of the </w:t>
      </w:r>
      <w:r>
        <w:t xml:space="preserve">internal network – including devices that separate internal network segments such as development and production networks as well as a traditional </w:t>
      </w:r>
      <w:r w:rsidR="00E17B28">
        <w:t>Demilitarized Zone (</w:t>
      </w:r>
      <w:r>
        <w:t>DMZ</w:t>
      </w:r>
      <w:r w:rsidR="00E17B28">
        <w:t>)</w:t>
      </w:r>
      <w:r>
        <w:t xml:space="preserve"> at the edge of the network [b]?</w:t>
      </w:r>
    </w:p>
    <w:p w14:paraId="2ED278A1" w14:textId="4226230E" w:rsidR="005810EF" w:rsidRPr="00895276" w:rsidRDefault="005810EF" w:rsidP="00012C98">
      <w:pPr>
        <w:pStyle w:val="DomainBodyFlushLeft"/>
        <w:numPr>
          <w:ilvl w:val="0"/>
          <w:numId w:val="50"/>
        </w:numPr>
      </w:pPr>
      <w:r>
        <w:t>Is</w:t>
      </w:r>
      <w:r w:rsidRPr="00895276">
        <w:t xml:space="preserve"> data flowing in and out of the </w:t>
      </w:r>
      <w:r>
        <w:t>external</w:t>
      </w:r>
      <w:r w:rsidRPr="00895276">
        <w:t xml:space="preserve"> </w:t>
      </w:r>
      <w:r>
        <w:t xml:space="preserve">and key internal </w:t>
      </w:r>
      <w:r w:rsidRPr="00895276">
        <w:t xml:space="preserve">system boundaries monitored (e.g., connections are logged and able to be reviewed, suspicious traffic </w:t>
      </w:r>
      <w:r w:rsidR="00472FD5">
        <w:t>generates alerts</w:t>
      </w:r>
      <w:r w:rsidRPr="00895276">
        <w:t>)</w:t>
      </w:r>
      <w:r>
        <w:t xml:space="preserve"> [c,d]</w:t>
      </w:r>
      <w:r w:rsidRPr="00895276">
        <w:t>?</w:t>
      </w:r>
    </w:p>
    <w:p w14:paraId="5B6A9540" w14:textId="6D6B0649" w:rsidR="005810EF" w:rsidRPr="00895276" w:rsidRDefault="00472FD5" w:rsidP="00012C98">
      <w:pPr>
        <w:pStyle w:val="DomainBodyFlushLeft"/>
        <w:numPr>
          <w:ilvl w:val="0"/>
          <w:numId w:val="50"/>
        </w:numPr>
      </w:pPr>
      <w:r>
        <w:t>Is</w:t>
      </w:r>
      <w:r w:rsidRPr="00895276">
        <w:t xml:space="preserve"> data </w:t>
      </w:r>
      <w:r>
        <w:t>traversing</w:t>
      </w:r>
      <w:r w:rsidRPr="00895276">
        <w:t xml:space="preserve"> the external </w:t>
      </w:r>
      <w:r>
        <w:t xml:space="preserve">and internal </w:t>
      </w:r>
      <w:r w:rsidRPr="00895276">
        <w:t>system boundar</w:t>
      </w:r>
      <w:r>
        <w:t>ies</w:t>
      </w:r>
      <w:r w:rsidRPr="00895276">
        <w:t xml:space="preserve"> controlled</w:t>
      </w:r>
      <w:r>
        <w:t xml:space="preserve"> such that connections are denied by default and only authorized connections are allowed </w:t>
      </w:r>
      <w:r w:rsidR="005810EF">
        <w:t>[e,f]</w:t>
      </w:r>
      <w:r w:rsidR="005810EF" w:rsidRPr="00895276">
        <w:t>?</w:t>
      </w:r>
    </w:p>
    <w:p w14:paraId="22EC8D25" w14:textId="77777777" w:rsidR="005810EF" w:rsidRPr="00895276" w:rsidRDefault="005810EF" w:rsidP="00012C98">
      <w:pPr>
        <w:pStyle w:val="DomainBodyFlushLeft"/>
        <w:numPr>
          <w:ilvl w:val="0"/>
          <w:numId w:val="50"/>
        </w:numPr>
      </w:pPr>
      <w:r>
        <w:t xml:space="preserve">Is </w:t>
      </w:r>
      <w:r w:rsidRPr="00895276">
        <w:t xml:space="preserve">data flowing in and out of the external </w:t>
      </w:r>
      <w:r>
        <w:t xml:space="preserve">and key internal </w:t>
      </w:r>
      <w:r w:rsidRPr="00895276">
        <w:t>system boundar</w:t>
      </w:r>
      <w:r>
        <w:t>ies</w:t>
      </w:r>
      <w:r w:rsidRPr="00895276">
        <w:t xml:space="preserve"> protected (e.g., applying encryption when required or prudent, tunneling traffic as needed)</w:t>
      </w:r>
      <w:r>
        <w:t xml:space="preserve"> [g,h]</w:t>
      </w:r>
      <w:r w:rsidRPr="00895276">
        <w:t>?</w:t>
      </w:r>
    </w:p>
    <w:p w14:paraId="28EBA6C1" w14:textId="4935B6CE" w:rsidR="00DE1C2C" w:rsidRPr="00251E53" w:rsidRDefault="00DE1C2C" w:rsidP="00005E9F">
      <w:pPr>
        <w:pStyle w:val="DomainNonumUnderline"/>
      </w:pPr>
      <w:r>
        <w:t xml:space="preserve">Key </w:t>
      </w:r>
      <w:r w:rsidRPr="0093474D">
        <w:t>References</w:t>
      </w:r>
    </w:p>
    <w:p w14:paraId="5A6FAD7C" w14:textId="50AC21B6" w:rsidR="00960FF1" w:rsidRPr="00C31F45" w:rsidRDefault="00960FF1" w:rsidP="00960FF1">
      <w:pPr>
        <w:pStyle w:val="DomainBodyFlushLeft"/>
        <w:numPr>
          <w:ilvl w:val="0"/>
          <w:numId w:val="50"/>
        </w:numPr>
      </w:pPr>
      <w:r w:rsidRPr="00C31F45">
        <w:t xml:space="preserve">NIST SP 800-171 </w:t>
      </w:r>
      <w:r>
        <w:t>Rev</w:t>
      </w:r>
      <w:r w:rsidR="00E11F49">
        <w:t>.</w:t>
      </w:r>
      <w:r>
        <w:t xml:space="preserve"> 2</w:t>
      </w:r>
      <w:r w:rsidRPr="00C31F45">
        <w:t xml:space="preserve"> 3.13.1</w:t>
      </w:r>
    </w:p>
    <w:p w14:paraId="73690018" w14:textId="77777777" w:rsidR="00DE1C2C" w:rsidRPr="00C31F45" w:rsidRDefault="00DE1C2C" w:rsidP="00012C98">
      <w:pPr>
        <w:pStyle w:val="DomainBodyFlushLeft"/>
        <w:numPr>
          <w:ilvl w:val="0"/>
          <w:numId w:val="50"/>
        </w:numPr>
      </w:pPr>
      <w:r w:rsidRPr="00C31F45">
        <w:t>FAR Clause 52.204-21 b.1.x</w:t>
      </w:r>
    </w:p>
    <w:p w14:paraId="01ED980C" w14:textId="0F4CCA57" w:rsidR="00C0153C" w:rsidRDefault="00C0153C">
      <w:pPr>
        <w:pStyle w:val="DomainBodyFlushLeft"/>
      </w:pPr>
      <w:r>
        <w:br w:type="page"/>
      </w:r>
    </w:p>
    <w:p w14:paraId="6EA3C881" w14:textId="77777777" w:rsidR="001D1DBB" w:rsidRDefault="001D1DBB" w:rsidP="001D1DBB">
      <w:pPr>
        <w:pStyle w:val="PracticeShortName"/>
      </w:pPr>
      <w:bookmarkStart w:id="270" w:name="_Toc175651636"/>
      <w:r>
        <w:t>SC.L2-3.13.2 – Security Engineering</w:t>
      </w:r>
      <w:bookmarkEnd w:id="270"/>
    </w:p>
    <w:p w14:paraId="1C4FF606" w14:textId="77777777" w:rsidR="001D1DBB" w:rsidRPr="004D4F09" w:rsidRDefault="001D1DBB" w:rsidP="001D1DBB">
      <w:pPr>
        <w:pStyle w:val="DomainBodyFlushLeft"/>
      </w:pPr>
      <w:r w:rsidRPr="004D4F09">
        <w:t>Employ architectural designs, software development techniques, and systems engineering principles that promote effective information security within organizational systems.</w:t>
      </w:r>
    </w:p>
    <w:p w14:paraId="429E1314" w14:textId="6C319624" w:rsidR="001D1DBB" w:rsidRDefault="001D1DBB" w:rsidP="001D1DBB">
      <w:pPr>
        <w:pStyle w:val="DomainNonumUnderline"/>
      </w:pPr>
      <w:r>
        <w:t>Assessment Objectives [NIst SP 800-171A]</w:t>
      </w:r>
      <w:bookmarkStart w:id="271" w:name="_Ref131773561"/>
      <w:r w:rsidR="00E11F49">
        <w:rPr>
          <w:rStyle w:val="FootnoteReference"/>
        </w:rPr>
        <w:footnoteReference w:id="190"/>
      </w:r>
      <w:bookmarkEnd w:id="271"/>
    </w:p>
    <w:p w14:paraId="454ECA5F" w14:textId="77777777" w:rsidR="001D1DBB" w:rsidRDefault="001D1DBB" w:rsidP="001D1DBB">
      <w:pPr>
        <w:pStyle w:val="AssessObjText"/>
      </w:pPr>
      <w:r>
        <w:t>Determine if:</w:t>
      </w:r>
    </w:p>
    <w:p w14:paraId="7AB66BC2" w14:textId="77777777" w:rsidR="001D1DBB" w:rsidRDefault="001D1DBB" w:rsidP="001D1DBB">
      <w:pPr>
        <w:pStyle w:val="AssessObjList"/>
      </w:pPr>
      <w:r>
        <w:t>[a]</w:t>
      </w:r>
      <w:r>
        <w:tab/>
        <w:t>architectural designs that promote effective information security are identified;</w:t>
      </w:r>
    </w:p>
    <w:p w14:paraId="4350FC18" w14:textId="77777777" w:rsidR="001D1DBB" w:rsidRDefault="001D1DBB" w:rsidP="001D1DBB">
      <w:pPr>
        <w:pStyle w:val="AssessObjList"/>
      </w:pPr>
      <w:r>
        <w:t>[b]</w:t>
      </w:r>
      <w:r>
        <w:tab/>
        <w:t>software development techniques that promote effective information security are identified;</w:t>
      </w:r>
    </w:p>
    <w:p w14:paraId="14E4000F" w14:textId="77777777" w:rsidR="001D1DBB" w:rsidRDefault="001D1DBB" w:rsidP="001D1DBB">
      <w:pPr>
        <w:pStyle w:val="AssessObjList"/>
      </w:pPr>
      <w:r>
        <w:t>[c]</w:t>
      </w:r>
      <w:r>
        <w:tab/>
        <w:t>systems engineering principles that promote effective information security are identified;</w:t>
      </w:r>
    </w:p>
    <w:p w14:paraId="09E3030A" w14:textId="77777777" w:rsidR="001D1DBB" w:rsidRDefault="001D1DBB" w:rsidP="001D1DBB">
      <w:pPr>
        <w:pStyle w:val="AssessObjList"/>
      </w:pPr>
      <w:r>
        <w:t>[d]</w:t>
      </w:r>
      <w:r>
        <w:tab/>
        <w:t>identified architectural designs that promote effective information security are employed;</w:t>
      </w:r>
    </w:p>
    <w:p w14:paraId="64F843F6" w14:textId="77777777" w:rsidR="001D1DBB" w:rsidRDefault="001D1DBB" w:rsidP="001D1DBB">
      <w:pPr>
        <w:pStyle w:val="AssessObjList"/>
      </w:pPr>
      <w:r>
        <w:t>[e]</w:t>
      </w:r>
      <w:r>
        <w:tab/>
        <w:t>identified software development techniques that promote effective information security are employed; and</w:t>
      </w:r>
    </w:p>
    <w:p w14:paraId="23543073" w14:textId="77777777" w:rsidR="001D1DBB" w:rsidRDefault="001D1DBB" w:rsidP="001D1DBB">
      <w:pPr>
        <w:pStyle w:val="AssessObjList"/>
      </w:pPr>
      <w:r>
        <w:t>[f]</w:t>
      </w:r>
      <w:r>
        <w:tab/>
        <w:t>identified systems engineering principles that promote effective information security are employed.</w:t>
      </w:r>
    </w:p>
    <w:p w14:paraId="6FD37DD2" w14:textId="284D1FFB" w:rsidR="001D1DBB" w:rsidRDefault="001D1DBB" w:rsidP="001D1DBB">
      <w:pPr>
        <w:pStyle w:val="DomainNonumUnderline"/>
      </w:pPr>
      <w:r>
        <w:t>Potential Assessment Methods and Objects [NIst SP 800-171A]</w:t>
      </w:r>
      <w:r w:rsidR="007178AC" w:rsidRPr="00DF707D">
        <w:rPr>
          <w:vertAlign w:val="superscript"/>
        </w:rPr>
        <w:fldChar w:fldCharType="begin"/>
      </w:r>
      <w:r w:rsidR="007178AC" w:rsidRPr="00DF707D">
        <w:rPr>
          <w:vertAlign w:val="superscript"/>
        </w:rPr>
        <w:instrText xml:space="preserve"> NOTEREF _Ref131773561 \h </w:instrText>
      </w:r>
      <w:r w:rsidR="007178AC">
        <w:rPr>
          <w:vertAlign w:val="superscript"/>
        </w:rPr>
        <w:instrText xml:space="preserve"> \* MERGEFORMAT </w:instrText>
      </w:r>
      <w:r w:rsidR="007178AC" w:rsidRPr="00DF707D">
        <w:rPr>
          <w:vertAlign w:val="superscript"/>
        </w:rPr>
      </w:r>
      <w:r w:rsidR="007178AC" w:rsidRPr="00DF707D">
        <w:rPr>
          <w:vertAlign w:val="superscript"/>
        </w:rPr>
        <w:fldChar w:fldCharType="separate"/>
      </w:r>
      <w:r w:rsidR="00896BCA">
        <w:rPr>
          <w:vertAlign w:val="superscript"/>
        </w:rPr>
        <w:t>185</w:t>
      </w:r>
      <w:r w:rsidR="007178AC" w:rsidRPr="00DF707D">
        <w:rPr>
          <w:vertAlign w:val="superscript"/>
        </w:rPr>
        <w:fldChar w:fldCharType="end"/>
      </w:r>
    </w:p>
    <w:p w14:paraId="1F8EDD86" w14:textId="77777777" w:rsidR="001D1DBB" w:rsidRPr="00977A94" w:rsidRDefault="001D1DBB" w:rsidP="001D1DBB">
      <w:pPr>
        <w:pStyle w:val="DomaiNonum"/>
      </w:pPr>
      <w:r w:rsidRPr="00977A94">
        <w:t>Examine</w:t>
      </w:r>
    </w:p>
    <w:p w14:paraId="46D51773" w14:textId="77777777" w:rsidR="001D1DBB" w:rsidRDefault="001D1DBB" w:rsidP="001D1DBB">
      <w:pPr>
        <w:pStyle w:val="DomainBodyFlushLeft"/>
      </w:pPr>
      <w:r w:rsidRPr="009B3BB9">
        <w:t>[SELECT FROM: Security planning policy; procedures addressing system security plan development and implementation; procedures addressing system security plan reviews and updates; enterprise architecture documentation; system security plan; records of system security plan reviews and updates; system and communications protection policy; procedures addressing security engineering principles used in the specification, design, development, implementation, and modification of the system; security architecture documentation; security requirements and specifications for the system; system design documentation; system configuration settings and associated documentation; other relevant documents or records</w:t>
      </w:r>
      <w:r w:rsidRPr="00F61D9A">
        <w:t>].</w:t>
      </w:r>
    </w:p>
    <w:p w14:paraId="77F17256" w14:textId="77777777" w:rsidR="001D1DBB" w:rsidRDefault="001D1DBB" w:rsidP="001D1DBB">
      <w:pPr>
        <w:pStyle w:val="DomaiNonum"/>
      </w:pPr>
      <w:r>
        <w:t>Interview</w:t>
      </w:r>
    </w:p>
    <w:p w14:paraId="04BC4C1A" w14:textId="77777777" w:rsidR="001D1DBB" w:rsidRDefault="001D1DBB" w:rsidP="001D1DBB">
      <w:pPr>
        <w:pStyle w:val="DomainBodyFlushLeft"/>
      </w:pPr>
      <w:r w:rsidRPr="00E31086">
        <w:t>[SELECT FROM: Personnel with responsibility for determining information system security requirements; personnel with information system design, development, implementation, and modification responsibilities; personnel with security planning and system security plan implementation responsibilities; personnel with information security responsibilities</w:t>
      </w:r>
      <w:r w:rsidRPr="00CE2D88">
        <w:t>].</w:t>
      </w:r>
    </w:p>
    <w:p w14:paraId="46C0227D" w14:textId="77777777" w:rsidR="001D1DBB" w:rsidRDefault="001D1DBB" w:rsidP="001D1DBB">
      <w:pPr>
        <w:pStyle w:val="DomaiNonum"/>
      </w:pPr>
      <w:r>
        <w:t>Test</w:t>
      </w:r>
    </w:p>
    <w:p w14:paraId="53F7F338" w14:textId="77777777" w:rsidR="001D1DBB" w:rsidRDefault="001D1DBB" w:rsidP="001D1DBB">
      <w:pPr>
        <w:pStyle w:val="DomainBodyFlushLeft"/>
      </w:pPr>
      <w:r w:rsidRPr="003C1A1E">
        <w:t>[SELECT FROM: Organizational processes for system security plan development, review, update, and approval; mechanisms supporting the system security plan; processes for applying security engineering principles in system specification, design, development, implementation, and modification; automated mechanisms supporting the application of security engineering principles in information system specification, design, development, implementation, and modification</w:t>
      </w:r>
      <w:r w:rsidRPr="00B86F83">
        <w:t>].</w:t>
      </w:r>
    </w:p>
    <w:p w14:paraId="6A3A9511" w14:textId="0A71D2EB" w:rsidR="001D1DBB" w:rsidRDefault="001D1DBB" w:rsidP="001D1DBB">
      <w:pPr>
        <w:pStyle w:val="DomainNonumUnderline"/>
      </w:pPr>
      <w:r>
        <w:t>DISCUSSION [NIST</w:t>
      </w:r>
      <w:r w:rsidRPr="006C1585">
        <w:t xml:space="preserve"> SP 800-171</w:t>
      </w:r>
      <w:r>
        <w:t xml:space="preserve"> </w:t>
      </w:r>
      <w:r w:rsidR="003075B7">
        <w:t>Rev. 2</w:t>
      </w:r>
      <w:r>
        <w:t>]</w:t>
      </w:r>
      <w:r w:rsidR="007178AC">
        <w:rPr>
          <w:rStyle w:val="FootnoteReference"/>
        </w:rPr>
        <w:footnoteReference w:id="191"/>
      </w:r>
    </w:p>
    <w:p w14:paraId="64759254" w14:textId="77777777" w:rsidR="001D1DBB" w:rsidRDefault="001D1DBB" w:rsidP="001D1DBB">
      <w:pPr>
        <w:pStyle w:val="DomainBodyFlushLeft"/>
      </w:pPr>
      <w:r w:rsidRPr="001015E4">
        <w:t>Organizations apply systems security engineering principles to new development systems or systems undergoing major upgrades</w:t>
      </w:r>
      <w:r>
        <w:t xml:space="preserve">. </w:t>
      </w:r>
      <w:r w:rsidRPr="001015E4">
        <w:t>For legacy systems, organizations apply systems security engineering principles to system upgrades and modifications to the extent feasible, given the current state of hardware, software, and firmware components within those systems</w:t>
      </w:r>
      <w:r>
        <w:t xml:space="preserve">. </w:t>
      </w:r>
      <w:r w:rsidRPr="001015E4">
        <w:t>The application of systems security engineering concepts and principles helps to develop trustworthy, secure, and resilient systems and system components and reduce the susceptibility of organizations to disruptions, hazards, and threats</w:t>
      </w:r>
      <w:r>
        <w:t xml:space="preserve">. </w:t>
      </w:r>
      <w:r w:rsidRPr="001015E4">
        <w:t>Examples of these concepts and principles include developing layered protections; establishing security policies, architecture, and controls as the foundation for design; incorporating security requirements into the system development life cycle; delineating physical and logical security boundaries; ensuring that developers are trained on how to build secure software; and performing threat modeling to identify use cases, threat agents, attack vectors and patterns, design patterns, and compensating controls needed to mitigate risk</w:t>
      </w:r>
      <w:r>
        <w:t xml:space="preserve">. </w:t>
      </w:r>
      <w:r w:rsidRPr="001015E4">
        <w:t>Organizations that apply security engineering concepts and principles can facilitate the development of trustworthy, secure systems, system components, and system services; reduce risk to acceptable levels; and make info</w:t>
      </w:r>
      <w:r>
        <w:t>rmed risk-management decisions.</w:t>
      </w:r>
    </w:p>
    <w:p w14:paraId="0D7B829A" w14:textId="77777777" w:rsidR="001D1DBB" w:rsidRPr="001015E4" w:rsidRDefault="001D1DBB" w:rsidP="001D1DBB">
      <w:pPr>
        <w:pStyle w:val="DomainBodyFlushLeft"/>
      </w:pPr>
      <w:r w:rsidRPr="00334F4F">
        <w:t>NIST SP 800-160-1 provides guidance on systems security engineering.</w:t>
      </w:r>
    </w:p>
    <w:p w14:paraId="564DF881" w14:textId="77777777" w:rsidR="001D1DBB" w:rsidRDefault="001D1DBB" w:rsidP="001D1DBB">
      <w:pPr>
        <w:pStyle w:val="DomainNonumUnderline"/>
      </w:pPr>
      <w:r>
        <w:t>Further Discussion</w:t>
      </w:r>
    </w:p>
    <w:p w14:paraId="08434D4D" w14:textId="77777777" w:rsidR="001D1DBB" w:rsidRPr="001015E4" w:rsidRDefault="001D1DBB" w:rsidP="001D1DBB">
      <w:pPr>
        <w:pStyle w:val="DomainBodyFlushLeft"/>
      </w:pPr>
      <w:r w:rsidRPr="001015E4">
        <w:t>Familiarity with security engineering principles and their success</w:t>
      </w:r>
      <w:r>
        <w:t>ful</w:t>
      </w:r>
      <w:r w:rsidRPr="001015E4">
        <w:t xml:space="preserve"> application to your infrastructure will increase the security of your environment</w:t>
      </w:r>
      <w:r>
        <w:t xml:space="preserve">. </w:t>
      </w:r>
      <w:r w:rsidRPr="001015E4">
        <w:t xml:space="preserve">NIST SP 800-160 </w:t>
      </w:r>
      <w:r w:rsidRPr="00AA60C8">
        <w:rPr>
          <w:i/>
        </w:rPr>
        <w:t>System Security Engineering: Considerations for a Multidisciplinary Approach in the Engineering of Trustworthy Secure Systems</w:t>
      </w:r>
      <w:r w:rsidRPr="001015E4">
        <w:t xml:space="preserve"> can serve as a source of security eng</w:t>
      </w:r>
      <w:r>
        <w:t>ineering and design principles.</w:t>
      </w:r>
    </w:p>
    <w:p w14:paraId="18F92DAF" w14:textId="77777777" w:rsidR="001D1DBB" w:rsidRPr="001015E4" w:rsidRDefault="001D1DBB" w:rsidP="001D1DBB">
      <w:pPr>
        <w:pStyle w:val="DomainBodyFlushLeft"/>
      </w:pPr>
      <w:r>
        <w:t>D</w:t>
      </w:r>
      <w:r w:rsidRPr="001015E4">
        <w:t>ecide which designs and principles to apply</w:t>
      </w:r>
      <w:r>
        <w:t xml:space="preserve">. </w:t>
      </w:r>
      <w:r w:rsidRPr="001015E4">
        <w:t xml:space="preserve">Some will not be possible or appropriate for </w:t>
      </w:r>
      <w:r>
        <w:t>a given company or for specific systems or components.</w:t>
      </w:r>
    </w:p>
    <w:p w14:paraId="2A5A5A95" w14:textId="77777777" w:rsidR="001D1DBB" w:rsidRPr="001015E4" w:rsidRDefault="001D1DBB" w:rsidP="001D1DBB">
      <w:pPr>
        <w:pStyle w:val="DomainBodyFlushLeft"/>
      </w:pPr>
      <w:r>
        <w:t>D</w:t>
      </w:r>
      <w:r w:rsidRPr="001015E4">
        <w:t>esigns and principles should be applied to policies and security standards</w:t>
      </w:r>
      <w:r>
        <w:t xml:space="preserve">. </w:t>
      </w:r>
      <w:r w:rsidRPr="001015E4">
        <w:t xml:space="preserve">Starting with </w:t>
      </w:r>
      <w:r>
        <w:t>the</w:t>
      </w:r>
      <w:r w:rsidRPr="001015E4">
        <w:t xml:space="preserve"> baseline configuration, they should be extended through all layers of the technology stack (</w:t>
      </w:r>
      <w:r>
        <w:t xml:space="preserve">e.g., </w:t>
      </w:r>
      <w:r w:rsidRPr="001015E4">
        <w:t>ha</w:t>
      </w:r>
      <w:r>
        <w:t>rdware, software, firmware</w:t>
      </w:r>
      <w:r w:rsidRPr="001015E4">
        <w:t xml:space="preserve">) and throughout all the components of </w:t>
      </w:r>
      <w:r>
        <w:t>the</w:t>
      </w:r>
      <w:r w:rsidRPr="001015E4">
        <w:t xml:space="preserve"> infrastructure</w:t>
      </w:r>
      <w:r>
        <w:t xml:space="preserve">. </w:t>
      </w:r>
      <w:r w:rsidRPr="001015E4">
        <w:t xml:space="preserve">The application of these chosen designs and principles should drive </w:t>
      </w:r>
      <w:r>
        <w:t>you</w:t>
      </w:r>
      <w:r w:rsidRPr="001015E4">
        <w:t xml:space="preserve"> towards a secure architecture with the required security capabilities and intrinsic behaviors present throughout the lifecycle of your technology.</w:t>
      </w:r>
    </w:p>
    <w:p w14:paraId="6751CEF5" w14:textId="77777777" w:rsidR="001D1DBB" w:rsidRDefault="001D1DBB" w:rsidP="001D1DBB">
      <w:pPr>
        <w:pStyle w:val="DomainBodyFlushLeft"/>
      </w:pPr>
      <w:r w:rsidRPr="001015E4">
        <w:t>As legacy components age, it may become increasingly difficult for those components to meet security principles and requirements</w:t>
      </w:r>
      <w:r>
        <w:t xml:space="preserve">. </w:t>
      </w:r>
      <w:r w:rsidRPr="001015E4">
        <w:t>This should factor into life-cycle decisions for those components (e.g.</w:t>
      </w:r>
      <w:r>
        <w:t>,</w:t>
      </w:r>
      <w:r w:rsidRPr="001015E4">
        <w:t xml:space="preserve"> replacing legacy hardware, upgrading or re-writing software, upgra</w:t>
      </w:r>
      <w:r>
        <w:t>ding run-time environments</w:t>
      </w:r>
      <w:r w:rsidRPr="001015E4">
        <w:t>).</w:t>
      </w:r>
    </w:p>
    <w:p w14:paraId="487D7C1F" w14:textId="77777777" w:rsidR="001D1DBB" w:rsidRPr="0055547F" w:rsidRDefault="001D1DBB" w:rsidP="001D1DBB">
      <w:pPr>
        <w:pStyle w:val="DomaiNonum"/>
      </w:pPr>
      <w:r>
        <w:t>Example</w:t>
      </w:r>
    </w:p>
    <w:p w14:paraId="110F996A" w14:textId="77777777" w:rsidR="001D1DBB" w:rsidRPr="001015E4" w:rsidRDefault="001D1DBB" w:rsidP="001D1DBB">
      <w:pPr>
        <w:pStyle w:val="DomainBodyFlushLeft"/>
        <w:rPr>
          <w:shd w:val="clear" w:color="auto" w:fill="FFFFFF"/>
        </w:rPr>
      </w:pPr>
      <w:r w:rsidRPr="001015E4">
        <w:rPr>
          <w:shd w:val="clear" w:color="auto" w:fill="FFFFFF"/>
        </w:rPr>
        <w:t>You are responsible for developing strategies to protect data and harden your infrastructure</w:t>
      </w:r>
      <w:r>
        <w:rPr>
          <w:shd w:val="clear" w:color="auto" w:fill="FFFFFF"/>
        </w:rPr>
        <w:t xml:space="preserve">. </w:t>
      </w:r>
      <w:r w:rsidRPr="001015E4">
        <w:rPr>
          <w:shd w:val="clear" w:color="auto" w:fill="FFFFFF"/>
        </w:rPr>
        <w:t xml:space="preserve">You are on </w:t>
      </w:r>
      <w:r>
        <w:rPr>
          <w:shd w:val="clear" w:color="auto" w:fill="FFFFFF"/>
        </w:rPr>
        <w:t>a</w:t>
      </w:r>
      <w:r w:rsidRPr="001015E4">
        <w:rPr>
          <w:shd w:val="clear" w:color="auto" w:fill="FFFFFF"/>
        </w:rPr>
        <w:t xml:space="preserve"> team responsible for performing a major upgrade </w:t>
      </w:r>
      <w:r>
        <w:rPr>
          <w:shd w:val="clear" w:color="auto" w:fill="FFFFFF"/>
        </w:rPr>
        <w:t>to</w:t>
      </w:r>
      <w:r w:rsidRPr="001015E4">
        <w:rPr>
          <w:shd w:val="clear" w:color="auto" w:fill="FFFFFF"/>
        </w:rPr>
        <w:t xml:space="preserve"> a legacy system</w:t>
      </w:r>
      <w:r>
        <w:rPr>
          <w:shd w:val="clear" w:color="auto" w:fill="FFFFFF"/>
        </w:rPr>
        <w:t xml:space="preserve">. </w:t>
      </w:r>
      <w:r w:rsidRPr="001015E4">
        <w:rPr>
          <w:shd w:val="clear" w:color="auto" w:fill="FFFFFF"/>
        </w:rPr>
        <w:t xml:space="preserve">You refer to </w:t>
      </w:r>
      <w:r>
        <w:rPr>
          <w:shd w:val="clear" w:color="auto" w:fill="FFFFFF"/>
        </w:rPr>
        <w:t>your</w:t>
      </w:r>
      <w:r w:rsidRPr="001015E4">
        <w:rPr>
          <w:shd w:val="clear" w:color="auto" w:fill="FFFFFF"/>
        </w:rPr>
        <w:t xml:space="preserve"> documented security engineering principles</w:t>
      </w:r>
      <w:r>
        <w:rPr>
          <w:shd w:val="clear" w:color="auto" w:fill="FFFFFF"/>
        </w:rPr>
        <w:t xml:space="preserve"> [c]. </w:t>
      </w:r>
      <w:r w:rsidRPr="001015E4">
        <w:rPr>
          <w:shd w:val="clear" w:color="auto" w:fill="FFFFFF"/>
        </w:rPr>
        <w:t>Reviewing each, you decide which are appropriate and applicable</w:t>
      </w:r>
      <w:r>
        <w:rPr>
          <w:shd w:val="clear" w:color="auto" w:fill="FFFFFF"/>
        </w:rPr>
        <w:t xml:space="preserve"> [c]</w:t>
      </w:r>
      <w:r w:rsidRPr="001015E4">
        <w:rPr>
          <w:shd w:val="clear" w:color="auto" w:fill="FFFFFF"/>
        </w:rPr>
        <w:t>.</w:t>
      </w:r>
      <w:r>
        <w:rPr>
          <w:shd w:val="clear" w:color="auto" w:fill="FFFFFF"/>
        </w:rPr>
        <w:t xml:space="preserve"> </w:t>
      </w:r>
      <w:r w:rsidRPr="001015E4">
        <w:rPr>
          <w:shd w:val="clear" w:color="auto" w:fill="FFFFFF"/>
        </w:rPr>
        <w:t>You apply the chosen designs and principles when creati</w:t>
      </w:r>
      <w:r>
        <w:rPr>
          <w:shd w:val="clear" w:color="auto" w:fill="FFFFFF"/>
        </w:rPr>
        <w:t>ng your design for the upgrade [f].</w:t>
      </w:r>
    </w:p>
    <w:p w14:paraId="1E7D3D6B" w14:textId="77777777" w:rsidR="001D1DBB" w:rsidRPr="001015E4" w:rsidRDefault="001D1DBB" w:rsidP="001D1DBB">
      <w:pPr>
        <w:pStyle w:val="DomainBodyFlushLeft"/>
      </w:pPr>
      <w:r w:rsidRPr="001015E4">
        <w:rPr>
          <w:shd w:val="clear" w:color="auto" w:fill="FFFFFF"/>
        </w:rPr>
        <w:t>You document the security requirements for the software and hardware changes to ensure the principles are followed</w:t>
      </w:r>
      <w:r>
        <w:rPr>
          <w:shd w:val="clear" w:color="auto" w:fill="FFFFFF"/>
        </w:rPr>
        <w:t xml:space="preserve">. </w:t>
      </w:r>
      <w:r w:rsidRPr="001015E4">
        <w:rPr>
          <w:shd w:val="clear" w:color="auto" w:fill="FFFFFF"/>
        </w:rPr>
        <w:t>You review the upgrade at critical points in the workflow to ensure the requirements are met</w:t>
      </w:r>
      <w:r>
        <w:rPr>
          <w:shd w:val="clear" w:color="auto" w:fill="FFFFFF"/>
        </w:rPr>
        <w:t xml:space="preserve">. </w:t>
      </w:r>
      <w:r w:rsidRPr="001015E4">
        <w:rPr>
          <w:shd w:val="clear" w:color="auto" w:fill="FFFFFF"/>
        </w:rPr>
        <w:t>You assist in updating the policies covering the use of the upgraded system so user behavior stays aligned with the principles.</w:t>
      </w:r>
    </w:p>
    <w:p w14:paraId="45A9F768" w14:textId="77777777" w:rsidR="001D1DBB" w:rsidRPr="0055547F" w:rsidRDefault="001D1DBB" w:rsidP="001D1DBB">
      <w:pPr>
        <w:pStyle w:val="DomaiNonum"/>
      </w:pPr>
      <w:r w:rsidRPr="0055547F">
        <w:t>Potential Assessment Considerations</w:t>
      </w:r>
    </w:p>
    <w:p w14:paraId="248519D7" w14:textId="77777777" w:rsidR="001D1DBB" w:rsidRDefault="001D1DBB" w:rsidP="001D1DBB">
      <w:pPr>
        <w:pStyle w:val="DomainBodyFlushLeft"/>
        <w:numPr>
          <w:ilvl w:val="0"/>
          <w:numId w:val="50"/>
        </w:numPr>
      </w:pPr>
      <w:r>
        <w:t>Does</w:t>
      </w:r>
      <w:r w:rsidRPr="00E948E6">
        <w:t xml:space="preserve"> the organization</w:t>
      </w:r>
      <w:r>
        <w:t xml:space="preserve"> have a</w:t>
      </w:r>
      <w:r w:rsidRPr="00E948E6">
        <w:t xml:space="preserve"> defined </w:t>
      </w:r>
      <w:r>
        <w:t>system</w:t>
      </w:r>
      <w:r w:rsidRPr="00E948E6">
        <w:t xml:space="preserve"> architecture</w:t>
      </w:r>
      <w:r>
        <w:t xml:space="preserve"> [a,d]?</w:t>
      </w:r>
    </w:p>
    <w:p w14:paraId="213D0468" w14:textId="762C575E" w:rsidR="001D1DBB" w:rsidRDefault="001D1DBB" w:rsidP="001D1DBB">
      <w:pPr>
        <w:pStyle w:val="DomainBodyFlushLeft"/>
        <w:numPr>
          <w:ilvl w:val="0"/>
          <w:numId w:val="50"/>
        </w:numPr>
      </w:pPr>
      <w:r>
        <w:t>Are system security engineering principles applied in the specification, design, development and implementation of the systems [d,e,f]?</w:t>
      </w:r>
    </w:p>
    <w:p w14:paraId="3CDEBF35" w14:textId="77777777" w:rsidR="001D1DBB" w:rsidRPr="00284917" w:rsidRDefault="001D1DBB" w:rsidP="001D1DBB">
      <w:pPr>
        <w:pStyle w:val="DomainNonumUnderline"/>
      </w:pPr>
      <w:r>
        <w:t xml:space="preserve">Key </w:t>
      </w:r>
      <w:r w:rsidRPr="00284917">
        <w:t>References</w:t>
      </w:r>
    </w:p>
    <w:p w14:paraId="485A1B49" w14:textId="76B5CD66" w:rsidR="001D1DBB" w:rsidRPr="001B340E" w:rsidRDefault="001D1DBB" w:rsidP="001D1DBB">
      <w:pPr>
        <w:pStyle w:val="DomainBodyFlushLeft"/>
        <w:numPr>
          <w:ilvl w:val="0"/>
          <w:numId w:val="50"/>
        </w:numPr>
      </w:pPr>
      <w:r w:rsidRPr="001B340E">
        <w:t xml:space="preserve">NIST SP 800-171 </w:t>
      </w:r>
      <w:r>
        <w:t>Rev</w:t>
      </w:r>
      <w:r w:rsidR="0060376A">
        <w:t>.</w:t>
      </w:r>
      <w:r>
        <w:t xml:space="preserve"> 2</w:t>
      </w:r>
      <w:r w:rsidRPr="001B340E">
        <w:t xml:space="preserve"> 3.13.2</w:t>
      </w:r>
    </w:p>
    <w:p w14:paraId="43D5A0DA" w14:textId="77777777" w:rsidR="001D1DBB" w:rsidRDefault="001D1DBB" w:rsidP="001D1DBB">
      <w:pPr>
        <w:pStyle w:val="DomainBodyFlushLeft"/>
      </w:pPr>
      <w:r>
        <w:br w:type="page"/>
      </w:r>
    </w:p>
    <w:p w14:paraId="7588A328" w14:textId="77777777" w:rsidR="001D1DBB" w:rsidRDefault="001D1DBB" w:rsidP="001D1DBB">
      <w:pPr>
        <w:pStyle w:val="PracticeShortName"/>
      </w:pPr>
      <w:bookmarkStart w:id="272" w:name="_Toc175651637"/>
      <w:r>
        <w:t>SC.L2-3.13.3 – Role Separation</w:t>
      </w:r>
      <w:bookmarkEnd w:id="272"/>
    </w:p>
    <w:p w14:paraId="15E83F2D" w14:textId="77777777" w:rsidR="001D1DBB" w:rsidRPr="00DF5263" w:rsidRDefault="001D1DBB" w:rsidP="001D1DBB">
      <w:pPr>
        <w:pStyle w:val="DomainBodyFlushLeft"/>
      </w:pPr>
      <w:r w:rsidRPr="00DF5263">
        <w:t>Separate user functionality from system management functionality.</w:t>
      </w:r>
    </w:p>
    <w:p w14:paraId="09CC6EC1" w14:textId="7D81E3A9" w:rsidR="001D1DBB" w:rsidRDefault="001D1DBB" w:rsidP="001D1DBB">
      <w:pPr>
        <w:pStyle w:val="DomainNonumUnderline"/>
      </w:pPr>
      <w:r>
        <w:t>Assessment Objectives [NIst SP 800-171A]</w:t>
      </w:r>
      <w:bookmarkStart w:id="273" w:name="_Ref131773932"/>
      <w:r w:rsidR="00876829">
        <w:rPr>
          <w:rStyle w:val="FootnoteReference"/>
        </w:rPr>
        <w:footnoteReference w:id="192"/>
      </w:r>
      <w:bookmarkEnd w:id="273"/>
    </w:p>
    <w:p w14:paraId="02C18795" w14:textId="77777777" w:rsidR="001D1DBB" w:rsidRDefault="001D1DBB" w:rsidP="001D1DBB">
      <w:pPr>
        <w:pStyle w:val="AssessObjText"/>
      </w:pPr>
      <w:r>
        <w:t>Determine if:</w:t>
      </w:r>
    </w:p>
    <w:p w14:paraId="557B0BB6" w14:textId="77777777" w:rsidR="001D1DBB" w:rsidRDefault="001D1DBB" w:rsidP="001D1DBB">
      <w:pPr>
        <w:pStyle w:val="AssessObjList"/>
      </w:pPr>
      <w:r>
        <w:t>[a]</w:t>
      </w:r>
      <w:r>
        <w:tab/>
        <w:t>user functionality is identified;</w:t>
      </w:r>
    </w:p>
    <w:p w14:paraId="6C7D21E1" w14:textId="77777777" w:rsidR="001D1DBB" w:rsidRDefault="001D1DBB" w:rsidP="001D1DBB">
      <w:pPr>
        <w:pStyle w:val="AssessObjList"/>
      </w:pPr>
      <w:r>
        <w:t>[b]</w:t>
      </w:r>
      <w:r>
        <w:tab/>
        <w:t>system management functionality is identified; and</w:t>
      </w:r>
    </w:p>
    <w:p w14:paraId="1789A0A3" w14:textId="77777777" w:rsidR="001D1DBB" w:rsidRDefault="001D1DBB" w:rsidP="001D1DBB">
      <w:pPr>
        <w:pStyle w:val="AssessObjList"/>
      </w:pPr>
      <w:r>
        <w:t>[c]</w:t>
      </w:r>
      <w:r>
        <w:tab/>
        <w:t>user functionality is separated from system management functionality.</w:t>
      </w:r>
    </w:p>
    <w:p w14:paraId="15E45646" w14:textId="31D09F80" w:rsidR="001D1DBB" w:rsidRDefault="001D1DBB" w:rsidP="001D1DBB">
      <w:pPr>
        <w:pStyle w:val="DomainNonumUnderline"/>
      </w:pPr>
      <w:r>
        <w:t>Potential Assessment Methods and Objects [NIst SP 800-171A]</w:t>
      </w:r>
      <w:r w:rsidR="002311A1" w:rsidRPr="00DF707D">
        <w:rPr>
          <w:vertAlign w:val="superscript"/>
        </w:rPr>
        <w:fldChar w:fldCharType="begin"/>
      </w:r>
      <w:r w:rsidR="002311A1" w:rsidRPr="00DF707D">
        <w:rPr>
          <w:vertAlign w:val="superscript"/>
        </w:rPr>
        <w:instrText xml:space="preserve"> NOTEREF _Ref131773932 \h </w:instrText>
      </w:r>
      <w:r w:rsidR="002311A1">
        <w:rPr>
          <w:vertAlign w:val="superscript"/>
        </w:rPr>
        <w:instrText xml:space="preserve"> \* MERGEFORMAT </w:instrText>
      </w:r>
      <w:r w:rsidR="002311A1" w:rsidRPr="00DF707D">
        <w:rPr>
          <w:vertAlign w:val="superscript"/>
        </w:rPr>
      </w:r>
      <w:r w:rsidR="002311A1" w:rsidRPr="00DF707D">
        <w:rPr>
          <w:vertAlign w:val="superscript"/>
        </w:rPr>
        <w:fldChar w:fldCharType="separate"/>
      </w:r>
      <w:r w:rsidR="00896BCA">
        <w:rPr>
          <w:vertAlign w:val="superscript"/>
        </w:rPr>
        <w:t>187</w:t>
      </w:r>
      <w:r w:rsidR="002311A1" w:rsidRPr="00DF707D">
        <w:rPr>
          <w:vertAlign w:val="superscript"/>
        </w:rPr>
        <w:fldChar w:fldCharType="end"/>
      </w:r>
    </w:p>
    <w:p w14:paraId="73CE72B9" w14:textId="77777777" w:rsidR="001D1DBB" w:rsidRPr="00977A94" w:rsidRDefault="001D1DBB" w:rsidP="001D1DBB">
      <w:pPr>
        <w:pStyle w:val="DomaiNonum"/>
      </w:pPr>
      <w:r w:rsidRPr="00977A94">
        <w:t>Examine</w:t>
      </w:r>
    </w:p>
    <w:p w14:paraId="5214255B" w14:textId="77777777" w:rsidR="001D1DBB" w:rsidRDefault="001D1DBB" w:rsidP="001D1DBB">
      <w:pPr>
        <w:pStyle w:val="DomainBodyFlushLeft"/>
      </w:pPr>
      <w:r w:rsidRPr="00B55756">
        <w:t>[SELECT FROM: System and communications protection policy; procedures addressing application partitioning; system design documentation; system configuration settings and associated documentation; system security plan; system audit logs and records; other relevant documents or records]</w:t>
      </w:r>
      <w:r w:rsidRPr="00F61D9A">
        <w:t>.</w:t>
      </w:r>
    </w:p>
    <w:p w14:paraId="69EA0187" w14:textId="77777777" w:rsidR="001D1DBB" w:rsidRDefault="001D1DBB" w:rsidP="001D1DBB">
      <w:pPr>
        <w:pStyle w:val="DomaiNonum"/>
      </w:pPr>
      <w:r>
        <w:t>Interview</w:t>
      </w:r>
    </w:p>
    <w:p w14:paraId="51498058" w14:textId="77777777" w:rsidR="001D1DBB" w:rsidRDefault="001D1DBB" w:rsidP="001D1DBB">
      <w:pPr>
        <w:pStyle w:val="DomainBodyFlushLeft"/>
      </w:pPr>
      <w:r w:rsidRPr="001968FF">
        <w:t>[SELECT FROM: System or network administrators; personnel with information security responsibilities; system developer</w:t>
      </w:r>
      <w:r w:rsidRPr="00CE2D88">
        <w:t>].</w:t>
      </w:r>
    </w:p>
    <w:p w14:paraId="0BCD83D1" w14:textId="77777777" w:rsidR="001D1DBB" w:rsidRDefault="001D1DBB" w:rsidP="001D1DBB">
      <w:pPr>
        <w:pStyle w:val="DomaiNonum"/>
      </w:pPr>
      <w:r>
        <w:t>Test</w:t>
      </w:r>
    </w:p>
    <w:p w14:paraId="6646A637" w14:textId="77777777" w:rsidR="001D1DBB" w:rsidRDefault="001D1DBB" w:rsidP="001D1DBB">
      <w:pPr>
        <w:pStyle w:val="DomainBodyFlushLeft"/>
      </w:pPr>
      <w:r w:rsidRPr="001968FF">
        <w:t>[SELECT FROM: Separation of user functionality from system management functionality</w:t>
      </w:r>
      <w:r w:rsidRPr="00B86F83">
        <w:t>].</w:t>
      </w:r>
    </w:p>
    <w:p w14:paraId="3F637C26" w14:textId="1B27BBEF" w:rsidR="001D1DBB" w:rsidRDefault="001D1DBB" w:rsidP="001D1DBB">
      <w:pPr>
        <w:pStyle w:val="DomainNonumUnderline"/>
      </w:pPr>
      <w:r>
        <w:t>DISCUSSION [NIST</w:t>
      </w:r>
      <w:r w:rsidRPr="006C1585">
        <w:t xml:space="preserve"> SP 800-171</w:t>
      </w:r>
      <w:r>
        <w:t xml:space="preserve"> </w:t>
      </w:r>
      <w:r w:rsidR="003075B7">
        <w:t>Rev. 2</w:t>
      </w:r>
      <w:r>
        <w:t>]</w:t>
      </w:r>
      <w:r w:rsidR="002311A1">
        <w:rPr>
          <w:rStyle w:val="FootnoteReference"/>
        </w:rPr>
        <w:footnoteReference w:id="193"/>
      </w:r>
    </w:p>
    <w:p w14:paraId="669E946B" w14:textId="77777777" w:rsidR="001D1DBB" w:rsidRPr="001015E4" w:rsidRDefault="001D1DBB" w:rsidP="001D1DBB">
      <w:pPr>
        <w:pStyle w:val="DomainBodyFlushLeft"/>
      </w:pPr>
      <w:r w:rsidRPr="001015E4">
        <w:t>System management functionality includes functions necessary to administer databases, network components, workstations, or servers, and typically requires privileged user access</w:t>
      </w:r>
      <w:r>
        <w:t xml:space="preserve">. </w:t>
      </w:r>
      <w:r w:rsidRPr="001015E4">
        <w:t>The separation of user functionality from system management functionality is physical or logical</w:t>
      </w:r>
      <w:r>
        <w:t xml:space="preserve">. </w:t>
      </w:r>
      <w:r w:rsidRPr="001015E4">
        <w:t>Organizations can implement separation of system management functionality from user functionality by using different computers, different central processing units, different instances of operating systems, or different network addresses; virtualization techniques; or combinations of these or other methods, as appropriate</w:t>
      </w:r>
      <w:r>
        <w:t xml:space="preserve">. </w:t>
      </w:r>
      <w:r w:rsidRPr="001015E4">
        <w:t>This type of separation includes web administrative interfaces that use separate authentication methods for users of any other system resources</w:t>
      </w:r>
      <w:r>
        <w:t xml:space="preserve">. </w:t>
      </w:r>
      <w:r w:rsidRPr="001015E4">
        <w:t>Separation of system and user functionality may include isolating administrative interfaces on different domains and w</w:t>
      </w:r>
      <w:r>
        <w:t>ith additional access controls.</w:t>
      </w:r>
    </w:p>
    <w:p w14:paraId="6CB0CC2C" w14:textId="77777777" w:rsidR="001D1DBB" w:rsidRDefault="001D1DBB" w:rsidP="001D1DBB">
      <w:pPr>
        <w:pStyle w:val="DomainNonumUnderline"/>
      </w:pPr>
      <w:r>
        <w:t>Further Discussion</w:t>
      </w:r>
    </w:p>
    <w:p w14:paraId="5595A520" w14:textId="77777777" w:rsidR="001D1DBB" w:rsidRDefault="001D1DBB" w:rsidP="001D1DBB">
      <w:pPr>
        <w:pStyle w:val="DomainBodyFlushLeft"/>
        <w:jc w:val="left"/>
      </w:pPr>
      <w:r w:rsidRPr="001015E4">
        <w:t>Prevent user</w:t>
      </w:r>
      <w:r>
        <w:t>s and user</w:t>
      </w:r>
      <w:r w:rsidRPr="001015E4">
        <w:t xml:space="preserve"> services from accessing system management functionality</w:t>
      </w:r>
      <w:r>
        <w:t xml:space="preserve"> on IT components (</w:t>
      </w:r>
      <w:r w:rsidRPr="001015E4">
        <w:t>e.g.</w:t>
      </w:r>
      <w:r>
        <w:t>,</w:t>
      </w:r>
      <w:r w:rsidRPr="001015E4">
        <w:t xml:space="preserve"> databases, network components, workstations, servers</w:t>
      </w:r>
      <w:r>
        <w:t xml:space="preserve">). This reduces the attack surface to those critical interfaces by limiting who can access and how they can be accessed. </w:t>
      </w:r>
      <w:r w:rsidRPr="001015E4">
        <w:t>By separating the user functionality from system management functionality, the administrator or privileged functions are not available to the general user.</w:t>
      </w:r>
    </w:p>
    <w:p w14:paraId="68ECA140" w14:textId="14913503" w:rsidR="001D1DBB" w:rsidRDefault="001D1DBB" w:rsidP="001D1DBB">
      <w:pPr>
        <w:pStyle w:val="DomainBodyFlushLeft"/>
      </w:pPr>
      <w:r>
        <w:t xml:space="preserve">The intent of this </w:t>
      </w:r>
      <w:r w:rsidR="00A20767">
        <w:t>requirement</w:t>
      </w:r>
      <w:r>
        <w:t xml:space="preserve"> is to ensure:</w:t>
      </w:r>
    </w:p>
    <w:p w14:paraId="58F31247" w14:textId="77777777" w:rsidR="001D1DBB" w:rsidRDefault="001D1DBB" w:rsidP="001D1DBB">
      <w:pPr>
        <w:pStyle w:val="DomainBodyFlushLeft"/>
        <w:numPr>
          <w:ilvl w:val="0"/>
          <w:numId w:val="50"/>
        </w:numPr>
      </w:pPr>
      <w:r>
        <w:t>general users are not permitted to perform system administration functions; and</w:t>
      </w:r>
    </w:p>
    <w:p w14:paraId="00111B91" w14:textId="77777777" w:rsidR="001D1DBB" w:rsidRDefault="001D1DBB" w:rsidP="001D1DBB">
      <w:pPr>
        <w:pStyle w:val="DomainBodyFlushLeft"/>
        <w:numPr>
          <w:ilvl w:val="0"/>
          <w:numId w:val="50"/>
        </w:numPr>
      </w:pPr>
      <w:r>
        <w:t>system administrators only perform system administration functions from their privileged account.</w:t>
      </w:r>
    </w:p>
    <w:p w14:paraId="2B5B4120" w14:textId="77777777" w:rsidR="001D1DBB" w:rsidRPr="001015E4" w:rsidRDefault="001D1DBB" w:rsidP="001D1DBB">
      <w:pPr>
        <w:pStyle w:val="DomainBodyFlushLeft"/>
      </w:pPr>
      <w:r>
        <w:t>This can be accomplished using separation like VLANs or logical separation using strong access control methods.</w:t>
      </w:r>
    </w:p>
    <w:p w14:paraId="66DE2BFC" w14:textId="77777777" w:rsidR="001D1DBB" w:rsidRPr="0055547F" w:rsidRDefault="001D1DBB" w:rsidP="001D1DBB">
      <w:pPr>
        <w:pStyle w:val="DomaiNonum"/>
      </w:pPr>
      <w:r>
        <w:t>Example</w:t>
      </w:r>
    </w:p>
    <w:p w14:paraId="744A5556" w14:textId="77777777" w:rsidR="001D1DBB" w:rsidRPr="001015E4" w:rsidRDefault="001D1DBB" w:rsidP="001D1DBB">
      <w:pPr>
        <w:pStyle w:val="DomainBodyFlushLeft"/>
        <w:rPr>
          <w:color w:val="212529"/>
          <w:shd w:val="clear" w:color="auto" w:fill="FFFFFF"/>
        </w:rPr>
      </w:pPr>
      <w:r>
        <w:rPr>
          <w:shd w:val="clear" w:color="auto" w:fill="FFFFFF"/>
        </w:rPr>
        <w:t>As a system administrator, you are responsible for managing a number of core systems. Policy prevents you from conducting any administration from the computer or system account you use for day-to-day work [a,b]. The servers you manage also are isolated from the main corporate network. To work with them you use a special unique account to connect to a “jump” server that has access to the systems you routinely administer</w:t>
      </w:r>
      <w:r w:rsidRPr="001015E4">
        <w:rPr>
          <w:color w:val="212529"/>
          <w:shd w:val="clear" w:color="auto" w:fill="FFFFFF"/>
        </w:rPr>
        <w:t>.</w:t>
      </w:r>
    </w:p>
    <w:p w14:paraId="62B8A892" w14:textId="77777777" w:rsidR="001D1DBB" w:rsidRPr="0055547F" w:rsidRDefault="001D1DBB" w:rsidP="001D1DBB">
      <w:pPr>
        <w:pStyle w:val="DomaiNonum"/>
      </w:pPr>
      <w:r w:rsidRPr="0055547F">
        <w:t>Potential Assessment Considerations</w:t>
      </w:r>
    </w:p>
    <w:p w14:paraId="6127CB45" w14:textId="26C24767" w:rsidR="001D1DBB" w:rsidRPr="001B340E" w:rsidRDefault="001D1DBB" w:rsidP="001D1DBB">
      <w:pPr>
        <w:pStyle w:val="DomainBodyFlushLeft"/>
        <w:numPr>
          <w:ilvl w:val="0"/>
          <w:numId w:val="50"/>
        </w:numPr>
      </w:pPr>
      <w:r w:rsidRPr="001B340E">
        <w:t>Are physical or logical controls used to separate user functionality from system management-related functionality (e.g.,</w:t>
      </w:r>
      <w:r>
        <w:t xml:space="preserve"> to ensure that administration (e.g., privilege) </w:t>
      </w:r>
      <w:r w:rsidRPr="001B340E">
        <w:t>options are not available to general users)</w:t>
      </w:r>
      <w:r>
        <w:t xml:space="preserve"> [c]</w:t>
      </w:r>
      <w:r w:rsidRPr="001B340E">
        <w:t>?</w:t>
      </w:r>
    </w:p>
    <w:p w14:paraId="4EADF4ED" w14:textId="77777777" w:rsidR="001D1DBB" w:rsidRPr="00284917" w:rsidRDefault="001D1DBB" w:rsidP="001D1DBB">
      <w:pPr>
        <w:pStyle w:val="DomainNonumUnderline"/>
      </w:pPr>
      <w:r>
        <w:t xml:space="preserve">Key </w:t>
      </w:r>
      <w:r w:rsidRPr="00284917">
        <w:t>References</w:t>
      </w:r>
    </w:p>
    <w:p w14:paraId="029A004B" w14:textId="321EEA9A" w:rsidR="001D1DBB" w:rsidRPr="001B340E" w:rsidRDefault="001D1DBB" w:rsidP="001D1DBB">
      <w:pPr>
        <w:pStyle w:val="DomainBodyFlushLeft"/>
        <w:numPr>
          <w:ilvl w:val="0"/>
          <w:numId w:val="50"/>
        </w:numPr>
      </w:pPr>
      <w:r w:rsidRPr="001B340E">
        <w:t xml:space="preserve">NIST SP 800-171 </w:t>
      </w:r>
      <w:r>
        <w:t>Rev</w:t>
      </w:r>
      <w:r w:rsidR="00EF6073">
        <w:t>.</w:t>
      </w:r>
      <w:r>
        <w:t xml:space="preserve"> 2</w:t>
      </w:r>
      <w:r w:rsidRPr="001B340E">
        <w:t xml:space="preserve"> 3.13.3</w:t>
      </w:r>
    </w:p>
    <w:p w14:paraId="6909E8B4" w14:textId="77777777" w:rsidR="001D1DBB" w:rsidRDefault="001D1DBB" w:rsidP="001D1DBB">
      <w:pPr>
        <w:pStyle w:val="DomainBodyFlushLeft"/>
      </w:pPr>
      <w:r>
        <w:br w:type="page"/>
      </w:r>
    </w:p>
    <w:p w14:paraId="3C3128B8" w14:textId="77777777" w:rsidR="001D1DBB" w:rsidRDefault="001D1DBB" w:rsidP="001D1DBB">
      <w:pPr>
        <w:pStyle w:val="PracticeShortName"/>
      </w:pPr>
      <w:bookmarkStart w:id="274" w:name="_Toc175651638"/>
      <w:r>
        <w:t>SC.L2-3.13.4 – Shared Resource Control</w:t>
      </w:r>
      <w:bookmarkEnd w:id="274"/>
    </w:p>
    <w:p w14:paraId="44F3F7D4" w14:textId="77777777" w:rsidR="001D1DBB" w:rsidRPr="00A33336" w:rsidRDefault="001D1DBB" w:rsidP="001D1DBB">
      <w:pPr>
        <w:pStyle w:val="DomainBodyFlushLeft"/>
      </w:pPr>
      <w:r w:rsidRPr="00A33336">
        <w:t>Prevent unauthorized and unintended information transfer via shared system resources.</w:t>
      </w:r>
    </w:p>
    <w:p w14:paraId="5E7769D0" w14:textId="0AF9EBF9" w:rsidR="001D1DBB" w:rsidRDefault="001D1DBB" w:rsidP="001D1DBB">
      <w:pPr>
        <w:pStyle w:val="DomainNonumUnderline"/>
      </w:pPr>
      <w:r>
        <w:t>Assessment Objectives [NIst SP 800-171A]</w:t>
      </w:r>
      <w:bookmarkStart w:id="275" w:name="_Ref131774021"/>
      <w:r w:rsidR="00EF6073">
        <w:rPr>
          <w:rStyle w:val="FootnoteReference"/>
        </w:rPr>
        <w:footnoteReference w:id="194"/>
      </w:r>
      <w:bookmarkEnd w:id="275"/>
    </w:p>
    <w:p w14:paraId="26233CB0" w14:textId="77777777" w:rsidR="001D1DBB" w:rsidRDefault="001D1DBB" w:rsidP="001D1DBB">
      <w:pPr>
        <w:pStyle w:val="AssessObjText"/>
      </w:pPr>
      <w:r w:rsidRPr="009A40E4">
        <w:t>Determine if</w:t>
      </w:r>
      <w:r>
        <w:t>:</w:t>
      </w:r>
    </w:p>
    <w:p w14:paraId="30DBE389" w14:textId="77777777" w:rsidR="001D1DBB" w:rsidRDefault="001D1DBB" w:rsidP="001D1DBB">
      <w:pPr>
        <w:pStyle w:val="AssessObjText"/>
        <w:ind w:left="360" w:hanging="360"/>
      </w:pPr>
      <w:r>
        <w:t>[a]</w:t>
      </w:r>
      <w:r w:rsidRPr="009A40E4">
        <w:t xml:space="preserve"> unauthorized and unintended information transfer via shared system resources is prevented.</w:t>
      </w:r>
    </w:p>
    <w:p w14:paraId="7EB4D010" w14:textId="2B83B7A2" w:rsidR="001D1DBB" w:rsidRDefault="001D1DBB" w:rsidP="001D1DBB">
      <w:pPr>
        <w:pStyle w:val="DomainNonumUnderline"/>
      </w:pPr>
      <w:r>
        <w:t>Potential Assessment Methods and Objects [NIst SP 800-171A]</w:t>
      </w:r>
      <w:r w:rsidR="00113B7C" w:rsidRPr="00DF707D">
        <w:rPr>
          <w:vertAlign w:val="superscript"/>
        </w:rPr>
        <w:fldChar w:fldCharType="begin"/>
      </w:r>
      <w:r w:rsidR="00113B7C" w:rsidRPr="00DF707D">
        <w:rPr>
          <w:vertAlign w:val="superscript"/>
        </w:rPr>
        <w:instrText xml:space="preserve"> NOTEREF _Ref131774021 \h </w:instrText>
      </w:r>
      <w:r w:rsidR="00113B7C">
        <w:rPr>
          <w:vertAlign w:val="superscript"/>
        </w:rPr>
        <w:instrText xml:space="preserve"> \* MERGEFORMAT </w:instrText>
      </w:r>
      <w:r w:rsidR="00113B7C" w:rsidRPr="00DF707D">
        <w:rPr>
          <w:vertAlign w:val="superscript"/>
        </w:rPr>
      </w:r>
      <w:r w:rsidR="00113B7C" w:rsidRPr="00DF707D">
        <w:rPr>
          <w:vertAlign w:val="superscript"/>
        </w:rPr>
        <w:fldChar w:fldCharType="separate"/>
      </w:r>
      <w:r w:rsidR="00896BCA">
        <w:rPr>
          <w:vertAlign w:val="superscript"/>
        </w:rPr>
        <w:t>189</w:t>
      </w:r>
      <w:r w:rsidR="00113B7C" w:rsidRPr="00DF707D">
        <w:rPr>
          <w:vertAlign w:val="superscript"/>
        </w:rPr>
        <w:fldChar w:fldCharType="end"/>
      </w:r>
    </w:p>
    <w:p w14:paraId="799EF915" w14:textId="77777777" w:rsidR="001D1DBB" w:rsidRPr="00977A94" w:rsidRDefault="001D1DBB" w:rsidP="001D1DBB">
      <w:pPr>
        <w:pStyle w:val="DomaiNonum"/>
      </w:pPr>
      <w:r w:rsidRPr="00977A94">
        <w:t>Examine</w:t>
      </w:r>
    </w:p>
    <w:p w14:paraId="62C6A3D2" w14:textId="77777777" w:rsidR="001D1DBB" w:rsidRDefault="001D1DBB" w:rsidP="001D1DBB">
      <w:pPr>
        <w:pStyle w:val="DomainBodyFlushLeft"/>
      </w:pPr>
      <w:r w:rsidRPr="001A22E3">
        <w:t>[SELECT FROM: System and communications protection policy; procedures addressing application partitioning; system security plan; system design documentation; system configuration settings and associated documentation; system audit logs and records; other relevant documents or records</w:t>
      </w:r>
      <w:r w:rsidRPr="00F61D9A">
        <w:t>].</w:t>
      </w:r>
    </w:p>
    <w:p w14:paraId="79879F9A" w14:textId="77777777" w:rsidR="001D1DBB" w:rsidRDefault="001D1DBB" w:rsidP="001D1DBB">
      <w:pPr>
        <w:pStyle w:val="DomaiNonum"/>
      </w:pPr>
      <w:r>
        <w:t>Interview</w:t>
      </w:r>
    </w:p>
    <w:p w14:paraId="6302E1DC" w14:textId="77777777" w:rsidR="001D1DBB" w:rsidRDefault="001D1DBB" w:rsidP="001D1DBB">
      <w:pPr>
        <w:pStyle w:val="DomainBodyFlushLeft"/>
      </w:pPr>
      <w:r w:rsidRPr="00A2266F">
        <w:t>[SELECT FROM: System or network administrators; personnel with information security responsibilities; system developer</w:t>
      </w:r>
      <w:r w:rsidRPr="00CE2D88">
        <w:t>].</w:t>
      </w:r>
    </w:p>
    <w:p w14:paraId="009FAC23" w14:textId="77777777" w:rsidR="001D1DBB" w:rsidRDefault="001D1DBB" w:rsidP="001D1DBB">
      <w:pPr>
        <w:pStyle w:val="DomaiNonum"/>
      </w:pPr>
      <w:r>
        <w:t>Test</w:t>
      </w:r>
    </w:p>
    <w:p w14:paraId="089B6DD2" w14:textId="77777777" w:rsidR="001D1DBB" w:rsidRDefault="001D1DBB" w:rsidP="001D1DBB">
      <w:pPr>
        <w:pStyle w:val="DomainBodyFlushLeft"/>
      </w:pPr>
      <w:r w:rsidRPr="00A2266F">
        <w:t>[SELECT FROM: Separation of user functionality from system management functionality</w:t>
      </w:r>
      <w:r w:rsidRPr="00B86F83">
        <w:t>].</w:t>
      </w:r>
    </w:p>
    <w:p w14:paraId="4DD0C01F" w14:textId="40D4C250" w:rsidR="001D1DBB" w:rsidRDefault="001D1DBB" w:rsidP="001D1DBB">
      <w:pPr>
        <w:pStyle w:val="DomainNonumUnderline"/>
      </w:pPr>
      <w:r>
        <w:t>DISCUSSION [NIST</w:t>
      </w:r>
      <w:r w:rsidRPr="006C1585">
        <w:t xml:space="preserve"> SP 800-171</w:t>
      </w:r>
      <w:r>
        <w:t xml:space="preserve"> </w:t>
      </w:r>
      <w:r w:rsidR="003075B7">
        <w:t>Rev. 2</w:t>
      </w:r>
      <w:r>
        <w:t>]</w:t>
      </w:r>
      <w:r w:rsidR="00113B7C">
        <w:rPr>
          <w:rStyle w:val="FootnoteReference"/>
        </w:rPr>
        <w:footnoteReference w:id="195"/>
      </w:r>
    </w:p>
    <w:p w14:paraId="5C673865" w14:textId="77777777" w:rsidR="001D1DBB" w:rsidRPr="001015E4" w:rsidRDefault="001D1DBB" w:rsidP="001D1DBB">
      <w:pPr>
        <w:pStyle w:val="DomainBodyFlushLeft"/>
      </w:pPr>
      <w:r w:rsidRPr="001015E4">
        <w:t>The control of information in shared system resources (e.g., registers, cache memory, main memory, hard disks) is also commonly referred to as object reuse and residual information protection</w:t>
      </w:r>
      <w:r>
        <w:t xml:space="preserve">. </w:t>
      </w:r>
      <w:r w:rsidRPr="001015E4">
        <w:t>This requirement prevents information produced by the actions of prior users or roles (or the actions of processes acting on behalf of prior users or roles) from being available to any current users or roles (or current processes acting on behalf of current users or roles) that obtain access to shared system resources after those resources have been released back to the system</w:t>
      </w:r>
      <w:r>
        <w:t xml:space="preserve">. </w:t>
      </w:r>
      <w:r w:rsidRPr="001015E4">
        <w:t>This requirement also applies to encrypted representations of information</w:t>
      </w:r>
      <w:r>
        <w:t xml:space="preserve">. </w:t>
      </w:r>
      <w:r w:rsidRPr="001015E4">
        <w:t xml:space="preserve">This requirement does not address information </w:t>
      </w:r>
      <w:r>
        <w:t>remnants</w:t>
      </w:r>
      <w:r w:rsidRPr="001015E4">
        <w:t>, which refers to residual representation of data that has been nominally deleted; covert channels (including storage or timing channels) where shared resources are manipulated to violate information flow restrictions; or components within systems for which there are only sing</w:t>
      </w:r>
      <w:r>
        <w:t>le users or roles.</w:t>
      </w:r>
    </w:p>
    <w:p w14:paraId="7EEB55A7" w14:textId="77777777" w:rsidR="001D1DBB" w:rsidRDefault="001D1DBB" w:rsidP="001D1DBB">
      <w:pPr>
        <w:pStyle w:val="DomainNonumUnderline"/>
      </w:pPr>
      <w:r>
        <w:t>Further Discussion</w:t>
      </w:r>
    </w:p>
    <w:p w14:paraId="2541D524" w14:textId="77777777" w:rsidR="001D1DBB" w:rsidRPr="001015E4" w:rsidRDefault="001D1DBB" w:rsidP="001D1DBB">
      <w:pPr>
        <w:pStyle w:val="DomainBodyFlushLeft"/>
      </w:pPr>
      <w:r w:rsidRPr="001015E4">
        <w:t>No shared system resource</w:t>
      </w:r>
      <w:r>
        <w:t>,</w:t>
      </w:r>
      <w:r w:rsidRPr="001015E4">
        <w:t xml:space="preserve"> such as cache memory, hard disks, registers</w:t>
      </w:r>
      <w:r>
        <w:t>, or</w:t>
      </w:r>
      <w:r w:rsidRPr="001015E4">
        <w:t xml:space="preserve"> main memory</w:t>
      </w:r>
      <w:r>
        <w:t xml:space="preserve"> may</w:t>
      </w:r>
      <w:r w:rsidRPr="001015E4">
        <w:t xml:space="preserve"> pass information from one </w:t>
      </w:r>
      <w:r>
        <w:t>user</w:t>
      </w:r>
      <w:r w:rsidRPr="001015E4">
        <w:t xml:space="preserve"> to another </w:t>
      </w:r>
      <w:r>
        <w:t xml:space="preserve">user. </w:t>
      </w:r>
      <w:r w:rsidRPr="001015E4">
        <w:t>In other words, when objects are reused no residual information should exist on that object</w:t>
      </w:r>
      <w:r>
        <w:t xml:space="preserve">. </w:t>
      </w:r>
      <w:r w:rsidRPr="001015E4">
        <w:t>This protects the confidentiality of the information</w:t>
      </w:r>
      <w:r>
        <w:t>. This is typically a feature provided by operating system and software vendors.</w:t>
      </w:r>
    </w:p>
    <w:p w14:paraId="699A8816" w14:textId="77777777" w:rsidR="001D1DBB" w:rsidRPr="0055547F" w:rsidRDefault="001D1DBB" w:rsidP="001D1DBB">
      <w:pPr>
        <w:pStyle w:val="DomaiNonum"/>
      </w:pPr>
      <w:r>
        <w:t>Example</w:t>
      </w:r>
    </w:p>
    <w:p w14:paraId="6863B52B" w14:textId="77777777" w:rsidR="001D1DBB" w:rsidRPr="001015E4" w:rsidRDefault="001D1DBB" w:rsidP="001D1DBB">
      <w:pPr>
        <w:pStyle w:val="DomainBodyFlushLeft"/>
      </w:pPr>
      <w:r w:rsidRPr="001015E4">
        <w:t xml:space="preserve">You are </w:t>
      </w:r>
      <w:r>
        <w:t>a</w:t>
      </w:r>
      <w:r w:rsidRPr="001015E4">
        <w:t xml:space="preserve"> system administrat</w:t>
      </w:r>
      <w:r>
        <w:t>or responsible for</w:t>
      </w:r>
      <w:r w:rsidRPr="001015E4">
        <w:t xml:space="preserve"> creating</w:t>
      </w:r>
      <w:r>
        <w:t xml:space="preserve"> and deploying</w:t>
      </w:r>
      <w:r w:rsidRPr="001015E4">
        <w:t xml:space="preserve"> the system hardening procedures for your company</w:t>
      </w:r>
      <w:r>
        <w:t>’</w:t>
      </w:r>
      <w:r w:rsidRPr="001015E4">
        <w:t>s computers</w:t>
      </w:r>
      <w:r>
        <w:t>. You ensure that the computer baselines include software patches to prevent attackers from exploiting flaws in the processor architecture to read data (e.g., the Meltdown and Spectre exploits). You also verify that the computer operating system is configured to prevent users from accessing other users’ folders [a]</w:t>
      </w:r>
      <w:r w:rsidRPr="001015E4">
        <w:t>.</w:t>
      </w:r>
    </w:p>
    <w:p w14:paraId="542A1227" w14:textId="77777777" w:rsidR="001D1DBB" w:rsidRPr="0055547F" w:rsidRDefault="001D1DBB" w:rsidP="001D1DBB">
      <w:pPr>
        <w:pStyle w:val="DomaiNonum"/>
      </w:pPr>
      <w:r w:rsidRPr="0055547F">
        <w:t>Potential Assessment Considerations</w:t>
      </w:r>
    </w:p>
    <w:p w14:paraId="6D0752B5" w14:textId="77777777" w:rsidR="001D1DBB" w:rsidRDefault="001D1DBB" w:rsidP="001D1DBB">
      <w:pPr>
        <w:pStyle w:val="DomainBodyFlushLeft"/>
        <w:numPr>
          <w:ilvl w:val="0"/>
          <w:numId w:val="50"/>
        </w:numPr>
      </w:pPr>
      <w:r>
        <w:t>Are shared system resources identified and documented [a]?</w:t>
      </w:r>
    </w:p>
    <w:p w14:paraId="4CFCE336" w14:textId="77777777" w:rsidR="001D1DBB" w:rsidRPr="00284917" w:rsidRDefault="001D1DBB" w:rsidP="001D1DBB">
      <w:pPr>
        <w:pStyle w:val="DomainNonumUnderline"/>
      </w:pPr>
      <w:r>
        <w:t xml:space="preserve">Key </w:t>
      </w:r>
      <w:r w:rsidRPr="00284917">
        <w:t>References</w:t>
      </w:r>
    </w:p>
    <w:p w14:paraId="1CA57964" w14:textId="1CEDCE65" w:rsidR="001D1DBB" w:rsidRPr="001B340E" w:rsidRDefault="001D1DBB" w:rsidP="001D1DBB">
      <w:pPr>
        <w:pStyle w:val="DomainBodyFlushLeft"/>
        <w:numPr>
          <w:ilvl w:val="0"/>
          <w:numId w:val="50"/>
        </w:numPr>
      </w:pPr>
      <w:r w:rsidRPr="001B340E">
        <w:t xml:space="preserve">NIST SP 800-171 </w:t>
      </w:r>
      <w:r>
        <w:t>Rev</w:t>
      </w:r>
      <w:r w:rsidR="00925260">
        <w:t>.</w:t>
      </w:r>
      <w:r>
        <w:t xml:space="preserve"> 2</w:t>
      </w:r>
      <w:r w:rsidRPr="001B340E">
        <w:t xml:space="preserve"> 3.13.4</w:t>
      </w:r>
    </w:p>
    <w:p w14:paraId="132EC4F3" w14:textId="77777777" w:rsidR="001D1DBB" w:rsidRDefault="001D1DBB" w:rsidP="001D1DBB">
      <w:pPr>
        <w:pStyle w:val="DomainBodyFlushLeft"/>
      </w:pPr>
      <w:r>
        <w:br w:type="page"/>
      </w:r>
    </w:p>
    <w:p w14:paraId="65C03991" w14:textId="73748C50" w:rsidR="00960FF1" w:rsidRDefault="00960FF1" w:rsidP="00960FF1">
      <w:pPr>
        <w:pStyle w:val="PracticeShortName"/>
      </w:pPr>
      <w:bookmarkStart w:id="276" w:name="_Toc175651639"/>
      <w:r>
        <w:t>SC.</w:t>
      </w:r>
      <w:r w:rsidR="0063226E">
        <w:t>L2</w:t>
      </w:r>
      <w:r>
        <w:t>-3.13.5 – Public-Access System Separation</w:t>
      </w:r>
      <w:r w:rsidR="0063226E">
        <w:t xml:space="preserve"> </w:t>
      </w:r>
      <w:r w:rsidR="00282062">
        <w:t>[</w:t>
      </w:r>
      <w:r w:rsidR="0063226E">
        <w:t>CUI</w:t>
      </w:r>
      <w:r w:rsidR="00282062">
        <w:t xml:space="preserve"> Data]</w:t>
      </w:r>
      <w:bookmarkEnd w:id="276"/>
    </w:p>
    <w:p w14:paraId="1A6D5F3F" w14:textId="46BA8373" w:rsidR="00960FF1" w:rsidRPr="008A6596" w:rsidRDefault="0063226E" w:rsidP="00960FF1">
      <w:pPr>
        <w:pStyle w:val="DomainBodyFlushLeft"/>
      </w:pPr>
      <w:r>
        <w:t>Implement subnetworks for publicly accessible system components that are physically or logically separated from internal networks</w:t>
      </w:r>
      <w:r w:rsidR="00960FF1" w:rsidRPr="008A6596">
        <w:t>.</w:t>
      </w:r>
    </w:p>
    <w:p w14:paraId="70EBB91E" w14:textId="199895E4" w:rsidR="00960FF1" w:rsidRDefault="00960FF1" w:rsidP="00960FF1">
      <w:pPr>
        <w:pStyle w:val="DomainNonumUnderline"/>
      </w:pPr>
      <w:r>
        <w:t>Assessment Objectives</w:t>
      </w:r>
      <w:r w:rsidRPr="0067221B">
        <w:t xml:space="preserve"> </w:t>
      </w:r>
      <w:r>
        <w:t>[NIst SP 800-171A]</w:t>
      </w:r>
      <w:bookmarkStart w:id="277" w:name="_Ref131774101"/>
      <w:r w:rsidR="00925260">
        <w:rPr>
          <w:rStyle w:val="FootnoteReference"/>
        </w:rPr>
        <w:footnoteReference w:id="196"/>
      </w:r>
      <w:bookmarkEnd w:id="277"/>
    </w:p>
    <w:p w14:paraId="1E29ADCF" w14:textId="77777777" w:rsidR="00960FF1" w:rsidRDefault="00960FF1" w:rsidP="00960FF1">
      <w:pPr>
        <w:pStyle w:val="AssessObjText"/>
      </w:pPr>
      <w:r>
        <w:t>Determine if:</w:t>
      </w:r>
    </w:p>
    <w:p w14:paraId="3FFDA60E" w14:textId="77777777" w:rsidR="00960FF1" w:rsidRDefault="00960FF1" w:rsidP="00960FF1">
      <w:pPr>
        <w:pStyle w:val="AssessObjList"/>
      </w:pPr>
      <w:r>
        <w:t>[a]</w:t>
      </w:r>
      <w:r>
        <w:tab/>
        <w:t>publicly accessible system components are identified; and</w:t>
      </w:r>
    </w:p>
    <w:p w14:paraId="00D84859" w14:textId="77777777" w:rsidR="00960FF1" w:rsidRDefault="00960FF1" w:rsidP="00960FF1">
      <w:pPr>
        <w:pStyle w:val="AssessObjList"/>
      </w:pPr>
      <w:r>
        <w:t>[b]</w:t>
      </w:r>
      <w:r>
        <w:tab/>
        <w:t>subnetworks for publicly accessible system components are physically or logically separated from internal networks</w:t>
      </w:r>
      <w:r w:rsidRPr="001534E8">
        <w:t>.</w:t>
      </w:r>
    </w:p>
    <w:p w14:paraId="045C28F8" w14:textId="77289C49" w:rsidR="00960FF1" w:rsidRDefault="00960FF1" w:rsidP="00960FF1">
      <w:pPr>
        <w:pStyle w:val="DomainNonumUnderline"/>
      </w:pPr>
      <w:r>
        <w:t>Potential Assessment Methods and Objects [NIst SP 800-171A]</w:t>
      </w:r>
      <w:r w:rsidR="007A1B91" w:rsidRPr="00DF707D">
        <w:rPr>
          <w:vertAlign w:val="superscript"/>
        </w:rPr>
        <w:fldChar w:fldCharType="begin"/>
      </w:r>
      <w:r w:rsidR="007A1B91" w:rsidRPr="00DF707D">
        <w:rPr>
          <w:vertAlign w:val="superscript"/>
        </w:rPr>
        <w:instrText xml:space="preserve"> NOTEREF _Ref131774101 \h </w:instrText>
      </w:r>
      <w:r w:rsidR="007A1B91">
        <w:rPr>
          <w:vertAlign w:val="superscript"/>
        </w:rPr>
        <w:instrText xml:space="preserve"> \* MERGEFORMAT </w:instrText>
      </w:r>
      <w:r w:rsidR="007A1B91" w:rsidRPr="00DF707D">
        <w:rPr>
          <w:vertAlign w:val="superscript"/>
        </w:rPr>
      </w:r>
      <w:r w:rsidR="007A1B91" w:rsidRPr="00DF707D">
        <w:rPr>
          <w:vertAlign w:val="superscript"/>
        </w:rPr>
        <w:fldChar w:fldCharType="separate"/>
      </w:r>
      <w:r w:rsidR="00896BCA">
        <w:rPr>
          <w:vertAlign w:val="superscript"/>
        </w:rPr>
        <w:t>191</w:t>
      </w:r>
      <w:r w:rsidR="007A1B91" w:rsidRPr="00DF707D">
        <w:rPr>
          <w:vertAlign w:val="superscript"/>
        </w:rPr>
        <w:fldChar w:fldCharType="end"/>
      </w:r>
    </w:p>
    <w:p w14:paraId="5E9C7322" w14:textId="77777777" w:rsidR="00960FF1" w:rsidRPr="00977A94" w:rsidRDefault="00960FF1" w:rsidP="00960FF1">
      <w:pPr>
        <w:pStyle w:val="DomaiNonum"/>
      </w:pPr>
      <w:r w:rsidRPr="00977A94">
        <w:t>Examine</w:t>
      </w:r>
    </w:p>
    <w:p w14:paraId="32F9B7CD" w14:textId="77777777" w:rsidR="00960FF1" w:rsidRDefault="00960FF1" w:rsidP="00960FF1">
      <w:pPr>
        <w:pStyle w:val="DomainBodyFlushLeft"/>
      </w:pPr>
      <w:r w:rsidRPr="001E3595">
        <w:t xml:space="preserve">[SELECT FROM: </w:t>
      </w:r>
      <w:r w:rsidRPr="00662687">
        <w:t>System and communications protection policy; procedures addressing boundary protection; system security plan; list of key internal boundaries of the system; system design documentation; boundary protection hardware and software; system configuration settings and associated documentation; enterprise security architecture documentation; system audit logs and records; other relevant documents or records</w:t>
      </w:r>
      <w:r w:rsidRPr="007607EA">
        <w:t>].</w:t>
      </w:r>
    </w:p>
    <w:p w14:paraId="310D02E6" w14:textId="77777777" w:rsidR="00960FF1" w:rsidRDefault="00960FF1" w:rsidP="00960FF1">
      <w:pPr>
        <w:pStyle w:val="DomaiNonum"/>
      </w:pPr>
      <w:r>
        <w:t>Interview</w:t>
      </w:r>
    </w:p>
    <w:p w14:paraId="5B34F9B6" w14:textId="77777777" w:rsidR="00960FF1" w:rsidRDefault="00960FF1" w:rsidP="00960FF1">
      <w:pPr>
        <w:pStyle w:val="DomainBodyFlushLeft"/>
      </w:pPr>
      <w:r w:rsidRPr="00C10A31">
        <w:t xml:space="preserve">[SELECT FROM: </w:t>
      </w:r>
      <w:r w:rsidRPr="00F7572C">
        <w:t>System or network administrators; personnel with information security responsibilities; system developer</w:t>
      </w:r>
      <w:r>
        <w:t>s</w:t>
      </w:r>
      <w:r w:rsidRPr="00F7572C">
        <w:t>; personnel with boundary protection responsibilities</w:t>
      </w:r>
      <w:r w:rsidRPr="00C10A31">
        <w:t>].</w:t>
      </w:r>
    </w:p>
    <w:p w14:paraId="1A5C91E3" w14:textId="77777777" w:rsidR="00960FF1" w:rsidRDefault="00960FF1" w:rsidP="00960FF1">
      <w:pPr>
        <w:pStyle w:val="DomaiNonum"/>
      </w:pPr>
      <w:r>
        <w:t>Test</w:t>
      </w:r>
    </w:p>
    <w:p w14:paraId="6C5571FA" w14:textId="77777777" w:rsidR="00960FF1" w:rsidRDefault="00960FF1" w:rsidP="00960FF1">
      <w:pPr>
        <w:pStyle w:val="DomainBodyFlushLeft"/>
      </w:pPr>
      <w:r w:rsidRPr="006C719F">
        <w:t xml:space="preserve">[SELECT FROM: </w:t>
      </w:r>
      <w:r w:rsidRPr="00AF79C5">
        <w:t>Mechanisms implementing boundary protection capability</w:t>
      </w:r>
      <w:r w:rsidRPr="00670798">
        <w:t>].</w:t>
      </w:r>
    </w:p>
    <w:p w14:paraId="25026CB9" w14:textId="0FD0E7A4" w:rsidR="00960FF1" w:rsidRDefault="00960FF1" w:rsidP="00960FF1">
      <w:pPr>
        <w:pStyle w:val="DomainNonumUnderline"/>
      </w:pPr>
      <w:r>
        <w:t>DISCUSSION [NIST</w:t>
      </w:r>
      <w:r w:rsidRPr="005261FE">
        <w:t xml:space="preserve"> SP 800-171</w:t>
      </w:r>
      <w:r>
        <w:t xml:space="preserve"> </w:t>
      </w:r>
      <w:r w:rsidR="003075B7">
        <w:t>Rev. 2</w:t>
      </w:r>
      <w:r>
        <w:t>]</w:t>
      </w:r>
    </w:p>
    <w:p w14:paraId="6911B412" w14:textId="77777777" w:rsidR="00960FF1" w:rsidRDefault="00960FF1" w:rsidP="00960FF1">
      <w:pPr>
        <w:pStyle w:val="DomainBodyFlushLeft"/>
      </w:pPr>
      <w:r>
        <w:t>Subnetworks that are physically or logically separated from internal networks are referred to as demilitarized zones (DMZs). DMZs are typically implemented with boundary control devices and techniques that include routers, gateways, firewalls, virtualization, or cloud-based technologies.</w:t>
      </w:r>
    </w:p>
    <w:p w14:paraId="6735FF96" w14:textId="77777777" w:rsidR="00960FF1" w:rsidRDefault="00960FF1" w:rsidP="00960FF1">
      <w:pPr>
        <w:pStyle w:val="DomainBodyFlushLeft"/>
      </w:pPr>
      <w:r>
        <w:t>NIST SP 800-41 provides guidance on firewalls and firewall policy. SP 800-125B provides guidance on security for virtualization technologies.</w:t>
      </w:r>
    </w:p>
    <w:p w14:paraId="1D9B10A9" w14:textId="5C2E76BE" w:rsidR="00960FF1" w:rsidRDefault="00960FF1" w:rsidP="00960FF1">
      <w:pPr>
        <w:pStyle w:val="DomainNonumUnderline"/>
      </w:pPr>
      <w:r>
        <w:t>Further DISCussion</w:t>
      </w:r>
      <w:r w:rsidR="007A1B91">
        <w:rPr>
          <w:rStyle w:val="FootnoteReference"/>
        </w:rPr>
        <w:footnoteReference w:id="197"/>
      </w:r>
    </w:p>
    <w:p w14:paraId="60DADDD6" w14:textId="77777777" w:rsidR="00960FF1" w:rsidRDefault="00960FF1" w:rsidP="00960FF1">
      <w:pPr>
        <w:pStyle w:val="DomainBodyFlushLeft"/>
      </w:pPr>
      <w:r>
        <w:t>Separate the publicly accessible systems from the internal systems that need to be protected. Do not place internal systems on the same network as the publicly accessible systems and block access by default from DMZ networks to internal networks.</w:t>
      </w:r>
    </w:p>
    <w:p w14:paraId="477D4EA8" w14:textId="1F14685A" w:rsidR="00960FF1" w:rsidRDefault="00960FF1" w:rsidP="00960FF1">
      <w:pPr>
        <w:pStyle w:val="DomainBodyFlushLeft"/>
      </w:pPr>
      <w:r>
        <w:t xml:space="preserve">One method of accomplishing this is to create a DMZ network, which enhances security by providing public access to a specific set of resources while preventing connections from those resources to the rest of the IT environment. Some </w:t>
      </w:r>
      <w:r w:rsidR="00E37C1C">
        <w:t xml:space="preserve">OSAs </w:t>
      </w:r>
      <w:r>
        <w:t>achieve a similar result through the use of a cloud computing environment that is separated from the rest of the company’s infrastructure.</w:t>
      </w:r>
    </w:p>
    <w:p w14:paraId="2D3F5CCC" w14:textId="77777777" w:rsidR="00960FF1" w:rsidRPr="00284917" w:rsidRDefault="00960FF1" w:rsidP="00960FF1">
      <w:pPr>
        <w:pStyle w:val="DomaiNonum"/>
      </w:pPr>
      <w:r w:rsidRPr="00284917">
        <w:t>Example</w:t>
      </w:r>
    </w:p>
    <w:p w14:paraId="72D7C8CF" w14:textId="77777777" w:rsidR="00960FF1" w:rsidRPr="009E338F" w:rsidRDefault="00960FF1" w:rsidP="00960FF1">
      <w:pPr>
        <w:pStyle w:val="DomainBodyFlushLeft"/>
      </w:pPr>
      <w:r w:rsidRPr="009E338F">
        <w:t xml:space="preserve">The head of recruiting </w:t>
      </w:r>
      <w:r>
        <w:t xml:space="preserve">at your company </w:t>
      </w:r>
      <w:r w:rsidRPr="009E338F">
        <w:t xml:space="preserve">wants to launch a website to post job openings and allow the public to download an application form [a]. After some discussion, your team realizes it needs to use a firewall to create a </w:t>
      </w:r>
      <w:r>
        <w:t>perimeter network</w:t>
      </w:r>
      <w:r w:rsidRPr="009E338F">
        <w:t xml:space="preserve"> to do this [b].</w:t>
      </w:r>
      <w:r>
        <w:t xml:space="preserve"> </w:t>
      </w:r>
      <w:r w:rsidRPr="009E338F">
        <w:t>You host the server separately from</w:t>
      </w:r>
      <w:r>
        <w:t xml:space="preserve"> the company’s internal network</w:t>
      </w:r>
      <w:r w:rsidRPr="009E338F">
        <w:t xml:space="preserve"> and make sure the </w:t>
      </w:r>
      <w:r>
        <w:t xml:space="preserve">network on which it resides is isolated with the proper </w:t>
      </w:r>
      <w:r w:rsidRPr="009E338F">
        <w:t>firewall rules [b]</w:t>
      </w:r>
      <w:r>
        <w:t>.</w:t>
      </w:r>
    </w:p>
    <w:p w14:paraId="5B3FB112" w14:textId="77777777" w:rsidR="00960FF1" w:rsidRPr="00284917" w:rsidRDefault="00960FF1" w:rsidP="00960FF1">
      <w:pPr>
        <w:pStyle w:val="DomaiNonum"/>
      </w:pPr>
      <w:r>
        <w:t>Potential Assessment Considerations</w:t>
      </w:r>
    </w:p>
    <w:p w14:paraId="3578F3C1" w14:textId="77777777" w:rsidR="00960FF1" w:rsidRDefault="00960FF1" w:rsidP="00960FF1">
      <w:pPr>
        <w:pStyle w:val="DomainBodyFlushLeft"/>
        <w:numPr>
          <w:ilvl w:val="0"/>
          <w:numId w:val="50"/>
        </w:numPr>
      </w:pPr>
      <w:r>
        <w:t>Are any</w:t>
      </w:r>
      <w:r w:rsidRPr="006C0521">
        <w:t xml:space="preserve"> system components </w:t>
      </w:r>
      <w:r>
        <w:t>reachable by the public (e.g., i</w:t>
      </w:r>
      <w:r w:rsidRPr="006C0521">
        <w:t>nternet-facing web servers, VPN gateways, publicly accessible cloud services)</w:t>
      </w:r>
      <w:r>
        <w:t xml:space="preserve"> [a]</w:t>
      </w:r>
      <w:r w:rsidRPr="006C0521">
        <w:t>?</w:t>
      </w:r>
    </w:p>
    <w:p w14:paraId="7C2C0262" w14:textId="77777777" w:rsidR="00960FF1" w:rsidRDefault="00960FF1" w:rsidP="00960FF1">
      <w:pPr>
        <w:pStyle w:val="DomainBodyFlushLeft"/>
        <w:numPr>
          <w:ilvl w:val="0"/>
          <w:numId w:val="50"/>
        </w:numPr>
      </w:pPr>
      <w:r>
        <w:t>Are</w:t>
      </w:r>
      <w:r w:rsidRPr="006C0521">
        <w:t xml:space="preserve"> publicly accessible system components on physically or logically separated subnetworks (e.g., isolated subnetworks using separate, dedicated VLAN segments such as DMZs)</w:t>
      </w:r>
      <w:r>
        <w:t xml:space="preserve"> [b]</w:t>
      </w:r>
      <w:r w:rsidRPr="006C0521">
        <w:t>?</w:t>
      </w:r>
    </w:p>
    <w:p w14:paraId="3F64708C" w14:textId="77777777" w:rsidR="00960FF1" w:rsidRPr="00251E53" w:rsidRDefault="00960FF1" w:rsidP="00960FF1">
      <w:pPr>
        <w:pStyle w:val="DomainNonumUnderline"/>
      </w:pPr>
      <w:r>
        <w:t xml:space="preserve">Key </w:t>
      </w:r>
      <w:r w:rsidRPr="00251E53">
        <w:t>References</w:t>
      </w:r>
    </w:p>
    <w:p w14:paraId="6C77B2B5" w14:textId="6791F1CB" w:rsidR="0063226E" w:rsidRDefault="0063226E" w:rsidP="0063226E">
      <w:pPr>
        <w:pStyle w:val="DomainBodyFlushLeft"/>
        <w:numPr>
          <w:ilvl w:val="0"/>
          <w:numId w:val="51"/>
        </w:numPr>
      </w:pPr>
      <w:r w:rsidRPr="00C31F45">
        <w:t xml:space="preserve">NIST SP 800-171 </w:t>
      </w:r>
      <w:r>
        <w:t>Rev</w:t>
      </w:r>
      <w:r w:rsidR="00710177">
        <w:t>.</w:t>
      </w:r>
      <w:r>
        <w:t xml:space="preserve"> 2</w:t>
      </w:r>
      <w:r w:rsidRPr="00C31F45">
        <w:t xml:space="preserve"> 3.13.5</w:t>
      </w:r>
    </w:p>
    <w:p w14:paraId="0B3E89F2" w14:textId="77777777" w:rsidR="00960FF1" w:rsidRPr="00C31F45" w:rsidRDefault="00960FF1" w:rsidP="00960FF1">
      <w:pPr>
        <w:pStyle w:val="DomainBodyFlushLeft"/>
        <w:numPr>
          <w:ilvl w:val="0"/>
          <w:numId w:val="51"/>
        </w:numPr>
      </w:pPr>
      <w:r w:rsidRPr="00C31F45">
        <w:t>FAR Clause 52.204-21 b.1.xi</w:t>
      </w:r>
    </w:p>
    <w:p w14:paraId="4AEED5E0" w14:textId="77777777" w:rsidR="00960FF1" w:rsidRDefault="00960FF1">
      <w:pPr>
        <w:spacing w:after="160" w:line="259" w:lineRule="auto"/>
        <w:rPr>
          <w:rFonts w:ascii="Cambria" w:eastAsia="Times New Roman" w:hAnsi="Cambria"/>
          <w:b/>
          <w:caps/>
          <w:color w:val="3A5081"/>
          <w:sz w:val="24"/>
          <w:szCs w:val="24"/>
        </w:rPr>
      </w:pPr>
      <w:r>
        <w:br w:type="page"/>
      </w:r>
    </w:p>
    <w:p w14:paraId="066C0E2F" w14:textId="519E8F5D" w:rsidR="001D1DBB" w:rsidRDefault="001D1DBB" w:rsidP="001D1DBB">
      <w:pPr>
        <w:pStyle w:val="PracticeShortName"/>
      </w:pPr>
      <w:bookmarkStart w:id="278" w:name="_Toc175651640"/>
      <w:r>
        <w:t>SC.L2-3.13.6 – Network Communication by Exception</w:t>
      </w:r>
      <w:bookmarkEnd w:id="278"/>
    </w:p>
    <w:p w14:paraId="7A68D18D" w14:textId="77777777" w:rsidR="001D1DBB" w:rsidRPr="00461D2A" w:rsidRDefault="001D1DBB" w:rsidP="001D1DBB">
      <w:pPr>
        <w:pStyle w:val="DomainBodyFlushLeft"/>
      </w:pPr>
      <w:r w:rsidRPr="00461D2A">
        <w:t>Deny network communications traffic by default and allow network communications traffic by exception (i.e., deny all, permit by exception).</w:t>
      </w:r>
    </w:p>
    <w:p w14:paraId="223BFC12" w14:textId="3655BFCD" w:rsidR="001D1DBB" w:rsidRDefault="001D1DBB" w:rsidP="001D1DBB">
      <w:pPr>
        <w:pStyle w:val="DomainNonumUnderline"/>
      </w:pPr>
      <w:r>
        <w:t>Assessment Objectives [NIst SP 800-171A]</w:t>
      </w:r>
      <w:bookmarkStart w:id="279" w:name="_Ref131774181"/>
      <w:r w:rsidR="00710177">
        <w:rPr>
          <w:rStyle w:val="FootnoteReference"/>
        </w:rPr>
        <w:footnoteReference w:id="198"/>
      </w:r>
      <w:bookmarkEnd w:id="279"/>
    </w:p>
    <w:p w14:paraId="7241FD1A" w14:textId="77777777" w:rsidR="001D1DBB" w:rsidRDefault="001D1DBB" w:rsidP="001D1DBB">
      <w:pPr>
        <w:pStyle w:val="AssessObjText"/>
      </w:pPr>
      <w:r>
        <w:t>Determine if:</w:t>
      </w:r>
    </w:p>
    <w:p w14:paraId="6897C1FC" w14:textId="77777777" w:rsidR="001D1DBB" w:rsidRDefault="001D1DBB" w:rsidP="001D1DBB">
      <w:pPr>
        <w:pStyle w:val="AssessObjList"/>
      </w:pPr>
      <w:r>
        <w:t>[a]</w:t>
      </w:r>
      <w:r>
        <w:tab/>
        <w:t>network communications traffic is denied by default; and</w:t>
      </w:r>
    </w:p>
    <w:p w14:paraId="20F9BDFC" w14:textId="77777777" w:rsidR="001D1DBB" w:rsidRDefault="001D1DBB" w:rsidP="001D1DBB">
      <w:pPr>
        <w:pStyle w:val="AssessObjList"/>
      </w:pPr>
      <w:r>
        <w:t>[b]</w:t>
      </w:r>
      <w:r>
        <w:tab/>
        <w:t>network communications traffic is allowed by exception.</w:t>
      </w:r>
    </w:p>
    <w:p w14:paraId="27FA336E" w14:textId="6C00A5F0" w:rsidR="001D1DBB" w:rsidRDefault="001D1DBB" w:rsidP="001D1DBB">
      <w:pPr>
        <w:pStyle w:val="DomainNonumUnderline"/>
      </w:pPr>
      <w:r>
        <w:t>Potential Assessment Methods and Objects [NIst SP 800-171A]</w:t>
      </w:r>
      <w:r w:rsidR="008A3643" w:rsidRPr="00DF707D">
        <w:rPr>
          <w:vertAlign w:val="superscript"/>
        </w:rPr>
        <w:fldChar w:fldCharType="begin"/>
      </w:r>
      <w:r w:rsidR="008A3643" w:rsidRPr="00DF707D">
        <w:rPr>
          <w:vertAlign w:val="superscript"/>
        </w:rPr>
        <w:instrText xml:space="preserve"> NOTEREF _Ref131774181 \h </w:instrText>
      </w:r>
      <w:r w:rsidR="008A3643">
        <w:rPr>
          <w:vertAlign w:val="superscript"/>
        </w:rPr>
        <w:instrText xml:space="preserve"> \* MERGEFORMAT </w:instrText>
      </w:r>
      <w:r w:rsidR="008A3643" w:rsidRPr="00DF707D">
        <w:rPr>
          <w:vertAlign w:val="superscript"/>
        </w:rPr>
      </w:r>
      <w:r w:rsidR="008A3643" w:rsidRPr="00DF707D">
        <w:rPr>
          <w:vertAlign w:val="superscript"/>
        </w:rPr>
        <w:fldChar w:fldCharType="separate"/>
      </w:r>
      <w:r w:rsidR="00896BCA">
        <w:rPr>
          <w:vertAlign w:val="superscript"/>
        </w:rPr>
        <w:t>193</w:t>
      </w:r>
      <w:r w:rsidR="008A3643" w:rsidRPr="00DF707D">
        <w:rPr>
          <w:vertAlign w:val="superscript"/>
        </w:rPr>
        <w:fldChar w:fldCharType="end"/>
      </w:r>
    </w:p>
    <w:p w14:paraId="4493D65B" w14:textId="77777777" w:rsidR="001D1DBB" w:rsidRPr="00977A94" w:rsidRDefault="001D1DBB" w:rsidP="001D1DBB">
      <w:pPr>
        <w:pStyle w:val="DomaiNonum"/>
      </w:pPr>
      <w:r w:rsidRPr="00977A94">
        <w:t>Examine</w:t>
      </w:r>
    </w:p>
    <w:p w14:paraId="76934143" w14:textId="77777777" w:rsidR="001D1DBB" w:rsidRDefault="001D1DBB" w:rsidP="001D1DBB">
      <w:pPr>
        <w:pStyle w:val="DomainBodyFlushLeft"/>
      </w:pPr>
      <w:r w:rsidRPr="00CB1FE1">
        <w:t>[SELECT FROM: System and communications protection policy; procedures addressing boundary protection; system security plan; system design documentation; system configuration settings and associated documentation; system audit logs and records; other relevant documents or records</w:t>
      </w:r>
      <w:r w:rsidRPr="00F61D9A">
        <w:t>].</w:t>
      </w:r>
    </w:p>
    <w:p w14:paraId="0A3BB03D" w14:textId="77777777" w:rsidR="001D1DBB" w:rsidRDefault="001D1DBB" w:rsidP="001D1DBB">
      <w:pPr>
        <w:pStyle w:val="DomaiNonum"/>
      </w:pPr>
      <w:r>
        <w:t>Interview</w:t>
      </w:r>
    </w:p>
    <w:p w14:paraId="2EE4C23E" w14:textId="77777777" w:rsidR="001D1DBB" w:rsidRDefault="001D1DBB" w:rsidP="001D1DBB">
      <w:pPr>
        <w:pStyle w:val="DomainBodyFlushLeft"/>
      </w:pPr>
      <w:r w:rsidRPr="005A505A">
        <w:t>[SELECT FROM: System or network administrators; personnel with information security responsibilities; system developer; personnel with boundary protection responsibilities</w:t>
      </w:r>
      <w:r w:rsidRPr="00CE2D88">
        <w:t>].</w:t>
      </w:r>
    </w:p>
    <w:p w14:paraId="18FC9333" w14:textId="77777777" w:rsidR="001D1DBB" w:rsidRDefault="001D1DBB" w:rsidP="001D1DBB">
      <w:pPr>
        <w:pStyle w:val="DomaiNonum"/>
      </w:pPr>
      <w:r>
        <w:t>Test</w:t>
      </w:r>
    </w:p>
    <w:p w14:paraId="2CA7DABA" w14:textId="77777777" w:rsidR="001D1DBB" w:rsidRDefault="001D1DBB" w:rsidP="001D1DBB">
      <w:pPr>
        <w:pStyle w:val="DomainBodyFlushLeft"/>
      </w:pPr>
      <w:r w:rsidRPr="00183E0E">
        <w:t>[SELECT FROM: Mechanisms implementing traffic management at managed interfaces</w:t>
      </w:r>
      <w:r w:rsidRPr="00B86F83">
        <w:t>].</w:t>
      </w:r>
    </w:p>
    <w:p w14:paraId="3E7EEB2F" w14:textId="5C474277" w:rsidR="001D1DBB" w:rsidRDefault="001D1DBB" w:rsidP="001D1DBB">
      <w:pPr>
        <w:pStyle w:val="DomainNonumUnderline"/>
      </w:pPr>
      <w:r>
        <w:t>DISCUSSION [NIST</w:t>
      </w:r>
      <w:r w:rsidRPr="006C1585">
        <w:t xml:space="preserve"> SP 800-171</w:t>
      </w:r>
      <w:r>
        <w:t xml:space="preserve"> </w:t>
      </w:r>
      <w:r w:rsidR="003075B7">
        <w:t>Rev. 2</w:t>
      </w:r>
      <w:r>
        <w:t>]</w:t>
      </w:r>
      <w:r w:rsidR="008A3643">
        <w:rPr>
          <w:rStyle w:val="FootnoteReference"/>
        </w:rPr>
        <w:footnoteReference w:id="199"/>
      </w:r>
    </w:p>
    <w:p w14:paraId="26114D35" w14:textId="77777777" w:rsidR="001D1DBB" w:rsidRPr="001015E4" w:rsidRDefault="001D1DBB" w:rsidP="001D1DBB">
      <w:pPr>
        <w:pStyle w:val="DomainBodyFlushLeft"/>
      </w:pPr>
      <w:r w:rsidRPr="001015E4">
        <w:t>This requirement applies to inbound and outbound network communications traffic at the system boundary and at identified points within the system</w:t>
      </w:r>
      <w:r>
        <w:t xml:space="preserve">. </w:t>
      </w:r>
      <w:r w:rsidRPr="001015E4">
        <w:t>A deny-all, permit-by-exception network communications traffic policy ensures that only those connections which are esse</w:t>
      </w:r>
      <w:r>
        <w:t>ntial and approved are allowed.</w:t>
      </w:r>
    </w:p>
    <w:p w14:paraId="00CBA9A6" w14:textId="77777777" w:rsidR="001D1DBB" w:rsidRDefault="001D1DBB" w:rsidP="001D1DBB">
      <w:pPr>
        <w:pStyle w:val="DomainNonumUnderline"/>
      </w:pPr>
      <w:r>
        <w:t>Further Discussion</w:t>
      </w:r>
    </w:p>
    <w:p w14:paraId="2037EC0B" w14:textId="77777777" w:rsidR="001D1DBB" w:rsidRDefault="001D1DBB" w:rsidP="001D1DBB">
      <w:pPr>
        <w:pStyle w:val="DomainBodyFlushLeft"/>
        <w:rPr>
          <w:rFonts w:cstheme="minorHAnsi"/>
          <w:color w:val="4E4242"/>
          <w:szCs w:val="24"/>
          <w:shd w:val="clear" w:color="auto" w:fill="FFFFFF"/>
        </w:rPr>
      </w:pPr>
      <w:r w:rsidRPr="001015E4">
        <w:rPr>
          <w:shd w:val="clear" w:color="auto" w:fill="FFFFFF"/>
        </w:rPr>
        <w:t xml:space="preserve">Block all traffic </w:t>
      </w:r>
      <w:r>
        <w:rPr>
          <w:shd w:val="clear" w:color="auto" w:fill="FFFFFF"/>
        </w:rPr>
        <w:t>entering and leaving</w:t>
      </w:r>
      <w:r w:rsidRPr="001015E4">
        <w:rPr>
          <w:shd w:val="clear" w:color="auto" w:fill="FFFFFF"/>
        </w:rPr>
        <w:t xml:space="preserve"> the network</w:t>
      </w:r>
      <w:r>
        <w:rPr>
          <w:shd w:val="clear" w:color="auto" w:fill="FFFFFF"/>
        </w:rPr>
        <w:t>,</w:t>
      </w:r>
      <w:r w:rsidRPr="001015E4">
        <w:rPr>
          <w:shd w:val="clear" w:color="auto" w:fill="FFFFFF"/>
        </w:rPr>
        <w:t xml:space="preserve"> but permit specific traffic based on </w:t>
      </w:r>
      <w:r>
        <w:rPr>
          <w:shd w:val="clear" w:color="auto" w:fill="FFFFFF"/>
        </w:rPr>
        <w:t>organizational</w:t>
      </w:r>
      <w:r w:rsidRPr="001015E4">
        <w:rPr>
          <w:shd w:val="clear" w:color="auto" w:fill="FFFFFF"/>
        </w:rPr>
        <w:t xml:space="preserve"> policies, exceptions, or criteria</w:t>
      </w:r>
      <w:r>
        <w:rPr>
          <w:shd w:val="clear" w:color="auto" w:fill="FFFFFF"/>
        </w:rPr>
        <w:t xml:space="preserve">. </w:t>
      </w:r>
      <w:r w:rsidRPr="001015E4">
        <w:rPr>
          <w:rFonts w:cstheme="minorHAnsi"/>
          <w:color w:val="1A1A1B"/>
          <w:szCs w:val="24"/>
          <w:shd w:val="clear" w:color="auto" w:fill="FFFFFF"/>
        </w:rPr>
        <w:t xml:space="preserve">This process of permitting only authorized traffic to the network is </w:t>
      </w:r>
      <w:r w:rsidRPr="00087676">
        <w:rPr>
          <w:rFonts w:cstheme="minorHAnsi"/>
          <w:color w:val="1A1A1B"/>
          <w:szCs w:val="24"/>
          <w:shd w:val="clear" w:color="auto" w:fill="FFFFFF"/>
        </w:rPr>
        <w:t>called whitelisting</w:t>
      </w:r>
      <w:r w:rsidRPr="00087676">
        <w:rPr>
          <w:rFonts w:cstheme="minorHAnsi"/>
          <w:color w:val="4E4242"/>
          <w:szCs w:val="24"/>
          <w:shd w:val="clear" w:color="auto" w:fill="FFFFFF"/>
        </w:rPr>
        <w:t xml:space="preserve"> and</w:t>
      </w:r>
      <w:r>
        <w:rPr>
          <w:rFonts w:cstheme="minorHAnsi"/>
          <w:color w:val="4E4242"/>
          <w:szCs w:val="24"/>
          <w:shd w:val="clear" w:color="auto" w:fill="FFFFFF"/>
        </w:rPr>
        <w:t xml:space="preserve"> </w:t>
      </w:r>
      <w:r w:rsidRPr="001015E4">
        <w:rPr>
          <w:rFonts w:cstheme="minorHAnsi"/>
          <w:color w:val="4E4242"/>
          <w:szCs w:val="24"/>
          <w:shd w:val="clear" w:color="auto" w:fill="FFFFFF"/>
        </w:rPr>
        <w:t>limits the number of unintentional connections to the network.</w:t>
      </w:r>
    </w:p>
    <w:p w14:paraId="1C673851" w14:textId="03F3C81C" w:rsidR="001D1DBB" w:rsidRPr="008E7054" w:rsidRDefault="001D1DBB" w:rsidP="001D1DBB">
      <w:pPr>
        <w:pStyle w:val="DomainBodyFlushLeft"/>
        <w:rPr>
          <w:shd w:val="clear" w:color="auto" w:fill="FFFFFF"/>
        </w:rPr>
      </w:pPr>
      <w:r w:rsidRPr="008E7054">
        <w:rPr>
          <w:shd w:val="clear" w:color="auto" w:fill="FFFFFF"/>
        </w:rPr>
        <w:t xml:space="preserve">This </w:t>
      </w:r>
      <w:r w:rsidR="00434318">
        <w:t>requirement</w:t>
      </w:r>
      <w:r w:rsidRPr="008E7054">
        <w:rPr>
          <w:shd w:val="clear" w:color="auto" w:fill="FFFFFF"/>
        </w:rPr>
        <w:t xml:space="preserve">, </w:t>
      </w:r>
      <w:r>
        <w:rPr>
          <w:shd w:val="clear" w:color="auto" w:fill="FFFFFF"/>
        </w:rPr>
        <w:t>SC.L2-3.13.6</w:t>
      </w:r>
      <w:r w:rsidRPr="008E7054">
        <w:rPr>
          <w:shd w:val="clear" w:color="auto" w:fill="FFFFFF"/>
        </w:rPr>
        <w:t>, requires a deny</w:t>
      </w:r>
      <w:r>
        <w:rPr>
          <w:shd w:val="clear" w:color="auto" w:fill="FFFFFF"/>
        </w:rPr>
        <w:t>-all permit by</w:t>
      </w:r>
      <w:r w:rsidRPr="008E7054">
        <w:rPr>
          <w:shd w:val="clear" w:color="auto" w:fill="FFFFFF"/>
        </w:rPr>
        <w:t xml:space="preserve"> exception approach for all network communications.</w:t>
      </w:r>
      <w:r>
        <w:rPr>
          <w:shd w:val="clear" w:color="auto" w:fill="FFFFFF"/>
        </w:rPr>
        <w:t xml:space="preserve"> </w:t>
      </w:r>
      <w:r w:rsidRPr="008E7054">
        <w:rPr>
          <w:shd w:val="clear" w:color="auto" w:fill="FFFFFF"/>
        </w:rPr>
        <w:t xml:space="preserve">In doing so, it adds specifics for </w:t>
      </w:r>
      <w:r>
        <w:rPr>
          <w:shd w:val="clear" w:color="auto" w:fill="FFFFFF"/>
        </w:rPr>
        <w:t>SC.</w:t>
      </w:r>
      <w:r w:rsidR="005A517F">
        <w:rPr>
          <w:shd w:val="clear" w:color="auto" w:fill="FFFFFF"/>
        </w:rPr>
        <w:t>L2</w:t>
      </w:r>
      <w:r>
        <w:rPr>
          <w:shd w:val="clear" w:color="auto" w:fill="FFFFFF"/>
        </w:rPr>
        <w:t>-3.13.1,</w:t>
      </w:r>
      <w:r w:rsidRPr="008E7054">
        <w:rPr>
          <w:shd w:val="clear" w:color="auto" w:fill="FFFFFF"/>
        </w:rPr>
        <w:t xml:space="preserve"> which only requires monitoring, control, and protection of communication channels.</w:t>
      </w:r>
    </w:p>
    <w:p w14:paraId="3EE843FF" w14:textId="77777777" w:rsidR="001D1DBB" w:rsidRPr="0055547F" w:rsidRDefault="001D1DBB" w:rsidP="001D1DBB">
      <w:pPr>
        <w:pStyle w:val="DomaiNonum"/>
      </w:pPr>
      <w:r>
        <w:t>Example</w:t>
      </w:r>
    </w:p>
    <w:p w14:paraId="6F85512F" w14:textId="77777777" w:rsidR="001D1DBB" w:rsidRPr="001015E4" w:rsidRDefault="001D1DBB" w:rsidP="001D1DBB">
      <w:pPr>
        <w:pStyle w:val="DomainBodyFlushLeft"/>
      </w:pPr>
      <w:r w:rsidRPr="001015E4">
        <w:rPr>
          <w:shd w:val="clear" w:color="auto" w:fill="FFFFFF"/>
        </w:rPr>
        <w:t>You are setting up a new environment to house CUI</w:t>
      </w:r>
      <w:r>
        <w:rPr>
          <w:shd w:val="clear" w:color="auto" w:fill="FFFFFF"/>
        </w:rPr>
        <w:t>. To properly isolate the CUI network, you</w:t>
      </w:r>
      <w:r w:rsidRPr="001015E4">
        <w:rPr>
          <w:shd w:val="clear" w:color="auto" w:fill="FFFFFF"/>
        </w:rPr>
        <w:t xml:space="preserve"> install </w:t>
      </w:r>
      <w:r>
        <w:rPr>
          <w:shd w:val="clear" w:color="auto" w:fill="FFFFFF"/>
        </w:rPr>
        <w:t xml:space="preserve">a </w:t>
      </w:r>
      <w:r w:rsidRPr="001015E4">
        <w:rPr>
          <w:shd w:val="clear" w:color="auto" w:fill="FFFFFF"/>
        </w:rPr>
        <w:t xml:space="preserve">firewall between </w:t>
      </w:r>
      <w:r>
        <w:rPr>
          <w:shd w:val="clear" w:color="auto" w:fill="FFFFFF"/>
        </w:rPr>
        <w:t>it</w:t>
      </w:r>
      <w:r w:rsidRPr="001015E4">
        <w:rPr>
          <w:shd w:val="clear" w:color="auto" w:fill="FFFFFF"/>
        </w:rPr>
        <w:t xml:space="preserve"> and other networks </w:t>
      </w:r>
      <w:r>
        <w:rPr>
          <w:shd w:val="clear" w:color="auto" w:fill="FFFFFF"/>
        </w:rPr>
        <w:t>and set the</w:t>
      </w:r>
      <w:r w:rsidRPr="001015E4">
        <w:rPr>
          <w:shd w:val="clear" w:color="auto" w:fill="FFFFFF"/>
        </w:rPr>
        <w:t xml:space="preserve"> firewall rules </w:t>
      </w:r>
      <w:r>
        <w:rPr>
          <w:shd w:val="clear" w:color="auto" w:fill="FFFFFF"/>
        </w:rPr>
        <w:t>to</w:t>
      </w:r>
      <w:r w:rsidRPr="001015E4">
        <w:rPr>
          <w:shd w:val="clear" w:color="auto" w:fill="FFFFFF"/>
        </w:rPr>
        <w:t xml:space="preserve"> deny all traffic</w:t>
      </w:r>
      <w:r>
        <w:rPr>
          <w:shd w:val="clear" w:color="auto" w:fill="FFFFFF"/>
        </w:rPr>
        <w:t xml:space="preserve"> [a]. </w:t>
      </w:r>
      <w:r w:rsidRPr="001015E4">
        <w:rPr>
          <w:shd w:val="clear" w:color="auto" w:fill="FFFFFF"/>
        </w:rPr>
        <w:t xml:space="preserve">You </w:t>
      </w:r>
      <w:r>
        <w:rPr>
          <w:shd w:val="clear" w:color="auto" w:fill="FFFFFF"/>
        </w:rPr>
        <w:t>review</w:t>
      </w:r>
      <w:r w:rsidRPr="001015E4">
        <w:rPr>
          <w:shd w:val="clear" w:color="auto" w:fill="FFFFFF"/>
        </w:rPr>
        <w:t xml:space="preserve"> each service and application that runs in the new environment and </w:t>
      </w:r>
      <w:r>
        <w:rPr>
          <w:shd w:val="clear" w:color="auto" w:fill="FFFFFF"/>
        </w:rPr>
        <w:t xml:space="preserve">determine that you only need to allow http and https traffic outbound [b]. </w:t>
      </w:r>
      <w:r w:rsidRPr="001015E4">
        <w:rPr>
          <w:shd w:val="clear" w:color="auto" w:fill="FFFFFF"/>
        </w:rPr>
        <w:t xml:space="preserve">You test the functionality of the required services and </w:t>
      </w:r>
      <w:r>
        <w:rPr>
          <w:shd w:val="clear" w:color="auto" w:fill="FFFFFF"/>
        </w:rPr>
        <w:t xml:space="preserve">make some needed adjustments, then </w:t>
      </w:r>
      <w:r w:rsidRPr="001015E4">
        <w:rPr>
          <w:shd w:val="clear" w:color="auto" w:fill="FFFFFF"/>
        </w:rPr>
        <w:t xml:space="preserve">comment each firewall rule so there is documentation </w:t>
      </w:r>
      <w:r>
        <w:rPr>
          <w:shd w:val="clear" w:color="auto" w:fill="FFFFFF"/>
        </w:rPr>
        <w:t xml:space="preserve">of </w:t>
      </w:r>
      <w:r w:rsidRPr="001015E4">
        <w:rPr>
          <w:shd w:val="clear" w:color="auto" w:fill="FFFFFF"/>
        </w:rPr>
        <w:t xml:space="preserve">why it is </w:t>
      </w:r>
      <w:r>
        <w:rPr>
          <w:shd w:val="clear" w:color="auto" w:fill="FFFFFF"/>
        </w:rPr>
        <w:t xml:space="preserve">required. </w:t>
      </w:r>
      <w:r w:rsidRPr="001015E4">
        <w:rPr>
          <w:shd w:val="clear" w:color="auto" w:fill="FFFFFF"/>
        </w:rPr>
        <w:t xml:space="preserve">You review the firewall rules on a regular basis to make sure no unauthorized changes </w:t>
      </w:r>
      <w:r>
        <w:rPr>
          <w:shd w:val="clear" w:color="auto" w:fill="FFFFFF"/>
        </w:rPr>
        <w:t xml:space="preserve">were </w:t>
      </w:r>
      <w:r w:rsidRPr="001015E4">
        <w:rPr>
          <w:shd w:val="clear" w:color="auto" w:fill="FFFFFF"/>
        </w:rPr>
        <w:t>made.</w:t>
      </w:r>
    </w:p>
    <w:p w14:paraId="68885B6D" w14:textId="77777777" w:rsidR="001D1DBB" w:rsidRPr="0055547F" w:rsidRDefault="001D1DBB" w:rsidP="001D1DBB">
      <w:pPr>
        <w:pStyle w:val="DomaiNonum"/>
      </w:pPr>
      <w:r w:rsidRPr="0055547F">
        <w:t>Potential Assessment Considerations</w:t>
      </w:r>
    </w:p>
    <w:p w14:paraId="52285F68" w14:textId="77777777" w:rsidR="001D1DBB" w:rsidRPr="001B340E" w:rsidRDefault="001D1DBB" w:rsidP="001D1DBB">
      <w:pPr>
        <w:pStyle w:val="DomainBodyFlushLeft"/>
        <w:numPr>
          <w:ilvl w:val="0"/>
          <w:numId w:val="50"/>
        </w:numPr>
      </w:pPr>
      <w:r w:rsidRPr="001B340E">
        <w:t>Are network communications traffic on relevant system components (e.g., host and network firewalls, routers, gateways) denied by default (e.g., configured with an implicit deny rule that takes effect in the absence of any other matching traffic rules)</w:t>
      </w:r>
      <w:r>
        <w:t xml:space="preserve"> [a]</w:t>
      </w:r>
      <w:r w:rsidRPr="001B340E">
        <w:t>?</w:t>
      </w:r>
    </w:p>
    <w:p w14:paraId="71E0E774" w14:textId="46CFF80E" w:rsidR="001D1DBB" w:rsidRDefault="001D1DBB" w:rsidP="001D1DBB">
      <w:pPr>
        <w:pStyle w:val="DomainBodyFlushLeft"/>
        <w:numPr>
          <w:ilvl w:val="0"/>
          <w:numId w:val="50"/>
        </w:numPr>
      </w:pPr>
      <w:r w:rsidRPr="001B340E">
        <w:t>Are network communications traffic on relevant system components (e.g., host and network firewalls, routers, gateways) allowed by exception (e.g., configured with explicit allow rules that takes effect only when network traffic matches one or more rules)</w:t>
      </w:r>
      <w:r>
        <w:t xml:space="preserve"> [b]</w:t>
      </w:r>
      <w:r w:rsidRPr="001B340E">
        <w:t>?</w:t>
      </w:r>
    </w:p>
    <w:p w14:paraId="5C1C42B4" w14:textId="77777777" w:rsidR="001D1DBB" w:rsidRPr="00284917" w:rsidRDefault="001D1DBB" w:rsidP="001D1DBB">
      <w:pPr>
        <w:pStyle w:val="DomainNonumUnderline"/>
      </w:pPr>
      <w:r>
        <w:t xml:space="preserve">Key </w:t>
      </w:r>
      <w:r w:rsidRPr="00284917">
        <w:t>References</w:t>
      </w:r>
    </w:p>
    <w:p w14:paraId="4337CD14" w14:textId="6F3A51B4" w:rsidR="001D1DBB" w:rsidRPr="001B340E" w:rsidRDefault="001D1DBB" w:rsidP="001D1DBB">
      <w:pPr>
        <w:pStyle w:val="DomainBodyFlushLeft"/>
        <w:numPr>
          <w:ilvl w:val="0"/>
          <w:numId w:val="50"/>
        </w:numPr>
      </w:pPr>
      <w:r w:rsidRPr="001B340E">
        <w:t xml:space="preserve">NIST SP 800-171 </w:t>
      </w:r>
      <w:r>
        <w:t>Rev</w:t>
      </w:r>
      <w:r w:rsidR="00E735BD">
        <w:t>.</w:t>
      </w:r>
      <w:r>
        <w:t xml:space="preserve"> 2</w:t>
      </w:r>
      <w:r w:rsidRPr="001B340E">
        <w:t xml:space="preserve"> 3.13.6</w:t>
      </w:r>
    </w:p>
    <w:p w14:paraId="4EC3625D" w14:textId="77777777" w:rsidR="001D1DBB" w:rsidRDefault="001D1DBB" w:rsidP="001D1DBB">
      <w:pPr>
        <w:pStyle w:val="DomainBodyFlushLeft"/>
      </w:pPr>
      <w:r>
        <w:br w:type="page"/>
      </w:r>
    </w:p>
    <w:p w14:paraId="38A16B6B" w14:textId="77777777" w:rsidR="001D1DBB" w:rsidRDefault="001D1DBB" w:rsidP="001D1DBB">
      <w:pPr>
        <w:pStyle w:val="PracticeShortName"/>
      </w:pPr>
      <w:bookmarkStart w:id="280" w:name="_Toc175651641"/>
      <w:r>
        <w:t>SC.L2-3.13.7 – Split Tunneling</w:t>
      </w:r>
      <w:bookmarkEnd w:id="280"/>
    </w:p>
    <w:p w14:paraId="23A2B559" w14:textId="77777777" w:rsidR="001D1DBB" w:rsidRPr="001369EC" w:rsidRDefault="001D1DBB" w:rsidP="001D1DBB">
      <w:pPr>
        <w:pStyle w:val="DomainBodyFlushLeft"/>
      </w:pPr>
      <w:r w:rsidRPr="001369EC">
        <w:t>Prevent remote devices from simultaneously establishing non-remote connections with organizational systems and communicating via some other connection to resources in external networks (i.e., split tunneling).</w:t>
      </w:r>
    </w:p>
    <w:p w14:paraId="3413EA21" w14:textId="3F221836" w:rsidR="001D1DBB" w:rsidRDefault="001D1DBB" w:rsidP="001D1DBB">
      <w:pPr>
        <w:pStyle w:val="DomainNonumUnderline"/>
      </w:pPr>
      <w:r>
        <w:t>Assessment Objectives [NIst SP 800-171A]</w:t>
      </w:r>
      <w:bookmarkStart w:id="281" w:name="_Ref131774271"/>
      <w:r w:rsidR="00E735BD">
        <w:rPr>
          <w:rStyle w:val="FootnoteReference"/>
        </w:rPr>
        <w:footnoteReference w:id="200"/>
      </w:r>
      <w:bookmarkEnd w:id="281"/>
    </w:p>
    <w:p w14:paraId="7B09C2CF" w14:textId="77777777" w:rsidR="001D1DBB" w:rsidRDefault="001D1DBB" w:rsidP="001D1DBB">
      <w:pPr>
        <w:pStyle w:val="AssessObjText"/>
      </w:pPr>
      <w:r w:rsidRPr="007A6696">
        <w:t>Determine if</w:t>
      </w:r>
      <w:r>
        <w:t>:</w:t>
      </w:r>
    </w:p>
    <w:p w14:paraId="408382B3" w14:textId="77777777" w:rsidR="001D1DBB" w:rsidRDefault="001D1DBB" w:rsidP="001D1DBB">
      <w:pPr>
        <w:pStyle w:val="AssessObjText"/>
        <w:ind w:left="360" w:hanging="360"/>
      </w:pPr>
      <w:r>
        <w:t>[a]</w:t>
      </w:r>
      <w:r w:rsidRPr="007A6696">
        <w:t xml:space="preserve"> remote devices are prevented from simultaneously establishing non-remote connections with the system and communicating via some other connection to resources in external networks (i.e., split tunneling).</w:t>
      </w:r>
    </w:p>
    <w:p w14:paraId="1039DE7A" w14:textId="6FEAC71E" w:rsidR="001D1DBB" w:rsidRDefault="001D1DBB" w:rsidP="001D1DBB">
      <w:pPr>
        <w:pStyle w:val="DomainNonumUnderline"/>
      </w:pPr>
      <w:r>
        <w:t>Potential Assessment Methods and Objects [NIst SP 800-171A]</w:t>
      </w:r>
      <w:r w:rsidR="00AA1AAD" w:rsidRPr="00DF707D">
        <w:rPr>
          <w:vertAlign w:val="superscript"/>
        </w:rPr>
        <w:fldChar w:fldCharType="begin"/>
      </w:r>
      <w:r w:rsidR="00AA1AAD" w:rsidRPr="00DF707D">
        <w:rPr>
          <w:vertAlign w:val="superscript"/>
        </w:rPr>
        <w:instrText xml:space="preserve"> NOTEREF _Ref131774271 \h </w:instrText>
      </w:r>
      <w:r w:rsidR="00AA1AAD">
        <w:rPr>
          <w:vertAlign w:val="superscript"/>
        </w:rPr>
        <w:instrText xml:space="preserve"> \* MERGEFORMAT </w:instrText>
      </w:r>
      <w:r w:rsidR="00AA1AAD" w:rsidRPr="00DF707D">
        <w:rPr>
          <w:vertAlign w:val="superscript"/>
        </w:rPr>
      </w:r>
      <w:r w:rsidR="00AA1AAD" w:rsidRPr="00DF707D">
        <w:rPr>
          <w:vertAlign w:val="superscript"/>
        </w:rPr>
        <w:fldChar w:fldCharType="separate"/>
      </w:r>
      <w:r w:rsidR="00896BCA">
        <w:rPr>
          <w:vertAlign w:val="superscript"/>
        </w:rPr>
        <w:t>195</w:t>
      </w:r>
      <w:r w:rsidR="00AA1AAD" w:rsidRPr="00DF707D">
        <w:rPr>
          <w:vertAlign w:val="superscript"/>
        </w:rPr>
        <w:fldChar w:fldCharType="end"/>
      </w:r>
    </w:p>
    <w:p w14:paraId="1718B2CF" w14:textId="77777777" w:rsidR="001D1DBB" w:rsidRPr="00977A94" w:rsidRDefault="001D1DBB" w:rsidP="001D1DBB">
      <w:pPr>
        <w:pStyle w:val="DomaiNonum"/>
      </w:pPr>
      <w:r w:rsidRPr="00977A94">
        <w:t>Examine</w:t>
      </w:r>
    </w:p>
    <w:p w14:paraId="2990636D" w14:textId="77777777" w:rsidR="001D1DBB" w:rsidRDefault="001D1DBB" w:rsidP="001D1DBB">
      <w:pPr>
        <w:pStyle w:val="DomainBodyFlushLeft"/>
      </w:pPr>
      <w:r w:rsidRPr="00B23FCD">
        <w:t>[SELECT FROM: System and communications protection policy; procedures addressing boundary protection; system security plan; system design documentation; system hardware and software; system architecture; system configuration settings and associated documentation; system audit logs and records; other relevant documents or records].</w:t>
      </w:r>
    </w:p>
    <w:p w14:paraId="2343173A" w14:textId="77777777" w:rsidR="001D1DBB" w:rsidRDefault="001D1DBB" w:rsidP="001D1DBB">
      <w:pPr>
        <w:pStyle w:val="DomaiNonum"/>
      </w:pPr>
      <w:r>
        <w:t>Interview</w:t>
      </w:r>
    </w:p>
    <w:p w14:paraId="5FDEE29C" w14:textId="77777777" w:rsidR="001D1DBB" w:rsidRDefault="001D1DBB" w:rsidP="001D1DBB">
      <w:pPr>
        <w:pStyle w:val="DomainBodyFlushLeft"/>
      </w:pPr>
      <w:r w:rsidRPr="00DA0B39">
        <w:t>[SELECT FROM: System or network administrators; personnel with information security responsibilities; system developer; personnel with boundary protection responsibilities</w:t>
      </w:r>
      <w:r w:rsidRPr="00CE2D88">
        <w:t>].</w:t>
      </w:r>
    </w:p>
    <w:p w14:paraId="04A87303" w14:textId="77777777" w:rsidR="001D1DBB" w:rsidRDefault="001D1DBB" w:rsidP="001D1DBB">
      <w:pPr>
        <w:pStyle w:val="DomaiNonum"/>
      </w:pPr>
      <w:r>
        <w:t>Test</w:t>
      </w:r>
    </w:p>
    <w:p w14:paraId="4D50E2A0" w14:textId="77777777" w:rsidR="001D1DBB" w:rsidRDefault="001D1DBB" w:rsidP="001D1DBB">
      <w:pPr>
        <w:pStyle w:val="DomainBodyFlushLeft"/>
      </w:pPr>
      <w:r w:rsidRPr="009D382B">
        <w:t>[SELECT FROM: Mechanisms implementing boundary protection capability; mechanisms supporting or restricting non-remote connections</w:t>
      </w:r>
      <w:r w:rsidRPr="00B86F83">
        <w:t>].</w:t>
      </w:r>
    </w:p>
    <w:p w14:paraId="3312F83B" w14:textId="7CA80777" w:rsidR="001D1DBB" w:rsidRDefault="001D1DBB" w:rsidP="001D1DBB">
      <w:pPr>
        <w:pStyle w:val="DomainNonumUnderline"/>
      </w:pPr>
      <w:r>
        <w:t>DISCUSSION [NIST</w:t>
      </w:r>
      <w:r w:rsidRPr="006C1585">
        <w:t xml:space="preserve"> SP 800-171</w:t>
      </w:r>
      <w:r>
        <w:t xml:space="preserve"> </w:t>
      </w:r>
      <w:r w:rsidR="003075B7">
        <w:t>Rev. 2</w:t>
      </w:r>
      <w:r>
        <w:t>]</w:t>
      </w:r>
      <w:r w:rsidR="00AA1AAD">
        <w:rPr>
          <w:rStyle w:val="FootnoteReference"/>
        </w:rPr>
        <w:footnoteReference w:id="201"/>
      </w:r>
    </w:p>
    <w:p w14:paraId="79C9BCAE" w14:textId="77777777" w:rsidR="001D1DBB" w:rsidRPr="001015E4" w:rsidRDefault="001D1DBB" w:rsidP="001D1DBB">
      <w:pPr>
        <w:pStyle w:val="DomainBodyFlushLeft"/>
      </w:pPr>
      <w:r w:rsidRPr="001015E4">
        <w:t>Split tunneling might be desirable by remote users to communicate with local system resources such as printers or file servers</w:t>
      </w:r>
      <w:r>
        <w:t xml:space="preserve">. </w:t>
      </w:r>
      <w:r w:rsidRPr="001015E4">
        <w:t>However, split tunneling allows unauthorized external connections, making the system more vulnerable to attack and to exfiltration of organizational information</w:t>
      </w:r>
      <w:r>
        <w:t xml:space="preserve">. </w:t>
      </w:r>
      <w:r w:rsidRPr="001015E4">
        <w:t>This requirement is implemented in remote devices (e.g., notebook computers, smart phones, and tablets) through configuration settings to disable split tunneling in those devices, and by preventing configuration settings from being readily configurable by users</w:t>
      </w:r>
      <w:r>
        <w:t xml:space="preserve">. </w:t>
      </w:r>
      <w:r w:rsidRPr="001015E4">
        <w:t>This requirement is implemented in the system by the detection of split tunneling (or of configuration settings that allow split tunneling) in the remote device, and by prohibiting the connection if the remote device is using spli</w:t>
      </w:r>
      <w:r>
        <w:t>t tunneling.</w:t>
      </w:r>
    </w:p>
    <w:p w14:paraId="4B5869D4" w14:textId="77777777" w:rsidR="001D1DBB" w:rsidRDefault="001D1DBB" w:rsidP="001D1DBB">
      <w:pPr>
        <w:pStyle w:val="DomainNonumUnderline"/>
      </w:pPr>
      <w:r>
        <w:t>Further Discussion</w:t>
      </w:r>
    </w:p>
    <w:p w14:paraId="19E0C55B" w14:textId="336C14F7" w:rsidR="001D1DBB" w:rsidRDefault="001D1DBB" w:rsidP="001D1DBB">
      <w:pPr>
        <w:pStyle w:val="DomainBodyFlushLeft"/>
      </w:pPr>
      <w:r w:rsidRPr="001015E4">
        <w:t xml:space="preserve">Split tunneling for </w:t>
      </w:r>
      <w:r>
        <w:t xml:space="preserve">a </w:t>
      </w:r>
      <w:r w:rsidRPr="001015E4">
        <w:t xml:space="preserve">remote user utilizes two connections: accessing resources on the </w:t>
      </w:r>
      <w:r>
        <w:t>internal</w:t>
      </w:r>
      <w:r w:rsidRPr="001015E4">
        <w:t xml:space="preserve"> network via a VPN and </w:t>
      </w:r>
      <w:r>
        <w:t xml:space="preserve">simultaneously </w:t>
      </w:r>
      <w:r w:rsidRPr="001015E4">
        <w:t xml:space="preserve">accessing an external network such as </w:t>
      </w:r>
      <w:r>
        <w:t>a</w:t>
      </w:r>
      <w:r w:rsidRPr="001015E4">
        <w:t xml:space="preserve"> public network or the </w:t>
      </w:r>
      <w:r>
        <w:t>internet.</w:t>
      </w:r>
    </w:p>
    <w:p w14:paraId="5EFFF7A4" w14:textId="77777777" w:rsidR="001D1DBB" w:rsidRPr="001015E4" w:rsidRDefault="001D1DBB" w:rsidP="001D1DBB">
      <w:pPr>
        <w:pStyle w:val="DomainBodyFlushLeft"/>
        <w:rPr>
          <w:rFonts w:cstheme="minorHAnsi"/>
        </w:rPr>
      </w:pPr>
      <w:r w:rsidRPr="001015E4">
        <w:t xml:space="preserve">Split </w:t>
      </w:r>
      <w:r>
        <w:t>tunneling presents a potential opportunity</w:t>
      </w:r>
      <w:r w:rsidRPr="001015E4">
        <w:t xml:space="preserve"> where an open unencrypted connection from </w:t>
      </w:r>
      <w:r>
        <w:t>a</w:t>
      </w:r>
      <w:r w:rsidRPr="001015E4">
        <w:t xml:space="preserve"> public network</w:t>
      </w:r>
      <w:r>
        <w:t xml:space="preserve"> could allow an adversary to </w:t>
      </w:r>
      <w:r w:rsidRPr="001015E4">
        <w:t xml:space="preserve">access resources on </w:t>
      </w:r>
      <w:r>
        <w:t>internal</w:t>
      </w:r>
      <w:r w:rsidRPr="001015E4">
        <w:t xml:space="preserve"> network</w:t>
      </w:r>
      <w:r>
        <w:t xml:space="preserve">. </w:t>
      </w:r>
      <w:r w:rsidRPr="001015E4">
        <w:t xml:space="preserve">As a mitigation strategy, the </w:t>
      </w:r>
      <w:r w:rsidRPr="001015E4">
        <w:rPr>
          <w:rFonts w:cstheme="minorHAnsi"/>
        </w:rPr>
        <w:t xml:space="preserve">split tunneling setting should be disabled on all devices so that all traffic, including traffic for external networks or the </w:t>
      </w:r>
      <w:r>
        <w:rPr>
          <w:rFonts w:cstheme="minorHAnsi"/>
        </w:rPr>
        <w:t>internet</w:t>
      </w:r>
      <w:r w:rsidRPr="001015E4">
        <w:rPr>
          <w:rFonts w:cstheme="minorHAnsi"/>
        </w:rPr>
        <w:t xml:space="preserve">, goes through the </w:t>
      </w:r>
      <w:r>
        <w:rPr>
          <w:rFonts w:cstheme="minorHAnsi"/>
        </w:rPr>
        <w:t>VPN.</w:t>
      </w:r>
    </w:p>
    <w:p w14:paraId="1CCC48A4" w14:textId="77777777" w:rsidR="001D1DBB" w:rsidRPr="0055547F" w:rsidRDefault="001D1DBB" w:rsidP="001D1DBB">
      <w:pPr>
        <w:pStyle w:val="DomaiNonum"/>
      </w:pPr>
      <w:r>
        <w:t>Example</w:t>
      </w:r>
    </w:p>
    <w:p w14:paraId="640B6AEE" w14:textId="77777777" w:rsidR="001D1DBB" w:rsidRPr="001015E4" w:rsidRDefault="001D1DBB" w:rsidP="001D1DBB">
      <w:pPr>
        <w:pStyle w:val="DomainBodyFlushLeft"/>
      </w:pPr>
      <w:r w:rsidRPr="001015E4">
        <w:t xml:space="preserve">You are a </w:t>
      </w:r>
      <w:r>
        <w:t>system</w:t>
      </w:r>
      <w:r w:rsidRPr="001015E4">
        <w:t xml:space="preserve"> administrator responsible for configuring the network to </w:t>
      </w:r>
      <w:r>
        <w:t>prevent</w:t>
      </w:r>
      <w:r w:rsidRPr="001015E4">
        <w:t xml:space="preserve"> remote users from using split tunneling</w:t>
      </w:r>
      <w:r>
        <w:t xml:space="preserve">. </w:t>
      </w:r>
      <w:r w:rsidRPr="001015E4">
        <w:t>You review the configuration of remote user laptops</w:t>
      </w:r>
      <w:r>
        <w:t xml:space="preserve">. </w:t>
      </w:r>
      <w:r w:rsidRPr="001015E4">
        <w:t>You discover that remote users are able to access files, email, database and other services through the VPN connection</w:t>
      </w:r>
      <w:r>
        <w:t xml:space="preserve"> while also being able to print and access resources on their local network. </w:t>
      </w:r>
      <w:r w:rsidRPr="001015E4">
        <w:t>You change the configuration setting</w:t>
      </w:r>
      <w:r>
        <w:t>s for all company computers</w:t>
      </w:r>
      <w:r w:rsidRPr="001015E4">
        <w:t xml:space="preserve"> to disable split tunneling</w:t>
      </w:r>
      <w:r>
        <w:t xml:space="preserve"> [a]. </w:t>
      </w:r>
      <w:r w:rsidRPr="001015E4">
        <w:t>You test a laptop that has had the new hardening procedures applied and verify that all traffic from the laptop is now routed through the VPN connection.</w:t>
      </w:r>
    </w:p>
    <w:p w14:paraId="251224DF" w14:textId="77777777" w:rsidR="001D1DBB" w:rsidRPr="0055547F" w:rsidRDefault="001D1DBB" w:rsidP="001D1DBB">
      <w:pPr>
        <w:pStyle w:val="DomaiNonum"/>
      </w:pPr>
      <w:r w:rsidRPr="0055547F">
        <w:t>Potential Assessment Considerations</w:t>
      </w:r>
    </w:p>
    <w:p w14:paraId="441D54E1" w14:textId="546D2670" w:rsidR="001D1DBB" w:rsidRPr="003F7CAD" w:rsidRDefault="001D1DBB" w:rsidP="001D1DBB">
      <w:pPr>
        <w:pStyle w:val="DomainBodyFlushLeft"/>
        <w:numPr>
          <w:ilvl w:val="0"/>
          <w:numId w:val="50"/>
        </w:numPr>
      </w:pPr>
      <w:r w:rsidRPr="001B340E">
        <w:t>Does the system prevent remote devices that have established connections (e.g., remote laptops) with the system from communicating outside that communications path with resources on uncontrolled/unauthorized networks</w:t>
      </w:r>
      <w:r>
        <w:t xml:space="preserve"> [a]</w:t>
      </w:r>
      <w:r w:rsidRPr="001B340E">
        <w:t>?</w:t>
      </w:r>
    </w:p>
    <w:p w14:paraId="344E1BB9" w14:textId="77777777" w:rsidR="001D1DBB" w:rsidRPr="00284917" w:rsidRDefault="001D1DBB" w:rsidP="001D1DBB">
      <w:pPr>
        <w:pStyle w:val="DomainNonumUnderline"/>
      </w:pPr>
      <w:r>
        <w:t xml:space="preserve">Key </w:t>
      </w:r>
      <w:r w:rsidRPr="00284917">
        <w:t>References</w:t>
      </w:r>
    </w:p>
    <w:p w14:paraId="338A55D5" w14:textId="55AC9C03" w:rsidR="001D1DBB" w:rsidRPr="001B340E" w:rsidRDefault="001D1DBB" w:rsidP="001D1DBB">
      <w:pPr>
        <w:pStyle w:val="DomainBodyFlushLeft"/>
        <w:numPr>
          <w:ilvl w:val="0"/>
          <w:numId w:val="50"/>
        </w:numPr>
      </w:pPr>
      <w:r w:rsidRPr="001B340E">
        <w:t xml:space="preserve">NIST SP 800-171 </w:t>
      </w:r>
      <w:r>
        <w:t>Rev</w:t>
      </w:r>
      <w:r w:rsidR="00D26ABF">
        <w:t>.</w:t>
      </w:r>
      <w:r>
        <w:t xml:space="preserve"> 2</w:t>
      </w:r>
      <w:r w:rsidRPr="001B340E">
        <w:t xml:space="preserve"> 3.13.7</w:t>
      </w:r>
    </w:p>
    <w:p w14:paraId="5D0BAD1C" w14:textId="77777777" w:rsidR="001D1DBB" w:rsidRDefault="001D1DBB" w:rsidP="001D1DBB">
      <w:pPr>
        <w:pStyle w:val="DomainBodyFlushLeft"/>
      </w:pPr>
      <w:r>
        <w:br w:type="page"/>
      </w:r>
    </w:p>
    <w:p w14:paraId="23FCF81F" w14:textId="77777777" w:rsidR="001D1DBB" w:rsidRDefault="001D1DBB" w:rsidP="001D1DBB">
      <w:pPr>
        <w:pStyle w:val="PracticeShortName"/>
      </w:pPr>
      <w:bookmarkStart w:id="282" w:name="_Toc175651642"/>
      <w:r>
        <w:t>SC.L2-3.13.8 – Data in Transit</w:t>
      </w:r>
      <w:bookmarkEnd w:id="282"/>
    </w:p>
    <w:p w14:paraId="3AC774C9" w14:textId="77777777" w:rsidR="001D1DBB" w:rsidRPr="00F42CF1" w:rsidRDefault="001D1DBB" w:rsidP="001D1DBB">
      <w:pPr>
        <w:pStyle w:val="DomainBodyFlushLeft"/>
      </w:pPr>
      <w:r w:rsidRPr="00F42CF1">
        <w:t>Implement cryptographic mechanisms to prevent unauthorized disclosure of CUI during transmission unless otherwise protected by alternative physical safeguards.</w:t>
      </w:r>
    </w:p>
    <w:p w14:paraId="10D80D5A" w14:textId="33A6C244" w:rsidR="001D1DBB" w:rsidRDefault="001D1DBB" w:rsidP="001D1DBB">
      <w:pPr>
        <w:pStyle w:val="DomainNonumUnderline"/>
        <w:spacing w:before="200" w:after="200"/>
      </w:pPr>
      <w:r>
        <w:t>Assessment Objectives [NIst SP 800-171A]</w:t>
      </w:r>
      <w:bookmarkStart w:id="283" w:name="_Ref131774339"/>
      <w:r w:rsidR="00D26ABF">
        <w:rPr>
          <w:rStyle w:val="FootnoteReference"/>
        </w:rPr>
        <w:footnoteReference w:id="202"/>
      </w:r>
      <w:bookmarkEnd w:id="283"/>
    </w:p>
    <w:p w14:paraId="4B84F05D" w14:textId="77777777" w:rsidR="001D1DBB" w:rsidRDefault="001D1DBB" w:rsidP="001D1DBB">
      <w:pPr>
        <w:pStyle w:val="AssessObjText"/>
      </w:pPr>
      <w:r>
        <w:t>Determine if:</w:t>
      </w:r>
    </w:p>
    <w:p w14:paraId="4606023E" w14:textId="77777777" w:rsidR="001D1DBB" w:rsidRDefault="001D1DBB" w:rsidP="001D1DBB">
      <w:pPr>
        <w:pStyle w:val="AssessObjList"/>
      </w:pPr>
      <w:r>
        <w:t>[a]</w:t>
      </w:r>
      <w:r>
        <w:tab/>
        <w:t>cryptographic mechanisms intended to prevent unauthorized disclosure of CUI are identified;</w:t>
      </w:r>
    </w:p>
    <w:p w14:paraId="6F90D1EC" w14:textId="77777777" w:rsidR="001D1DBB" w:rsidRDefault="001D1DBB" w:rsidP="001D1DBB">
      <w:pPr>
        <w:pStyle w:val="AssessObjList"/>
      </w:pPr>
      <w:r>
        <w:t>[b]</w:t>
      </w:r>
      <w:r>
        <w:tab/>
        <w:t>alternative physical safeguards intended to prevent unauthorized disclosure of CUI are identified; and</w:t>
      </w:r>
    </w:p>
    <w:p w14:paraId="21D23CED" w14:textId="77777777" w:rsidR="001D1DBB" w:rsidRDefault="001D1DBB" w:rsidP="001D1DBB">
      <w:pPr>
        <w:pStyle w:val="AssessObjList"/>
      </w:pPr>
      <w:r>
        <w:t>[c]</w:t>
      </w:r>
      <w:r>
        <w:tab/>
        <w:t>either cryptographic mechanisms or alternative physical safeguards are implemented to prevent unauthorized disclosure of CUI during transmission.</w:t>
      </w:r>
    </w:p>
    <w:p w14:paraId="1978230C" w14:textId="1CE5CF80" w:rsidR="001D1DBB" w:rsidRDefault="001D1DBB" w:rsidP="001D1DBB">
      <w:pPr>
        <w:pStyle w:val="DomainNonumUnderline"/>
        <w:spacing w:before="200" w:after="200"/>
      </w:pPr>
      <w:r>
        <w:t>Potential Assessment Methods and Objects [NIst SP 800-171A]</w:t>
      </w:r>
      <w:r w:rsidR="00D26ABF" w:rsidRPr="00DF707D">
        <w:rPr>
          <w:vertAlign w:val="superscript"/>
        </w:rPr>
        <w:fldChar w:fldCharType="begin"/>
      </w:r>
      <w:r w:rsidR="00D26ABF" w:rsidRPr="00DF707D">
        <w:rPr>
          <w:vertAlign w:val="superscript"/>
        </w:rPr>
        <w:instrText xml:space="preserve"> NOTEREF _Ref131774339 \h </w:instrText>
      </w:r>
      <w:r w:rsidR="00D26ABF">
        <w:rPr>
          <w:vertAlign w:val="superscript"/>
        </w:rPr>
        <w:instrText xml:space="preserve"> \* MERGEFORMAT </w:instrText>
      </w:r>
      <w:r w:rsidR="00D26ABF" w:rsidRPr="00DF707D">
        <w:rPr>
          <w:vertAlign w:val="superscript"/>
        </w:rPr>
      </w:r>
      <w:r w:rsidR="00D26ABF" w:rsidRPr="00DF707D">
        <w:rPr>
          <w:vertAlign w:val="superscript"/>
        </w:rPr>
        <w:fldChar w:fldCharType="separate"/>
      </w:r>
      <w:r w:rsidR="00896BCA">
        <w:rPr>
          <w:vertAlign w:val="superscript"/>
        </w:rPr>
        <w:t>197</w:t>
      </w:r>
      <w:r w:rsidR="00D26ABF" w:rsidRPr="00DF707D">
        <w:rPr>
          <w:vertAlign w:val="superscript"/>
        </w:rPr>
        <w:fldChar w:fldCharType="end"/>
      </w:r>
    </w:p>
    <w:p w14:paraId="30E539C2" w14:textId="77777777" w:rsidR="001D1DBB" w:rsidRPr="00977A94" w:rsidRDefault="001D1DBB" w:rsidP="001D1DBB">
      <w:pPr>
        <w:pStyle w:val="DomaiNonum"/>
      </w:pPr>
      <w:r w:rsidRPr="00977A94">
        <w:t>Examine</w:t>
      </w:r>
    </w:p>
    <w:p w14:paraId="64E59C5E" w14:textId="77777777" w:rsidR="001D1DBB" w:rsidRDefault="001D1DBB" w:rsidP="001D1DBB">
      <w:pPr>
        <w:pStyle w:val="DomainBodyFlushLeft"/>
      </w:pPr>
      <w:r w:rsidRPr="00465360">
        <w:t>[SELECT FROM: System and communications protection policy; procedures addressing transmission confidentiality and integrity; system security plan; system design documentation; system configuration settings and associated documentation; system audit logs and records; other relevant documents or records]</w:t>
      </w:r>
      <w:r w:rsidRPr="00F61D9A">
        <w:t>.</w:t>
      </w:r>
    </w:p>
    <w:p w14:paraId="57ACBAA2" w14:textId="77777777" w:rsidR="001D1DBB" w:rsidRDefault="001D1DBB" w:rsidP="001D1DBB">
      <w:pPr>
        <w:pStyle w:val="DomaiNonum"/>
      </w:pPr>
      <w:r>
        <w:t>Interview</w:t>
      </w:r>
    </w:p>
    <w:p w14:paraId="1880B5B1" w14:textId="77777777" w:rsidR="001D1DBB" w:rsidRDefault="001D1DBB" w:rsidP="001D1DBB">
      <w:pPr>
        <w:pStyle w:val="DomainBodyFlushLeft"/>
      </w:pPr>
      <w:r w:rsidRPr="00716B9E">
        <w:t>[SELECT FROM: System or network administrators; personnel with information security responsibilities; system developer</w:t>
      </w:r>
      <w:r w:rsidRPr="00CE2D88">
        <w:t>].</w:t>
      </w:r>
    </w:p>
    <w:p w14:paraId="1CC6FCCD" w14:textId="77777777" w:rsidR="001D1DBB" w:rsidRDefault="001D1DBB" w:rsidP="001D1DBB">
      <w:pPr>
        <w:pStyle w:val="DomaiNonum"/>
      </w:pPr>
      <w:r>
        <w:t>Test</w:t>
      </w:r>
    </w:p>
    <w:p w14:paraId="18DD127A" w14:textId="77777777" w:rsidR="001D1DBB" w:rsidRDefault="001D1DBB" w:rsidP="001D1DBB">
      <w:pPr>
        <w:pStyle w:val="DomainBodyFlushLeft"/>
      </w:pPr>
      <w:r w:rsidRPr="00EF740E">
        <w:t>[SELECT FROM: Cryptographic mechanisms or mechanisms supporting or implementing transmission confidentiality; organizational processes for defining and implementing alternative physical safeguards]</w:t>
      </w:r>
      <w:r w:rsidRPr="00B86F83">
        <w:t>.</w:t>
      </w:r>
    </w:p>
    <w:p w14:paraId="741A892A" w14:textId="1EC9479B" w:rsidR="001D1DBB" w:rsidRDefault="001D1DBB" w:rsidP="001D1DBB">
      <w:pPr>
        <w:pStyle w:val="DomainNonumUnderline"/>
        <w:spacing w:before="200" w:after="200"/>
      </w:pPr>
      <w:r>
        <w:t>DISCUSSION [NIST</w:t>
      </w:r>
      <w:r w:rsidRPr="006C1585">
        <w:t xml:space="preserve"> SP 800-171</w:t>
      </w:r>
      <w:r>
        <w:t xml:space="preserve"> </w:t>
      </w:r>
      <w:r w:rsidR="003075B7">
        <w:t>Rev. 2</w:t>
      </w:r>
      <w:r>
        <w:t>]</w:t>
      </w:r>
      <w:r w:rsidR="00D26ABF">
        <w:rPr>
          <w:rStyle w:val="FootnoteReference"/>
        </w:rPr>
        <w:footnoteReference w:id="203"/>
      </w:r>
    </w:p>
    <w:p w14:paraId="390D0EF6" w14:textId="77777777" w:rsidR="001D1DBB" w:rsidRPr="001015E4" w:rsidRDefault="001D1DBB" w:rsidP="001D1DBB">
      <w:pPr>
        <w:pStyle w:val="DomainBodyFlushLeft"/>
      </w:pPr>
      <w:r w:rsidRPr="001015E4">
        <w:t>This requirement applies to internal and external networks and any system components that can transmit information including servers, notebook computers, desktop computers, mobile devices, printers, copiers, scanners, and facsimile machines</w:t>
      </w:r>
      <w:r>
        <w:t xml:space="preserve">. </w:t>
      </w:r>
      <w:r w:rsidRPr="001015E4">
        <w:t>Communication paths outside the physical protection of controlled boundaries are susceptible to both interception and modification</w:t>
      </w:r>
      <w:r>
        <w:t xml:space="preserve">. </w:t>
      </w:r>
      <w:r w:rsidRPr="001015E4">
        <w:t>Organizations relying on commercial providers offering transmission services as commodity services rather than as fully dedicated services (i.e., services which can be highly specialized to individual customer needs), may find it difficult to obtain the necessary assurances regarding the implementation of the controls for transmission confidentiality</w:t>
      </w:r>
      <w:r>
        <w:t xml:space="preserve">. </w:t>
      </w:r>
      <w:r w:rsidRPr="001015E4">
        <w:t>In such situations, organizations determine what types of confidentiality services are available in commercial telecommunication service packages</w:t>
      </w:r>
      <w:r>
        <w:t xml:space="preserve">. </w:t>
      </w:r>
      <w:r w:rsidRPr="001015E4">
        <w:t>If it is infeasible or impractical to obtain the necessary safeguards and assurances of the effectiveness of the safeguards through appropriate contracting vehicles, organizations implement compensating safeguards or explicitly accept the additional risk</w:t>
      </w:r>
      <w:r>
        <w:t xml:space="preserve">. </w:t>
      </w:r>
      <w:r w:rsidRPr="001015E4">
        <w:t>An example of an alternative physical safeguard is a protected distribution system (PDS) where the distribution medium is protected against electronic or physical intercept, thereby ensuring the confidentiality of th</w:t>
      </w:r>
      <w:r>
        <w:t>e information being transmitted.</w:t>
      </w:r>
    </w:p>
    <w:p w14:paraId="4503D333" w14:textId="77777777" w:rsidR="001D1DBB" w:rsidRDefault="001D1DBB" w:rsidP="001D1DBB">
      <w:pPr>
        <w:pStyle w:val="DomainNonumUnderline"/>
      </w:pPr>
      <w:r>
        <w:t>Further Discussion</w:t>
      </w:r>
    </w:p>
    <w:p w14:paraId="3ECA3194" w14:textId="1E3DF854" w:rsidR="001D1DBB" w:rsidRDefault="001D1DBB" w:rsidP="001D1DBB">
      <w:pPr>
        <w:pStyle w:val="DomainBodyFlushLeft"/>
      </w:pPr>
      <w:r w:rsidRPr="00C2728C">
        <w:t xml:space="preserve">The intent of this </w:t>
      </w:r>
      <w:r w:rsidR="00A20767">
        <w:t>requirement</w:t>
      </w:r>
      <w:r w:rsidRPr="00C2728C">
        <w:t xml:space="preserve"> is to ensure CUI is cryptographically protected during transit</w:t>
      </w:r>
      <w:r>
        <w:t>, particularly on the internet</w:t>
      </w:r>
      <w:r w:rsidRPr="00C2728C">
        <w:t>.</w:t>
      </w:r>
      <w:r>
        <w:t xml:space="preserve"> </w:t>
      </w:r>
      <w:r w:rsidRPr="00C2728C">
        <w:t>The most common way to accomplish this is to establish a TLS tunnel between the source and destination using the most current version of TLS.</w:t>
      </w:r>
      <w:r>
        <w:t xml:space="preserve"> </w:t>
      </w:r>
      <w:r w:rsidRPr="00C2728C">
        <w:t xml:space="preserve">This </w:t>
      </w:r>
      <w:r w:rsidR="00A20767">
        <w:t>requirement</w:t>
      </w:r>
      <w:r w:rsidRPr="00C2728C">
        <w:t xml:space="preserve"> does not specify a mutually authenticated handshake, but mutual </w:t>
      </w:r>
      <w:r w:rsidRPr="003F74B9">
        <w:t>authentication</w:t>
      </w:r>
      <w:r w:rsidRPr="00C2728C">
        <w:t xml:space="preserve"> is the most secure approach to creating a tunnel.</w:t>
      </w:r>
    </w:p>
    <w:p w14:paraId="22D9AD1E" w14:textId="77777777" w:rsidR="00A37317" w:rsidRDefault="00A37317" w:rsidP="00A37317">
      <w:pPr>
        <w:pStyle w:val="DomainBodyFlushLeft"/>
      </w:pPr>
      <w:r>
        <w:t>Because the use of</w:t>
      </w:r>
      <w:r w:rsidRPr="00FC71C3">
        <w:t xml:space="preserve"> cryptography</w:t>
      </w:r>
      <w:r>
        <w:t xml:space="preserve"> in this requirement</w:t>
      </w:r>
      <w:r w:rsidRPr="00FC71C3">
        <w:t xml:space="preserve"> is to protect the confidentiality of CUI</w:t>
      </w:r>
      <w:r>
        <w:t>, the cryptography used must meet the criteria specified in requirement SC.L2-3.13.11</w:t>
      </w:r>
      <w:r w:rsidRPr="00FC71C3">
        <w:t>.</w:t>
      </w:r>
    </w:p>
    <w:p w14:paraId="4E19B5DB" w14:textId="7C411644" w:rsidR="001D1DBB" w:rsidRPr="00FB773A" w:rsidRDefault="001D1DBB" w:rsidP="001D1DBB">
      <w:pPr>
        <w:pStyle w:val="DomainBodyFlushLeft"/>
      </w:pPr>
      <w:r w:rsidRPr="00734209">
        <w:t xml:space="preserve">This </w:t>
      </w:r>
      <w:r w:rsidR="00434318">
        <w:t>requirement</w:t>
      </w:r>
      <w:r w:rsidRPr="00734209">
        <w:t xml:space="preserve">, </w:t>
      </w:r>
      <w:r>
        <w:t>SC.L2-3.13.8</w:t>
      </w:r>
      <w:r w:rsidRPr="00734209">
        <w:t>, requires cryptographic mechanisms be used to prevent t</w:t>
      </w:r>
      <w:r>
        <w:t>he disclosure of CUI in-transit</w:t>
      </w:r>
      <w:r w:rsidRPr="00734209">
        <w:t xml:space="preserve"> and leverages </w:t>
      </w:r>
      <w:r>
        <w:t>SC.L2-3.13.11,</w:t>
      </w:r>
      <w:r w:rsidRPr="00734209">
        <w:t xml:space="preserve"> which specifies that the algorithms used must be FIPS-validated</w:t>
      </w:r>
      <w:r w:rsidR="009F6BA6">
        <w:t xml:space="preserve"> cryptography</w:t>
      </w:r>
      <w:r w:rsidRPr="00734209">
        <w:t>.</w:t>
      </w:r>
    </w:p>
    <w:p w14:paraId="4B62777D" w14:textId="77777777" w:rsidR="001D1DBB" w:rsidRPr="0055547F" w:rsidRDefault="001D1DBB" w:rsidP="001D1DBB">
      <w:pPr>
        <w:pStyle w:val="DomaiNonum"/>
        <w:spacing w:before="120"/>
      </w:pPr>
      <w:r>
        <w:t>Example</w:t>
      </w:r>
    </w:p>
    <w:p w14:paraId="1B8EC397" w14:textId="77777777" w:rsidR="001D1DBB" w:rsidRPr="001015E4" w:rsidRDefault="001D1DBB" w:rsidP="001D1DBB">
      <w:pPr>
        <w:pStyle w:val="DomainBodyFlushLeft"/>
      </w:pPr>
      <w:r w:rsidRPr="001015E4">
        <w:rPr>
          <w:shd w:val="clear" w:color="auto" w:fill="FFFFFF"/>
        </w:rPr>
        <w:t xml:space="preserve">You are a </w:t>
      </w:r>
      <w:r>
        <w:rPr>
          <w:shd w:val="clear" w:color="auto" w:fill="FFFFFF"/>
        </w:rPr>
        <w:t>system</w:t>
      </w:r>
      <w:r w:rsidRPr="001015E4">
        <w:rPr>
          <w:shd w:val="clear" w:color="auto" w:fill="FFFFFF"/>
        </w:rPr>
        <w:t xml:space="preserve"> administrator responsible for </w:t>
      </w:r>
      <w:r>
        <w:rPr>
          <w:shd w:val="clear" w:color="auto" w:fill="FFFFFF"/>
        </w:rPr>
        <w:t>configuring</w:t>
      </w:r>
      <w:r w:rsidRPr="001015E4">
        <w:rPr>
          <w:shd w:val="clear" w:color="auto" w:fill="FFFFFF"/>
        </w:rPr>
        <w:t xml:space="preserve"> encryption on all devices that contain CUI</w:t>
      </w:r>
      <w:r>
        <w:rPr>
          <w:shd w:val="clear" w:color="auto" w:fill="FFFFFF"/>
        </w:rPr>
        <w:t>. Because your users regularly store CUI on laptops and take them out of the office, you encrypt the hard drives with a FIPS-validated encryption tool built into the operating system. For users who need to share CUI, y</w:t>
      </w:r>
      <w:r w:rsidRPr="001015E4">
        <w:rPr>
          <w:shd w:val="clear" w:color="auto" w:fill="FFFFFF"/>
        </w:rPr>
        <w:t>ou install a Secure FTP server to allow CUI to be transmitted in a compliant manner</w:t>
      </w:r>
      <w:r>
        <w:rPr>
          <w:shd w:val="clear" w:color="auto" w:fill="FFFFFF"/>
        </w:rPr>
        <w:t xml:space="preserve"> [a]. </w:t>
      </w:r>
      <w:r w:rsidRPr="001015E4">
        <w:rPr>
          <w:shd w:val="clear" w:color="auto" w:fill="FFFFFF"/>
        </w:rPr>
        <w:t xml:space="preserve">You verify that the server </w:t>
      </w:r>
      <w:r>
        <w:rPr>
          <w:shd w:val="clear" w:color="auto" w:fill="FFFFFF"/>
        </w:rPr>
        <w:t>is</w:t>
      </w:r>
      <w:r w:rsidRPr="001015E4">
        <w:rPr>
          <w:shd w:val="clear" w:color="auto" w:fill="FFFFFF"/>
        </w:rPr>
        <w:t xml:space="preserve"> using </w:t>
      </w:r>
      <w:r>
        <w:rPr>
          <w:shd w:val="clear" w:color="auto" w:fill="FFFFFF"/>
        </w:rPr>
        <w:t xml:space="preserve">a </w:t>
      </w:r>
      <w:r w:rsidRPr="001015E4">
        <w:rPr>
          <w:shd w:val="clear" w:color="auto" w:fill="FFFFFF"/>
        </w:rPr>
        <w:t>FIPS-validated encryption module by checking the NIST Cryptographic Module Validation Program website</w:t>
      </w:r>
      <w:r>
        <w:rPr>
          <w:shd w:val="clear" w:color="auto" w:fill="FFFFFF"/>
        </w:rPr>
        <w:t xml:space="preserve"> [c]. </w:t>
      </w:r>
      <w:r w:rsidRPr="001015E4">
        <w:rPr>
          <w:shd w:val="clear" w:color="auto" w:fill="FFFFFF"/>
        </w:rPr>
        <w:t xml:space="preserve">You turn on the “FIPS Compliance” setting for the server during configuration </w:t>
      </w:r>
      <w:r>
        <w:rPr>
          <w:shd w:val="clear" w:color="auto" w:fill="FFFFFF"/>
        </w:rPr>
        <w:t>because</w:t>
      </w:r>
      <w:r w:rsidRPr="001015E4">
        <w:rPr>
          <w:shd w:val="clear" w:color="auto" w:fill="FFFFFF"/>
        </w:rPr>
        <w:t xml:space="preserve"> that is what is required for this product in order to use only FIPS-validated cryptography</w:t>
      </w:r>
      <w:r>
        <w:rPr>
          <w:shd w:val="clear" w:color="auto" w:fill="FFFFFF"/>
        </w:rPr>
        <w:t xml:space="preserve"> [c]</w:t>
      </w:r>
      <w:r w:rsidRPr="001015E4">
        <w:rPr>
          <w:shd w:val="clear" w:color="auto" w:fill="FFFFFF"/>
        </w:rPr>
        <w:t>.</w:t>
      </w:r>
    </w:p>
    <w:p w14:paraId="4EF22EC7" w14:textId="77777777" w:rsidR="001D1DBB" w:rsidRPr="0055547F" w:rsidRDefault="001D1DBB" w:rsidP="001D1DBB">
      <w:pPr>
        <w:pStyle w:val="DomaiNonum"/>
        <w:spacing w:before="120"/>
      </w:pPr>
      <w:r w:rsidRPr="0055547F">
        <w:t>Potential Assessment Considerations</w:t>
      </w:r>
    </w:p>
    <w:p w14:paraId="3BF9679A" w14:textId="20ABFA27" w:rsidR="001D1DBB" w:rsidRPr="00796AE3" w:rsidRDefault="001D1DBB" w:rsidP="001D1DBB">
      <w:pPr>
        <w:pStyle w:val="DomainBodyFlushLeft"/>
        <w:numPr>
          <w:ilvl w:val="0"/>
          <w:numId w:val="50"/>
        </w:numPr>
      </w:pPr>
      <w:r>
        <w:t>Are cryptographic mechanisms used to prevent unauthorized disclosure of information during transmission unless otherwise protected by alternative physical measures (e.g., PDS) [c]?</w:t>
      </w:r>
    </w:p>
    <w:p w14:paraId="6A085A95" w14:textId="77777777" w:rsidR="001D1DBB" w:rsidRPr="00284917" w:rsidRDefault="001D1DBB" w:rsidP="001D1DBB">
      <w:pPr>
        <w:pStyle w:val="DomainNonumUnderline"/>
        <w:spacing w:before="200" w:after="200"/>
      </w:pPr>
      <w:r>
        <w:t xml:space="preserve">Key </w:t>
      </w:r>
      <w:r w:rsidRPr="00284917">
        <w:t>References</w:t>
      </w:r>
    </w:p>
    <w:p w14:paraId="5D87E596" w14:textId="6979D64E" w:rsidR="001D1DBB" w:rsidRDefault="001D1DBB" w:rsidP="001D1DBB">
      <w:pPr>
        <w:pStyle w:val="DomainBodyFlushLeft"/>
        <w:numPr>
          <w:ilvl w:val="0"/>
          <w:numId w:val="50"/>
        </w:numPr>
      </w:pPr>
      <w:r w:rsidRPr="001B340E">
        <w:t xml:space="preserve">NIST SP 800-171 </w:t>
      </w:r>
      <w:r>
        <w:t>Rev</w:t>
      </w:r>
      <w:r w:rsidR="003D47DD">
        <w:t>.</w:t>
      </w:r>
      <w:r>
        <w:t xml:space="preserve"> 2</w:t>
      </w:r>
      <w:r w:rsidRPr="001B340E">
        <w:t xml:space="preserve"> 3.13.8</w:t>
      </w:r>
      <w:r>
        <w:br w:type="page"/>
      </w:r>
    </w:p>
    <w:p w14:paraId="417F9511" w14:textId="77777777" w:rsidR="001D1DBB" w:rsidRDefault="001D1DBB" w:rsidP="001D1DBB">
      <w:pPr>
        <w:pStyle w:val="PracticeShortName"/>
      </w:pPr>
      <w:bookmarkStart w:id="284" w:name="_Toc175651643"/>
      <w:r>
        <w:t>SC.L2-3.13.9 – Connections Termination</w:t>
      </w:r>
      <w:bookmarkEnd w:id="284"/>
    </w:p>
    <w:p w14:paraId="56868464" w14:textId="77777777" w:rsidR="001D1DBB" w:rsidRPr="003144F5" w:rsidRDefault="001D1DBB" w:rsidP="001D1DBB">
      <w:pPr>
        <w:pStyle w:val="DomainBodyFlushLeft"/>
      </w:pPr>
      <w:r w:rsidRPr="003144F5">
        <w:t>Terminate network connections associated with communications sessions at the end of the sessions or after a defined period of inactivity.</w:t>
      </w:r>
    </w:p>
    <w:p w14:paraId="0191DAA8" w14:textId="03C646B8" w:rsidR="001D1DBB" w:rsidRDefault="001D1DBB" w:rsidP="001D1DBB">
      <w:pPr>
        <w:pStyle w:val="DomainNonumUnderline"/>
      </w:pPr>
      <w:r>
        <w:t>Assessment Objectives [NIst SP 800-171A]</w:t>
      </w:r>
      <w:bookmarkStart w:id="285" w:name="_Ref132007579"/>
      <w:r w:rsidR="001A1136">
        <w:rPr>
          <w:rStyle w:val="FootnoteReference"/>
        </w:rPr>
        <w:footnoteReference w:id="204"/>
      </w:r>
      <w:bookmarkEnd w:id="285"/>
    </w:p>
    <w:p w14:paraId="537E08D7" w14:textId="77777777" w:rsidR="001D1DBB" w:rsidRDefault="001D1DBB" w:rsidP="001D1DBB">
      <w:pPr>
        <w:pStyle w:val="AssessObjText"/>
      </w:pPr>
      <w:r>
        <w:t>Determine if:</w:t>
      </w:r>
    </w:p>
    <w:p w14:paraId="25260796" w14:textId="77777777" w:rsidR="001D1DBB" w:rsidRDefault="001D1DBB" w:rsidP="001D1DBB">
      <w:pPr>
        <w:pStyle w:val="AssessObjList"/>
      </w:pPr>
      <w:r>
        <w:t>[a]</w:t>
      </w:r>
      <w:r>
        <w:tab/>
        <w:t>a period of inactivity to terminate network connections associated with communications sessions is defined;</w:t>
      </w:r>
    </w:p>
    <w:p w14:paraId="3EFDBE83" w14:textId="77777777" w:rsidR="001D1DBB" w:rsidRDefault="001D1DBB" w:rsidP="001D1DBB">
      <w:pPr>
        <w:pStyle w:val="AssessObjList"/>
      </w:pPr>
      <w:r>
        <w:t>[b]</w:t>
      </w:r>
      <w:r>
        <w:tab/>
        <w:t>network connections associated with communications sessions are terminated at the end of the sessions; and</w:t>
      </w:r>
    </w:p>
    <w:p w14:paraId="27828A33" w14:textId="77777777" w:rsidR="001D1DBB" w:rsidRDefault="001D1DBB" w:rsidP="001D1DBB">
      <w:pPr>
        <w:pStyle w:val="AssessObjList"/>
      </w:pPr>
      <w:r>
        <w:t>[c]</w:t>
      </w:r>
      <w:r>
        <w:tab/>
        <w:t>network connections associated with communications sessions are terminated after the defined period of inactivity.</w:t>
      </w:r>
    </w:p>
    <w:p w14:paraId="55FC7B80" w14:textId="37560FE2" w:rsidR="001D1DBB" w:rsidRDefault="001D1DBB" w:rsidP="001D1DBB">
      <w:pPr>
        <w:pStyle w:val="DomainNonumUnderline"/>
      </w:pPr>
      <w:r>
        <w:t>Potential Assessment Methods and Objects [NIst SP 800-171A]</w:t>
      </w:r>
      <w:r w:rsidR="00E75523" w:rsidRPr="00DF707D">
        <w:rPr>
          <w:vertAlign w:val="superscript"/>
        </w:rPr>
        <w:fldChar w:fldCharType="begin"/>
      </w:r>
      <w:r w:rsidR="00E75523" w:rsidRPr="00DF707D">
        <w:rPr>
          <w:vertAlign w:val="superscript"/>
        </w:rPr>
        <w:instrText xml:space="preserve"> NOTEREF _Ref132007579 \h </w:instrText>
      </w:r>
      <w:r w:rsidR="00E75523">
        <w:rPr>
          <w:vertAlign w:val="superscript"/>
        </w:rPr>
        <w:instrText xml:space="preserve"> \* MERGEFORMAT </w:instrText>
      </w:r>
      <w:r w:rsidR="00E75523" w:rsidRPr="00DF707D">
        <w:rPr>
          <w:vertAlign w:val="superscript"/>
        </w:rPr>
      </w:r>
      <w:r w:rsidR="00E75523" w:rsidRPr="00DF707D">
        <w:rPr>
          <w:vertAlign w:val="superscript"/>
        </w:rPr>
        <w:fldChar w:fldCharType="separate"/>
      </w:r>
      <w:r w:rsidR="00896BCA">
        <w:rPr>
          <w:vertAlign w:val="superscript"/>
        </w:rPr>
        <w:t>199</w:t>
      </w:r>
      <w:r w:rsidR="00E75523" w:rsidRPr="00DF707D">
        <w:rPr>
          <w:vertAlign w:val="superscript"/>
        </w:rPr>
        <w:fldChar w:fldCharType="end"/>
      </w:r>
    </w:p>
    <w:p w14:paraId="521AC773" w14:textId="77777777" w:rsidR="001D1DBB" w:rsidRPr="00977A94" w:rsidRDefault="001D1DBB" w:rsidP="001D1DBB">
      <w:pPr>
        <w:pStyle w:val="DomaiNonum"/>
      </w:pPr>
      <w:r w:rsidRPr="00977A94">
        <w:t>Examine</w:t>
      </w:r>
    </w:p>
    <w:p w14:paraId="68625A78" w14:textId="77777777" w:rsidR="001D1DBB" w:rsidRDefault="001D1DBB" w:rsidP="001D1DBB">
      <w:pPr>
        <w:pStyle w:val="DomainBodyFlushLeft"/>
      </w:pPr>
      <w:r w:rsidRPr="00094D3F">
        <w:t>[SELECT FROM: System and communications protection policy; procedures addressing network disconnect; system design documentation; system security plan; system configuration settings and associated documentation; system audit logs and records; other relevant documents or records</w:t>
      </w:r>
      <w:r w:rsidRPr="00F61D9A">
        <w:t>].</w:t>
      </w:r>
    </w:p>
    <w:p w14:paraId="2035A9AD" w14:textId="77777777" w:rsidR="001D1DBB" w:rsidRDefault="001D1DBB" w:rsidP="001D1DBB">
      <w:pPr>
        <w:pStyle w:val="DomaiNonum"/>
      </w:pPr>
      <w:r>
        <w:t>Interview</w:t>
      </w:r>
    </w:p>
    <w:p w14:paraId="45BB23E5" w14:textId="77777777" w:rsidR="001D1DBB" w:rsidRDefault="001D1DBB" w:rsidP="001D1DBB">
      <w:pPr>
        <w:pStyle w:val="DomainBodyFlushLeft"/>
      </w:pPr>
      <w:r w:rsidRPr="004476BC">
        <w:t>[SELECT FROM: System or network administrators; personnel with information security responsibilities; system developer</w:t>
      </w:r>
      <w:r w:rsidRPr="00CE2D88">
        <w:t>].</w:t>
      </w:r>
    </w:p>
    <w:p w14:paraId="375CDE0F" w14:textId="77777777" w:rsidR="001D1DBB" w:rsidRDefault="001D1DBB" w:rsidP="001D1DBB">
      <w:pPr>
        <w:pStyle w:val="DomaiNonum"/>
      </w:pPr>
      <w:r>
        <w:t>Test</w:t>
      </w:r>
    </w:p>
    <w:p w14:paraId="00BFC570" w14:textId="77777777" w:rsidR="001D1DBB" w:rsidRDefault="001D1DBB" w:rsidP="001D1DBB">
      <w:pPr>
        <w:pStyle w:val="DomainBodyFlushLeft"/>
      </w:pPr>
      <w:r w:rsidRPr="00E275C5">
        <w:t>[SELECT FROM: Mechanisms supporting or implementing network disconnect capability</w:t>
      </w:r>
      <w:r w:rsidRPr="00B86F83">
        <w:t>].</w:t>
      </w:r>
    </w:p>
    <w:p w14:paraId="580600F3" w14:textId="231CB54E" w:rsidR="001D1DBB" w:rsidRDefault="001D1DBB" w:rsidP="001D1DBB">
      <w:pPr>
        <w:pStyle w:val="DomainNonumUnderline"/>
      </w:pPr>
      <w:r>
        <w:t>DISCUSSION [NIST</w:t>
      </w:r>
      <w:r w:rsidRPr="006C1585">
        <w:t xml:space="preserve"> SP 800-171</w:t>
      </w:r>
      <w:r>
        <w:t xml:space="preserve"> </w:t>
      </w:r>
      <w:r w:rsidR="003075B7">
        <w:t>Rev. 2</w:t>
      </w:r>
      <w:r>
        <w:t>]</w:t>
      </w:r>
      <w:r w:rsidR="00E75523">
        <w:rPr>
          <w:rStyle w:val="FootnoteReference"/>
        </w:rPr>
        <w:footnoteReference w:id="205"/>
      </w:r>
    </w:p>
    <w:p w14:paraId="795F4B02" w14:textId="77777777" w:rsidR="001D1DBB" w:rsidRPr="001015E4" w:rsidRDefault="001D1DBB" w:rsidP="001D1DBB">
      <w:pPr>
        <w:pStyle w:val="DomainBodyFlushLeft"/>
      </w:pPr>
      <w:r w:rsidRPr="001015E4">
        <w:t>This requirement applies to internal and external networks</w:t>
      </w:r>
      <w:r>
        <w:t xml:space="preserve">. </w:t>
      </w:r>
      <w:r w:rsidRPr="001015E4">
        <w:t>Terminating network connections associated with communications sessions include de-allocating associated TCP/IP address or port pairs at the operating system level, or de-allocating networking assignments at the application level if multiple application sessions are using a single, operating system-level network connection</w:t>
      </w:r>
      <w:r>
        <w:t xml:space="preserve">. </w:t>
      </w:r>
      <w:r w:rsidRPr="001015E4">
        <w:t>Time periods of user inactivity may be established by organizations and include time periods by type of network access or</w:t>
      </w:r>
      <w:r>
        <w:t xml:space="preserve"> for specific network accesses.</w:t>
      </w:r>
    </w:p>
    <w:p w14:paraId="57CD8423" w14:textId="77777777" w:rsidR="001D1DBB" w:rsidRDefault="001D1DBB" w:rsidP="001D1DBB">
      <w:pPr>
        <w:pStyle w:val="DomainNonumUnderline"/>
      </w:pPr>
      <w:r>
        <w:t>Further Discussion</w:t>
      </w:r>
    </w:p>
    <w:p w14:paraId="025308A9" w14:textId="77777777" w:rsidR="001D1DBB" w:rsidRDefault="001D1DBB" w:rsidP="001D1DBB">
      <w:pPr>
        <w:pStyle w:val="DomainBodyFlushLeft"/>
      </w:pPr>
      <w:r>
        <w:t>Prevent malicious actors from taking advantage of an open network session or an unattended computer at the end of the connection. Balance user work patterns and needs against security to determine the length of inactivity that will force a termination.</w:t>
      </w:r>
    </w:p>
    <w:p w14:paraId="467FFBFC" w14:textId="58B6AF4A" w:rsidR="001D1DBB" w:rsidRPr="001015E4" w:rsidRDefault="001D1DBB" w:rsidP="001D1DBB">
      <w:pPr>
        <w:pStyle w:val="DomainBodyFlushLeft"/>
      </w:pPr>
      <w:r>
        <w:t xml:space="preserve">This </w:t>
      </w:r>
      <w:r w:rsidR="00434318">
        <w:t>requirement</w:t>
      </w:r>
      <w:r>
        <w:t xml:space="preserve">, SC.L2-3.13.9, </w:t>
      </w:r>
      <w:r w:rsidR="00434318">
        <w:t xml:space="preserve">specifies </w:t>
      </w:r>
      <w:r>
        <w:t xml:space="preserve">network connections be terminated under certain conditions, which complements AC.L2-3.1.18 that </w:t>
      </w:r>
      <w:r w:rsidR="00434318">
        <w:t xml:space="preserve">specifies </w:t>
      </w:r>
      <w:r>
        <w:t>control of mobile device connections.</w:t>
      </w:r>
    </w:p>
    <w:p w14:paraId="36F2BC0E" w14:textId="77777777" w:rsidR="001D1DBB" w:rsidRPr="0055547F" w:rsidRDefault="001D1DBB" w:rsidP="001D1DBB">
      <w:pPr>
        <w:pStyle w:val="DomaiNonum"/>
      </w:pPr>
      <w:r>
        <w:t>Example</w:t>
      </w:r>
    </w:p>
    <w:p w14:paraId="192536D6" w14:textId="77777777" w:rsidR="001D1DBB" w:rsidRPr="001015E4" w:rsidRDefault="001D1DBB" w:rsidP="001D1DBB">
      <w:pPr>
        <w:pStyle w:val="DomainBodyFlushLeft"/>
      </w:pPr>
      <w:r w:rsidRPr="001015E4">
        <w:t>You are an administrator of a server that provides remote access.</w:t>
      </w:r>
      <w:r>
        <w:t xml:space="preserve"> Your</w:t>
      </w:r>
      <w:r w:rsidRPr="001015E4">
        <w:t xml:space="preserve"> company</w:t>
      </w:r>
      <w:r>
        <w:t>’</w:t>
      </w:r>
      <w:r w:rsidRPr="001015E4">
        <w:t xml:space="preserve">s policies </w:t>
      </w:r>
      <w:r>
        <w:t xml:space="preserve">state </w:t>
      </w:r>
      <w:r w:rsidRPr="001015E4">
        <w:t xml:space="preserve">that network connections must be terminated after being idle for </w:t>
      </w:r>
      <w:r>
        <w:t xml:space="preserve">60 minutes [a]. </w:t>
      </w:r>
      <w:r w:rsidRPr="001015E4">
        <w:t xml:space="preserve">You edit the </w:t>
      </w:r>
      <w:r>
        <w:t xml:space="preserve">server </w:t>
      </w:r>
      <w:r w:rsidRPr="001015E4">
        <w:t xml:space="preserve">configuration file and set the timeout to </w:t>
      </w:r>
      <w:r>
        <w:t>60 minutes</w:t>
      </w:r>
      <w:r w:rsidRPr="001015E4">
        <w:t xml:space="preserve"> and restart the remote access software</w:t>
      </w:r>
      <w:r>
        <w:t xml:space="preserve"> [c]. </w:t>
      </w:r>
      <w:r w:rsidRPr="001015E4">
        <w:t xml:space="preserve">You test the software and verify that </w:t>
      </w:r>
      <w:r>
        <w:t>the</w:t>
      </w:r>
      <w:r w:rsidRPr="001015E4">
        <w:t xml:space="preserve"> connection is terminated</w:t>
      </w:r>
      <w:r>
        <w:t xml:space="preserve"> appropriately</w:t>
      </w:r>
      <w:r w:rsidRPr="001015E4">
        <w:t>.</w:t>
      </w:r>
    </w:p>
    <w:p w14:paraId="43B569BD" w14:textId="77777777" w:rsidR="001D1DBB" w:rsidRDefault="001D1DBB" w:rsidP="001D1DBB">
      <w:pPr>
        <w:pStyle w:val="DomaiNonum"/>
      </w:pPr>
      <w:r w:rsidRPr="0055547F">
        <w:t>Potential Assessment Considerations</w:t>
      </w:r>
    </w:p>
    <w:p w14:paraId="21A641C4" w14:textId="77777777" w:rsidR="001D1DBB" w:rsidRDefault="001D1DBB" w:rsidP="001D1DBB">
      <w:pPr>
        <w:pStyle w:val="DomainBodyFlushLeft"/>
        <w:numPr>
          <w:ilvl w:val="0"/>
          <w:numId w:val="50"/>
        </w:numPr>
      </w:pPr>
      <w:r>
        <w:t>Are the network connections requiring management and time-out for inactivity documented [a]?</w:t>
      </w:r>
    </w:p>
    <w:p w14:paraId="0235C856" w14:textId="77777777" w:rsidR="001D1DBB" w:rsidRPr="003F7CAD" w:rsidRDefault="001D1DBB" w:rsidP="001D1DBB">
      <w:pPr>
        <w:pStyle w:val="DomainBodyFlushLeft"/>
        <w:numPr>
          <w:ilvl w:val="0"/>
          <w:numId w:val="50"/>
        </w:numPr>
      </w:pPr>
      <w:r>
        <w:t>Are</w:t>
      </w:r>
      <w:r w:rsidRPr="00066FBF">
        <w:t xml:space="preserve"> the network connections requiring management and time</w:t>
      </w:r>
      <w:r>
        <w:t>-</w:t>
      </w:r>
      <w:r w:rsidRPr="00066FBF">
        <w:t>out for inactivity</w:t>
      </w:r>
      <w:r>
        <w:t xml:space="preserve"> </w:t>
      </w:r>
      <w:r w:rsidRPr="00066FBF">
        <w:t xml:space="preserve">configured and implemented </w:t>
      </w:r>
      <w:r>
        <w:t>[c]</w:t>
      </w:r>
      <w:r w:rsidRPr="00066FBF">
        <w:t>?</w:t>
      </w:r>
    </w:p>
    <w:p w14:paraId="64532D55" w14:textId="77777777" w:rsidR="001D1DBB" w:rsidRPr="00284917" w:rsidRDefault="001D1DBB" w:rsidP="001D1DBB">
      <w:pPr>
        <w:pStyle w:val="DomainNonumUnderline"/>
      </w:pPr>
      <w:r>
        <w:t xml:space="preserve">Key </w:t>
      </w:r>
      <w:r w:rsidRPr="00284917">
        <w:t>References</w:t>
      </w:r>
    </w:p>
    <w:p w14:paraId="65FF0885" w14:textId="2D0DE0FE" w:rsidR="001D1DBB" w:rsidRPr="001B340E" w:rsidRDefault="001D1DBB" w:rsidP="001D1DBB">
      <w:pPr>
        <w:pStyle w:val="DomainBodyFlushLeft"/>
        <w:numPr>
          <w:ilvl w:val="0"/>
          <w:numId w:val="50"/>
        </w:numPr>
      </w:pPr>
      <w:r w:rsidRPr="001B340E">
        <w:t xml:space="preserve">NIST SP 800-171 </w:t>
      </w:r>
      <w:r>
        <w:t>Rev</w:t>
      </w:r>
      <w:r w:rsidR="00E75523">
        <w:t>.</w:t>
      </w:r>
      <w:r>
        <w:t xml:space="preserve"> 2</w:t>
      </w:r>
      <w:r w:rsidRPr="001B340E">
        <w:t xml:space="preserve"> 3.13.9</w:t>
      </w:r>
    </w:p>
    <w:p w14:paraId="03F6C3B7" w14:textId="77777777" w:rsidR="001D1DBB" w:rsidRDefault="001D1DBB" w:rsidP="001D1DBB">
      <w:pPr>
        <w:pStyle w:val="DomainBodyFlushLeft"/>
      </w:pPr>
      <w:r>
        <w:br w:type="page"/>
      </w:r>
    </w:p>
    <w:p w14:paraId="2CBEFE73" w14:textId="77777777" w:rsidR="001D1DBB" w:rsidRDefault="001D1DBB" w:rsidP="001D1DBB">
      <w:pPr>
        <w:pStyle w:val="PracticeShortName"/>
      </w:pPr>
      <w:bookmarkStart w:id="286" w:name="_Toc175651644"/>
      <w:r>
        <w:t>SC.L2-3.13.10 – Key Management</w:t>
      </w:r>
      <w:bookmarkEnd w:id="286"/>
    </w:p>
    <w:p w14:paraId="363459BE" w14:textId="77777777" w:rsidR="001D1DBB" w:rsidRPr="00D420B0" w:rsidRDefault="001D1DBB" w:rsidP="001D1DBB">
      <w:pPr>
        <w:pStyle w:val="DomainBodyFlushLeft"/>
      </w:pPr>
      <w:r w:rsidRPr="00D420B0">
        <w:t>Establish and manage cryptographic keys for cryptography employed in organizational systems.</w:t>
      </w:r>
    </w:p>
    <w:p w14:paraId="1163B14E" w14:textId="3A9831EC" w:rsidR="001D1DBB" w:rsidRDefault="001D1DBB" w:rsidP="001D1DBB">
      <w:pPr>
        <w:pStyle w:val="DomainNonumUnderline"/>
        <w:spacing w:after="120"/>
      </w:pPr>
      <w:r>
        <w:t>Assessment Objectives [NIst SP 800-171A]</w:t>
      </w:r>
      <w:bookmarkStart w:id="287" w:name="_Ref132007688"/>
      <w:r w:rsidR="00E75523">
        <w:rPr>
          <w:rStyle w:val="FootnoteReference"/>
        </w:rPr>
        <w:footnoteReference w:id="206"/>
      </w:r>
      <w:bookmarkEnd w:id="287"/>
    </w:p>
    <w:p w14:paraId="3895CAAA" w14:textId="77777777" w:rsidR="001D1DBB" w:rsidRDefault="001D1DBB" w:rsidP="001D1DBB">
      <w:pPr>
        <w:pStyle w:val="AssessObjText"/>
      </w:pPr>
      <w:r>
        <w:t>Determine if:</w:t>
      </w:r>
    </w:p>
    <w:p w14:paraId="658CA09D" w14:textId="77777777" w:rsidR="001D1DBB" w:rsidRDefault="001D1DBB" w:rsidP="001D1DBB">
      <w:pPr>
        <w:pStyle w:val="AssessObjList"/>
      </w:pPr>
      <w:r>
        <w:t>[a]</w:t>
      </w:r>
      <w:r>
        <w:tab/>
        <w:t>cryptographic keys are established whenever cryptography is employed; and</w:t>
      </w:r>
    </w:p>
    <w:p w14:paraId="5EFAA477" w14:textId="77777777" w:rsidR="001D1DBB" w:rsidRDefault="001D1DBB" w:rsidP="001D1DBB">
      <w:pPr>
        <w:pStyle w:val="AssessObjList"/>
      </w:pPr>
      <w:r>
        <w:t>[b]</w:t>
      </w:r>
      <w:r>
        <w:tab/>
        <w:t>cryptographic keys are managed whenever cryptography is employed.</w:t>
      </w:r>
    </w:p>
    <w:p w14:paraId="5084459E" w14:textId="7BAC1548" w:rsidR="001D1DBB" w:rsidRDefault="001D1DBB" w:rsidP="001D1DBB">
      <w:pPr>
        <w:pStyle w:val="DomainNonumUnderline"/>
        <w:spacing w:after="120"/>
      </w:pPr>
      <w:r>
        <w:t>Potential Assessment Methods and Objects [NIst SP 800-171A]</w:t>
      </w:r>
      <w:r w:rsidR="008462FA" w:rsidRPr="00DF707D">
        <w:rPr>
          <w:vertAlign w:val="superscript"/>
        </w:rPr>
        <w:fldChar w:fldCharType="begin"/>
      </w:r>
      <w:r w:rsidR="008462FA" w:rsidRPr="00DF707D">
        <w:rPr>
          <w:vertAlign w:val="superscript"/>
        </w:rPr>
        <w:instrText xml:space="preserve"> NOTEREF _Ref132007688 \h </w:instrText>
      </w:r>
      <w:r w:rsidR="008462FA">
        <w:rPr>
          <w:vertAlign w:val="superscript"/>
        </w:rPr>
        <w:instrText xml:space="preserve"> \* MERGEFORMAT </w:instrText>
      </w:r>
      <w:r w:rsidR="008462FA" w:rsidRPr="00DF707D">
        <w:rPr>
          <w:vertAlign w:val="superscript"/>
        </w:rPr>
      </w:r>
      <w:r w:rsidR="008462FA" w:rsidRPr="00DF707D">
        <w:rPr>
          <w:vertAlign w:val="superscript"/>
        </w:rPr>
        <w:fldChar w:fldCharType="separate"/>
      </w:r>
      <w:r w:rsidR="00896BCA">
        <w:rPr>
          <w:vertAlign w:val="superscript"/>
        </w:rPr>
        <w:t>201</w:t>
      </w:r>
      <w:r w:rsidR="008462FA" w:rsidRPr="00DF707D">
        <w:rPr>
          <w:vertAlign w:val="superscript"/>
        </w:rPr>
        <w:fldChar w:fldCharType="end"/>
      </w:r>
    </w:p>
    <w:p w14:paraId="7D6F96CF" w14:textId="77777777" w:rsidR="001D1DBB" w:rsidRPr="00977A94" w:rsidRDefault="001D1DBB" w:rsidP="001D1DBB">
      <w:pPr>
        <w:pStyle w:val="DomaiNonum"/>
      </w:pPr>
      <w:r w:rsidRPr="00977A94">
        <w:t>Examine</w:t>
      </w:r>
    </w:p>
    <w:p w14:paraId="3CF9904A" w14:textId="77777777" w:rsidR="001D1DBB" w:rsidRDefault="001D1DBB" w:rsidP="001D1DBB">
      <w:pPr>
        <w:pStyle w:val="DomaiNonum"/>
        <w:rPr>
          <w:b w:val="0"/>
          <w:color w:val="auto"/>
          <w:szCs w:val="22"/>
        </w:rPr>
      </w:pPr>
      <w:r w:rsidRPr="0082587C">
        <w:rPr>
          <w:b w:val="0"/>
          <w:color w:val="auto"/>
          <w:szCs w:val="22"/>
        </w:rPr>
        <w:t>[SELECT FROM: System and communications protection policy; procedures addressing cryptographic key establishment and management; system security plan; system design documentation; cryptographic mechanisms; system configuration settings and associated documentation; system audit logs and records; other relevant documents or records].</w:t>
      </w:r>
    </w:p>
    <w:p w14:paraId="4D2141EC" w14:textId="77777777" w:rsidR="001D1DBB" w:rsidRDefault="001D1DBB" w:rsidP="001D1DBB">
      <w:pPr>
        <w:pStyle w:val="DomaiNonum"/>
      </w:pPr>
      <w:r>
        <w:t>Interview</w:t>
      </w:r>
    </w:p>
    <w:p w14:paraId="0FEAC8D0" w14:textId="77777777" w:rsidR="001D1DBB" w:rsidRDefault="001D1DBB" w:rsidP="001D1DBB">
      <w:pPr>
        <w:pStyle w:val="DomainBodyFlushLeft"/>
      </w:pPr>
      <w:r w:rsidRPr="00CE2D88">
        <w:t>[</w:t>
      </w:r>
      <w:r w:rsidRPr="00346601">
        <w:t>SELECT FROM: System or network administrators; personnel with information security responsibilities; personnel with responsibilities for cryptographic key establishment and management</w:t>
      </w:r>
      <w:r w:rsidRPr="00CE2D88">
        <w:t>].</w:t>
      </w:r>
    </w:p>
    <w:p w14:paraId="3D269161" w14:textId="77777777" w:rsidR="001D1DBB" w:rsidRDefault="001D1DBB" w:rsidP="001D1DBB">
      <w:pPr>
        <w:pStyle w:val="DomaiNonum"/>
      </w:pPr>
      <w:r>
        <w:t>Test</w:t>
      </w:r>
    </w:p>
    <w:p w14:paraId="0BA40A76" w14:textId="77777777" w:rsidR="001D1DBB" w:rsidRDefault="001D1DBB" w:rsidP="001D1DBB">
      <w:pPr>
        <w:pStyle w:val="DomainBodyFlushLeft"/>
      </w:pPr>
      <w:r w:rsidRPr="006A3EB3">
        <w:t>[SELECT FROM: Mechanisms supporting or implementing cryptographic key establishment and management</w:t>
      </w:r>
      <w:r w:rsidRPr="00B86F83">
        <w:t>].</w:t>
      </w:r>
    </w:p>
    <w:p w14:paraId="2F320AA3" w14:textId="7A826626" w:rsidR="001D1DBB" w:rsidRDefault="001D1DBB" w:rsidP="001D1DBB">
      <w:pPr>
        <w:pStyle w:val="DomainNonumUnderline"/>
        <w:spacing w:after="120"/>
      </w:pPr>
      <w:r>
        <w:t>DISCUSSION [NIST</w:t>
      </w:r>
      <w:r w:rsidRPr="006C1585">
        <w:t xml:space="preserve"> SP 800-171</w:t>
      </w:r>
      <w:r>
        <w:t xml:space="preserve"> </w:t>
      </w:r>
      <w:r w:rsidR="003075B7">
        <w:t>Rev. 2</w:t>
      </w:r>
      <w:r>
        <w:t>]</w:t>
      </w:r>
      <w:r w:rsidR="008462FA">
        <w:rPr>
          <w:rStyle w:val="FootnoteReference"/>
        </w:rPr>
        <w:footnoteReference w:id="207"/>
      </w:r>
    </w:p>
    <w:p w14:paraId="2DCEEAC7" w14:textId="77777777" w:rsidR="001D1DBB" w:rsidRDefault="001D1DBB" w:rsidP="001D1DBB">
      <w:pPr>
        <w:pStyle w:val="DomainBodyFlushLeft"/>
      </w:pPr>
      <w:r w:rsidRPr="001015E4">
        <w:t>Cryptographic key management and establishment can be performed using manual procedures or mechanisms supported by manual procedures</w:t>
      </w:r>
      <w:r>
        <w:t xml:space="preserve">. </w:t>
      </w:r>
      <w:r w:rsidRPr="001015E4">
        <w:t>Organizations define key management requirements in accordance with applicable federal laws, Executive Orders, policies, directives, regulations, and standards specifying appropriate o</w:t>
      </w:r>
      <w:r>
        <w:t>ptions, levels, and parameters.</w:t>
      </w:r>
    </w:p>
    <w:p w14:paraId="7611ACC8" w14:textId="77777777" w:rsidR="001D1DBB" w:rsidRPr="001015E4" w:rsidRDefault="001D1DBB" w:rsidP="001D1DBB">
      <w:pPr>
        <w:pStyle w:val="DomainBodyFlushLeft"/>
      </w:pPr>
      <w:r w:rsidRPr="00100DE6">
        <w:t>NIST SP 800-56A and NIST SP 800-57-1 provide guidance on cryptographic key management and key establishment.</w:t>
      </w:r>
    </w:p>
    <w:p w14:paraId="1F1E625B" w14:textId="77777777" w:rsidR="001D1DBB" w:rsidRDefault="001D1DBB" w:rsidP="001D1DBB">
      <w:pPr>
        <w:pStyle w:val="DomainNonumUnderline"/>
        <w:spacing w:after="120"/>
      </w:pPr>
      <w:r>
        <w:t>Further Discussion</w:t>
      </w:r>
    </w:p>
    <w:p w14:paraId="6BAFED89" w14:textId="77777777" w:rsidR="001D1DBB" w:rsidRDefault="001D1DBB" w:rsidP="001D1DBB">
      <w:pPr>
        <w:pStyle w:val="DomainBodyFlushLeft"/>
      </w:pPr>
      <w:r>
        <w:rPr>
          <w:shd w:val="clear" w:color="auto" w:fill="FFFFFF"/>
        </w:rPr>
        <w:t>Develop</w:t>
      </w:r>
      <w:r w:rsidRPr="001015E4">
        <w:rPr>
          <w:shd w:val="clear" w:color="auto" w:fill="FFFFFF"/>
        </w:rPr>
        <w:t xml:space="preserve"> processes and technical mechanisms to protect the cryptographic keys</w:t>
      </w:r>
      <w:r>
        <w:rPr>
          <w:shd w:val="clear" w:color="auto" w:fill="FFFFFF"/>
        </w:rPr>
        <w:t>’</w:t>
      </w:r>
      <w:r w:rsidRPr="001015E4">
        <w:rPr>
          <w:shd w:val="clear" w:color="auto" w:fill="FFFFFF"/>
        </w:rPr>
        <w:t xml:space="preserve"> confidentiality, authenticity</w:t>
      </w:r>
      <w:r>
        <w:rPr>
          <w:shd w:val="clear" w:color="auto" w:fill="FFFFFF"/>
        </w:rPr>
        <w:t>,</w:t>
      </w:r>
      <w:r w:rsidRPr="001015E4">
        <w:rPr>
          <w:shd w:val="clear" w:color="auto" w:fill="FFFFFF"/>
        </w:rPr>
        <w:t xml:space="preserve"> and authorized use in accordance with industry standards and regulations</w:t>
      </w:r>
      <w:r>
        <w:rPr>
          <w:shd w:val="clear" w:color="auto" w:fill="FFFFFF"/>
        </w:rPr>
        <w:t>. K</w:t>
      </w:r>
      <w:r w:rsidRPr="001015E4">
        <w:rPr>
          <w:shd w:val="clear" w:color="auto" w:fill="FFFFFF"/>
        </w:rPr>
        <w:t>ey management system</w:t>
      </w:r>
      <w:r>
        <w:rPr>
          <w:shd w:val="clear" w:color="auto" w:fill="FFFFFF"/>
        </w:rPr>
        <w:t>s</w:t>
      </w:r>
      <w:r w:rsidRPr="001015E4">
        <w:rPr>
          <w:shd w:val="clear" w:color="auto" w:fill="FFFFFF"/>
        </w:rPr>
        <w:t xml:space="preserve"> provide oversight, assurance, and the capability to demonstrate the cryptographic keys are </w:t>
      </w:r>
      <w:r>
        <w:rPr>
          <w:shd w:val="clear" w:color="auto" w:fill="FFFFFF"/>
        </w:rPr>
        <w:t xml:space="preserve">created in a secure manner and </w:t>
      </w:r>
      <w:r w:rsidRPr="001015E4">
        <w:rPr>
          <w:shd w:val="clear" w:color="auto" w:fill="FFFFFF"/>
        </w:rPr>
        <w:t xml:space="preserve">protected from loss or misuse </w:t>
      </w:r>
      <w:r w:rsidRPr="001015E4">
        <w:t>throughout their life</w:t>
      </w:r>
      <w:r>
        <w:t>cycle (</w:t>
      </w:r>
      <w:r w:rsidRPr="001015E4">
        <w:t>e.g.</w:t>
      </w:r>
      <w:r>
        <w:t>,</w:t>
      </w:r>
      <w:r w:rsidRPr="001015E4">
        <w:t xml:space="preserve"> active, expired, revoked</w:t>
      </w:r>
      <w:r>
        <w:t>)</w:t>
      </w:r>
      <w:r w:rsidRPr="001015E4">
        <w:t>.</w:t>
      </w:r>
      <w:r>
        <w:t xml:space="preserve"> For a small number of keys, this can be accomplished with manual procedures and mechanisms. As the number of keys and cryptographic units increase, automation and tool support will be required.</w:t>
      </w:r>
    </w:p>
    <w:p w14:paraId="57388E9D" w14:textId="28FE2123" w:rsidR="001D1DBB" w:rsidRPr="00C2728C" w:rsidRDefault="001D1DBB" w:rsidP="001D1DBB">
      <w:pPr>
        <w:pStyle w:val="DomainBodyFlushLeft"/>
      </w:pPr>
      <w:r w:rsidRPr="00C2728C">
        <w:t xml:space="preserve">The first intent of this </w:t>
      </w:r>
      <w:r w:rsidR="00A20767">
        <w:t>requirement</w:t>
      </w:r>
      <w:r w:rsidRPr="00C2728C">
        <w:t xml:space="preserve"> is to ensure cryptographic keys are properly created in a secure manner that prevents them from being reproduced by an adversary.</w:t>
      </w:r>
      <w:r>
        <w:t xml:space="preserve"> </w:t>
      </w:r>
      <w:r w:rsidRPr="00C2728C">
        <w:t xml:space="preserve">The second intent of this </w:t>
      </w:r>
      <w:r w:rsidR="00A20767">
        <w:t>requirement</w:t>
      </w:r>
      <w:r w:rsidRPr="00C2728C">
        <w:t xml:space="preserve"> is to ensure cryptographic keys are managed in a secure manner that prevents them from being stolen by an adversary.</w:t>
      </w:r>
    </w:p>
    <w:p w14:paraId="2FC401F7" w14:textId="77777777" w:rsidR="001D1DBB" w:rsidRPr="00C2728C" w:rsidRDefault="001D1DBB" w:rsidP="001D1DBB">
      <w:pPr>
        <w:pStyle w:val="DomainBodyFlushLeft"/>
      </w:pPr>
      <w:r w:rsidRPr="00C2728C">
        <w:t>Key establishment involves the creation of keys and coordination among parties that will use the keys of the methodology for generating the final keying material</w:t>
      </w:r>
      <w:r>
        <w:t xml:space="preserve">. </w:t>
      </w:r>
      <w:r w:rsidRPr="00C2728C">
        <w:t>This is discussed in detail in SP 800-56A, B, and C</w:t>
      </w:r>
      <w:r>
        <w:t>.</w:t>
      </w:r>
    </w:p>
    <w:p w14:paraId="0D8C2DE9" w14:textId="77777777" w:rsidR="001D1DBB" w:rsidRDefault="001D1DBB" w:rsidP="001D1DBB">
      <w:pPr>
        <w:pStyle w:val="DomainBodyFlushLeft"/>
      </w:pPr>
      <w:r w:rsidRPr="00C2728C">
        <w:t>Key management involves protecting keys when they are distributed, when they are stored, when they are being used, and when they are being recovered</w:t>
      </w:r>
      <w:r>
        <w:t>.</w:t>
      </w:r>
    </w:p>
    <w:p w14:paraId="55C9FA91" w14:textId="7A68874D" w:rsidR="001D1DBB" w:rsidRDefault="001D1DBB" w:rsidP="001D1DBB">
      <w:pPr>
        <w:pStyle w:val="DomainBodyFlushLeft"/>
      </w:pPr>
      <w:r>
        <w:t>Key establishment best practices are identified in NIST SP 800-56A, B, and C. Key management best practices are identified in NIST SP 800-57 Parts 1, 2, and 3.</w:t>
      </w:r>
    </w:p>
    <w:p w14:paraId="409E6BFC" w14:textId="1D924C12" w:rsidR="001D1DBB" w:rsidRPr="008E7054" w:rsidRDefault="001D1DBB" w:rsidP="001D1DBB">
      <w:pPr>
        <w:pStyle w:val="DomainBodyFlushLeft"/>
        <w:rPr>
          <w:color w:val="1A1A1B"/>
          <w:shd w:val="clear" w:color="auto" w:fill="FFFFFF"/>
        </w:rPr>
      </w:pPr>
      <w:r>
        <w:rPr>
          <w:color w:val="1A1A1B"/>
          <w:shd w:val="clear" w:color="auto" w:fill="FFFFFF"/>
        </w:rPr>
        <w:t xml:space="preserve">This </w:t>
      </w:r>
      <w:r w:rsidR="00434318">
        <w:t>requirement</w:t>
      </w:r>
      <w:r>
        <w:rPr>
          <w:color w:val="1A1A1B"/>
          <w:shd w:val="clear" w:color="auto" w:fill="FFFFFF"/>
        </w:rPr>
        <w:t>, SC.L2-3.13.10</w:t>
      </w:r>
      <w:r w:rsidRPr="008E7054">
        <w:rPr>
          <w:color w:val="1A1A1B"/>
          <w:shd w:val="clear" w:color="auto" w:fill="FFFFFF"/>
        </w:rPr>
        <w:t xml:space="preserve">, complements </w:t>
      </w:r>
      <w:r>
        <w:rPr>
          <w:color w:val="1A1A1B"/>
          <w:shd w:val="clear" w:color="auto" w:fill="FFFFFF"/>
        </w:rPr>
        <w:t xml:space="preserve">AC.L2-3.1.19 </w:t>
      </w:r>
      <w:r w:rsidRPr="008E7054">
        <w:rPr>
          <w:color w:val="1A1A1B"/>
          <w:shd w:val="clear" w:color="auto" w:fill="FFFFFF"/>
        </w:rPr>
        <w:t xml:space="preserve">by specifying that </w:t>
      </w:r>
      <w:r w:rsidRPr="00D37197">
        <w:t>any cryptographic keys in use must be protected</w:t>
      </w:r>
      <w:r w:rsidRPr="008E7054">
        <w:rPr>
          <w:color w:val="1A1A1B"/>
          <w:shd w:val="clear" w:color="auto" w:fill="FFFFFF"/>
        </w:rPr>
        <w:t>.</w:t>
      </w:r>
    </w:p>
    <w:p w14:paraId="18A17E30" w14:textId="77777777" w:rsidR="001D1DBB" w:rsidRPr="0055547F" w:rsidRDefault="001D1DBB" w:rsidP="001D1DBB">
      <w:pPr>
        <w:pStyle w:val="DomaiNonum"/>
        <w:spacing w:before="120"/>
      </w:pPr>
      <w:r>
        <w:t>Example 1</w:t>
      </w:r>
    </w:p>
    <w:p w14:paraId="0672B089" w14:textId="77777777" w:rsidR="001D1DBB" w:rsidRPr="003E071E" w:rsidRDefault="001D1DBB" w:rsidP="001D1DBB">
      <w:pPr>
        <w:pStyle w:val="DomainBodyFlushLeft"/>
        <w:rPr>
          <w:shd w:val="clear" w:color="auto" w:fill="FFFFFF"/>
        </w:rPr>
      </w:pPr>
      <w:r w:rsidRPr="003E071E">
        <w:rPr>
          <w:shd w:val="clear" w:color="auto" w:fill="FFFFFF"/>
        </w:rPr>
        <w:t>You are a system administrator responsible for providing key management. You have generated a public-private key pair to exchange CUI [a]. You require all system administrators to read the key management policy before you allow them to install the private key on their machines [b]. No one else is allowed to know or have a copy of the private key per the policy. You provide the public key to the other parties who will be sending you CUI and test the Public Key Infrastructure (PKI) to ensure the encryption is working [a]. You set a revocation period of one year on all your certificates per organizational policy [b].</w:t>
      </w:r>
    </w:p>
    <w:p w14:paraId="78EB3AFA" w14:textId="77777777" w:rsidR="001D1DBB" w:rsidRPr="0055547F" w:rsidRDefault="001D1DBB" w:rsidP="001D1DBB">
      <w:pPr>
        <w:pStyle w:val="DomaiNonum"/>
        <w:spacing w:before="120"/>
      </w:pPr>
      <w:r>
        <w:t>Example 2</w:t>
      </w:r>
    </w:p>
    <w:p w14:paraId="73428666" w14:textId="77777777" w:rsidR="001D1DBB" w:rsidRPr="001015E4" w:rsidRDefault="001D1DBB" w:rsidP="001D1DBB">
      <w:pPr>
        <w:pStyle w:val="DomainBodyFlushLeft"/>
      </w:pPr>
      <w:r>
        <w:t>You encrypt all of your company’s computers using the disk encryption utility built into the operating system. As you configure encryption on each device, it generates a cryptographic key. You associate each key with the correct computer in your inventory spreadsheet and restrict access to the spreadsheet to the system administrators whose work role requires them to manage the computers [b].</w:t>
      </w:r>
    </w:p>
    <w:p w14:paraId="5A2AE160" w14:textId="77777777" w:rsidR="001D1DBB" w:rsidRPr="0055547F" w:rsidRDefault="001D1DBB" w:rsidP="001D1DBB">
      <w:pPr>
        <w:pStyle w:val="DomaiNonum"/>
        <w:spacing w:before="120"/>
      </w:pPr>
      <w:r w:rsidRPr="0055547F">
        <w:t>Potential Assessment Considerations</w:t>
      </w:r>
    </w:p>
    <w:p w14:paraId="3A15167D" w14:textId="77777777" w:rsidR="001D1DBB" w:rsidRPr="001B340E" w:rsidRDefault="001D1DBB" w:rsidP="001D1DBB">
      <w:pPr>
        <w:pStyle w:val="DomainBodyFlushLeft"/>
        <w:numPr>
          <w:ilvl w:val="0"/>
          <w:numId w:val="50"/>
        </w:numPr>
      </w:pPr>
      <w:r w:rsidRPr="001B340E">
        <w:t>Are cryptographic keys established whenever cryptography is employed (e.g., digital signatures, authentication, authorization, transport, or other cryptographic mechanisms)</w:t>
      </w:r>
      <w:r>
        <w:t xml:space="preserve"> [a]</w:t>
      </w:r>
      <w:r w:rsidRPr="001B340E">
        <w:t>?</w:t>
      </w:r>
    </w:p>
    <w:p w14:paraId="560C817D" w14:textId="77777777" w:rsidR="001D1DBB" w:rsidRPr="001B340E" w:rsidRDefault="001D1DBB" w:rsidP="001D1DBB">
      <w:pPr>
        <w:pStyle w:val="DomainBodyFlushLeft"/>
        <w:numPr>
          <w:ilvl w:val="0"/>
          <w:numId w:val="50"/>
        </w:numPr>
      </w:pPr>
      <w:r w:rsidRPr="001B340E">
        <w:t>Are cryptographic keys maintained whenever cryptography is employed (e.g., key storage, backup, recovery, revocation, destruction, etc.)</w:t>
      </w:r>
      <w:r>
        <w:t xml:space="preserve"> [b]</w:t>
      </w:r>
      <w:r w:rsidRPr="001B340E">
        <w:t>?</w:t>
      </w:r>
    </w:p>
    <w:p w14:paraId="38D08E93" w14:textId="77777777" w:rsidR="001D1DBB" w:rsidRPr="00284917" w:rsidRDefault="001D1DBB" w:rsidP="001D1DBB">
      <w:pPr>
        <w:pStyle w:val="DomainNonumUnderline"/>
      </w:pPr>
      <w:r>
        <w:t xml:space="preserve">Key </w:t>
      </w:r>
      <w:r w:rsidRPr="00284917">
        <w:t>References</w:t>
      </w:r>
    </w:p>
    <w:p w14:paraId="33FA620A" w14:textId="78151748" w:rsidR="001D1DBB" w:rsidRDefault="001D1DBB" w:rsidP="001D1DBB">
      <w:pPr>
        <w:pStyle w:val="DomainBodyFlushLeft"/>
        <w:numPr>
          <w:ilvl w:val="0"/>
          <w:numId w:val="50"/>
        </w:numPr>
      </w:pPr>
      <w:r w:rsidRPr="001B340E">
        <w:t xml:space="preserve">NIST SP 800-171 </w:t>
      </w:r>
      <w:r>
        <w:t>Rev</w:t>
      </w:r>
      <w:r w:rsidR="00FD6035">
        <w:t>.</w:t>
      </w:r>
      <w:r>
        <w:t xml:space="preserve"> 2</w:t>
      </w:r>
      <w:r w:rsidRPr="001B340E">
        <w:t xml:space="preserve"> 3.13.10</w:t>
      </w:r>
      <w:r>
        <w:br w:type="page"/>
      </w:r>
    </w:p>
    <w:p w14:paraId="1F560059" w14:textId="77777777" w:rsidR="001D1DBB" w:rsidRDefault="001D1DBB" w:rsidP="001D1DBB">
      <w:pPr>
        <w:pStyle w:val="PracticeShortName"/>
      </w:pPr>
      <w:bookmarkStart w:id="288" w:name="_Toc175651645"/>
      <w:r>
        <w:t>SC.L2-3.13.11 – CUI Encryption</w:t>
      </w:r>
      <w:bookmarkEnd w:id="288"/>
    </w:p>
    <w:p w14:paraId="41580802" w14:textId="77777777" w:rsidR="001D1DBB" w:rsidRPr="004B7F95" w:rsidRDefault="001D1DBB" w:rsidP="001D1DBB">
      <w:pPr>
        <w:pStyle w:val="DomainBodyFlushLeft"/>
      </w:pPr>
      <w:r w:rsidRPr="00C2728C">
        <w:t>Employ FIPS-validated cryptography when used to protect the confidentiality of CUI.</w:t>
      </w:r>
    </w:p>
    <w:p w14:paraId="69381EF9" w14:textId="4B36CC2C" w:rsidR="001D1DBB" w:rsidRDefault="001D1DBB" w:rsidP="001D1DBB">
      <w:pPr>
        <w:pStyle w:val="DomainNonumUnderline"/>
      </w:pPr>
      <w:r>
        <w:t>Assessment Objectives [NIst SP 800-171A]</w:t>
      </w:r>
      <w:bookmarkStart w:id="289" w:name="_Ref132007798"/>
      <w:r w:rsidR="007F583C">
        <w:rPr>
          <w:rStyle w:val="FootnoteReference"/>
        </w:rPr>
        <w:footnoteReference w:id="208"/>
      </w:r>
      <w:bookmarkEnd w:id="289"/>
    </w:p>
    <w:p w14:paraId="29092607" w14:textId="77777777" w:rsidR="001D1DBB" w:rsidRDefault="001D1DBB" w:rsidP="001D1DBB">
      <w:pPr>
        <w:pStyle w:val="AssessObjText"/>
      </w:pPr>
      <w:r w:rsidRPr="00D56438">
        <w:t>Determine if</w:t>
      </w:r>
      <w:r>
        <w:t>:</w:t>
      </w:r>
    </w:p>
    <w:p w14:paraId="5F049FC6" w14:textId="77777777" w:rsidR="001D1DBB" w:rsidRDefault="001D1DBB" w:rsidP="001D1DBB">
      <w:pPr>
        <w:pStyle w:val="AssessObjText"/>
      </w:pPr>
      <w:r>
        <w:t>[a]</w:t>
      </w:r>
      <w:r w:rsidRPr="00D56438">
        <w:t xml:space="preserve"> FIPS-validated cryptography is employed to protect the confidentiality of CUI</w:t>
      </w:r>
      <w:r w:rsidRPr="00C52C74">
        <w:t>.</w:t>
      </w:r>
    </w:p>
    <w:p w14:paraId="4F7268D6" w14:textId="13B9769A" w:rsidR="001D1DBB" w:rsidRDefault="001D1DBB" w:rsidP="001D1DBB">
      <w:pPr>
        <w:pStyle w:val="DomainNonumUnderline"/>
      </w:pPr>
      <w:r>
        <w:t>Potential Assessment Methods and Objects [NIst SP 800-171A]</w:t>
      </w:r>
      <w:r w:rsidR="007F583C" w:rsidRPr="00DF707D">
        <w:rPr>
          <w:vertAlign w:val="superscript"/>
        </w:rPr>
        <w:fldChar w:fldCharType="begin"/>
      </w:r>
      <w:r w:rsidR="007F583C" w:rsidRPr="00DF707D">
        <w:rPr>
          <w:vertAlign w:val="superscript"/>
        </w:rPr>
        <w:instrText xml:space="preserve"> NOTEREF _Ref132007798 \h </w:instrText>
      </w:r>
      <w:r w:rsidR="007F583C">
        <w:rPr>
          <w:vertAlign w:val="superscript"/>
        </w:rPr>
        <w:instrText xml:space="preserve"> \* MERGEFORMAT </w:instrText>
      </w:r>
      <w:r w:rsidR="007F583C" w:rsidRPr="00DF707D">
        <w:rPr>
          <w:vertAlign w:val="superscript"/>
        </w:rPr>
      </w:r>
      <w:r w:rsidR="007F583C" w:rsidRPr="00DF707D">
        <w:rPr>
          <w:vertAlign w:val="superscript"/>
        </w:rPr>
        <w:fldChar w:fldCharType="separate"/>
      </w:r>
      <w:r w:rsidR="00896BCA">
        <w:rPr>
          <w:vertAlign w:val="superscript"/>
        </w:rPr>
        <w:t>203</w:t>
      </w:r>
      <w:r w:rsidR="007F583C" w:rsidRPr="00DF707D">
        <w:rPr>
          <w:vertAlign w:val="superscript"/>
        </w:rPr>
        <w:fldChar w:fldCharType="end"/>
      </w:r>
    </w:p>
    <w:p w14:paraId="732CC7E2" w14:textId="77777777" w:rsidR="001D1DBB" w:rsidRPr="00977A94" w:rsidRDefault="001D1DBB" w:rsidP="001D1DBB">
      <w:pPr>
        <w:pStyle w:val="DomaiNonum"/>
      </w:pPr>
      <w:r w:rsidRPr="00977A94">
        <w:t>Examine</w:t>
      </w:r>
    </w:p>
    <w:p w14:paraId="17FD29C2" w14:textId="77777777" w:rsidR="001D1DBB" w:rsidRDefault="001D1DBB" w:rsidP="001D1DBB">
      <w:pPr>
        <w:pStyle w:val="DomainBodyFlushLeft"/>
      </w:pPr>
      <w:r w:rsidRPr="00C1670E">
        <w:t xml:space="preserve">[SELECT FROM: </w:t>
      </w:r>
      <w:r w:rsidRPr="0061736C">
        <w:t>System and communications protection policy; procedures addressing cryptographic protection; system security plan; system design documentation; system configuration settings and associated documentation; cryptographic module validation certificates; list of FIPS-validated cryptographic modules; system audit logs and records; any other relevant documents or records</w:t>
      </w:r>
      <w:r w:rsidRPr="00C1670E">
        <w:t>].</w:t>
      </w:r>
    </w:p>
    <w:p w14:paraId="6637A64E" w14:textId="77777777" w:rsidR="001D1DBB" w:rsidRDefault="001D1DBB" w:rsidP="001D1DBB">
      <w:pPr>
        <w:pStyle w:val="DomaiNonum"/>
      </w:pPr>
      <w:r>
        <w:t>Interview</w:t>
      </w:r>
    </w:p>
    <w:p w14:paraId="7FF3EC54" w14:textId="77777777" w:rsidR="001D1DBB" w:rsidRDefault="001D1DBB" w:rsidP="001D1DBB">
      <w:pPr>
        <w:pStyle w:val="DomainBodyFlushLeft"/>
      </w:pPr>
      <w:r w:rsidRPr="000662E8">
        <w:t xml:space="preserve">[SELECT FROM: </w:t>
      </w:r>
      <w:r w:rsidRPr="00CD18AC">
        <w:t>System or network administrators; personnel with information security responsibilities; system developers; personnel with responsibilities for cryptographic protection</w:t>
      </w:r>
      <w:r w:rsidRPr="000662E8">
        <w:t>]</w:t>
      </w:r>
      <w:r w:rsidRPr="00CE2D88">
        <w:t>.</w:t>
      </w:r>
    </w:p>
    <w:p w14:paraId="4BBE453B" w14:textId="77777777" w:rsidR="001D1DBB" w:rsidRDefault="001D1DBB" w:rsidP="001D1DBB">
      <w:pPr>
        <w:pStyle w:val="DomaiNonum"/>
      </w:pPr>
      <w:r>
        <w:t>Test</w:t>
      </w:r>
    </w:p>
    <w:p w14:paraId="5D72C5DE" w14:textId="77777777" w:rsidR="001D1DBB" w:rsidRDefault="001D1DBB" w:rsidP="001D1DBB">
      <w:pPr>
        <w:pStyle w:val="DomainBodyFlushLeft"/>
      </w:pPr>
      <w:r w:rsidRPr="00A06C2D">
        <w:t xml:space="preserve">[SELECT FROM: </w:t>
      </w:r>
      <w:r w:rsidRPr="00AF6053">
        <w:t>Mechanisms supporting or implementing cryptographic protection</w:t>
      </w:r>
      <w:r w:rsidRPr="00B86F83">
        <w:t>].</w:t>
      </w:r>
    </w:p>
    <w:p w14:paraId="171DC2E6" w14:textId="5FB82BEC" w:rsidR="001D1DBB" w:rsidRDefault="001D1DBB" w:rsidP="001D1DBB">
      <w:pPr>
        <w:pStyle w:val="DomainNonumUnderline"/>
      </w:pPr>
      <w:r>
        <w:t>DISCUSSION [NIST</w:t>
      </w:r>
      <w:r w:rsidRPr="006C1585">
        <w:t xml:space="preserve"> SP 800-171</w:t>
      </w:r>
      <w:r>
        <w:t xml:space="preserve"> </w:t>
      </w:r>
      <w:r w:rsidR="003075B7">
        <w:t>Rev. 2</w:t>
      </w:r>
      <w:r>
        <w:t>]</w:t>
      </w:r>
      <w:r w:rsidR="007F583C">
        <w:rPr>
          <w:rStyle w:val="FootnoteReference"/>
        </w:rPr>
        <w:footnoteReference w:id="209"/>
      </w:r>
    </w:p>
    <w:p w14:paraId="6BCA9E96" w14:textId="77777777" w:rsidR="001D1DBB" w:rsidRPr="001015E4" w:rsidRDefault="001D1DBB" w:rsidP="001D1DBB">
      <w:pPr>
        <w:pStyle w:val="DomainBodyFlushLeft"/>
      </w:pPr>
      <w:r w:rsidRPr="001015E4">
        <w:t>Cryptography can be employed to support many security solutions including the protection of controlled unclassified information, the provision of digital signatures, and the enforcement of information separation when authorized individuals have the necessary clearances for such information but lack the necessary formal access approvals</w:t>
      </w:r>
      <w:r>
        <w:t xml:space="preserve">. </w:t>
      </w:r>
      <w:r w:rsidRPr="001015E4">
        <w:t>Cryptography can also be used to support random number generation and hash generation</w:t>
      </w:r>
      <w:r>
        <w:t>. C</w:t>
      </w:r>
      <w:r w:rsidRPr="001015E4">
        <w:t>ryptographic standards include FIPS-validated cryptography an</w:t>
      </w:r>
      <w:r>
        <w:t>d/or NSA-approved cryptography.</w:t>
      </w:r>
    </w:p>
    <w:p w14:paraId="5732C0B3" w14:textId="77777777" w:rsidR="001D1DBB" w:rsidRDefault="001D1DBB" w:rsidP="001D1DBB">
      <w:pPr>
        <w:pStyle w:val="DomainNonumUnderline"/>
      </w:pPr>
      <w:r>
        <w:t>Further Discussion</w:t>
      </w:r>
    </w:p>
    <w:p w14:paraId="5117758F" w14:textId="6913E42B" w:rsidR="001D1DBB" w:rsidRDefault="001D1DBB" w:rsidP="001D1DBB">
      <w:pPr>
        <w:pStyle w:val="DomainBodyFlushLeft"/>
        <w:rPr>
          <w:color w:val="1A1A1B"/>
          <w:shd w:val="clear" w:color="auto" w:fill="FFFFFF"/>
        </w:rPr>
      </w:pPr>
      <w:r w:rsidRPr="00FC71C3">
        <w:t xml:space="preserve">FIPS-validated cryptography means the cryptographic module has to have been tested and validated to meet FIPS 140-2 requirements. Simply using an approved algorithm is not sufficient – the module (software and/or hardware) used to implement the algorithm must be separately validated under FIPS 140. Accordingly, FIPS-validated cryptography is required to protect CUI when transmitted or stored outside the protected environment of the covered </w:t>
      </w:r>
      <w:r w:rsidR="00E37C1C">
        <w:t>OSA</w:t>
      </w:r>
      <w:r w:rsidR="00E37C1C" w:rsidRPr="00FC71C3">
        <w:t xml:space="preserve"> </w:t>
      </w:r>
      <w:r w:rsidRPr="00FC71C3">
        <w:t xml:space="preserve">information system (including wireless/remote access). Encryption used for other purposes, such as within applications or devices within the protected environment of the covered </w:t>
      </w:r>
      <w:r w:rsidR="00E37C1C">
        <w:t>OSA</w:t>
      </w:r>
      <w:r w:rsidR="00E37C1C" w:rsidRPr="00FC71C3">
        <w:t xml:space="preserve"> </w:t>
      </w:r>
      <w:r w:rsidRPr="00FC71C3">
        <w:t xml:space="preserve">information system, would not need to </w:t>
      </w:r>
      <w:r w:rsidR="009F6BA6">
        <w:t>use</w:t>
      </w:r>
      <w:r w:rsidR="009F6BA6" w:rsidRPr="00FC71C3">
        <w:t xml:space="preserve"> </w:t>
      </w:r>
      <w:r w:rsidRPr="00FC71C3">
        <w:t>FIPS-validated</w:t>
      </w:r>
      <w:r w:rsidR="009F6BA6">
        <w:t xml:space="preserve"> cryptography</w:t>
      </w:r>
      <w:r w:rsidRPr="00FC71C3">
        <w:t>.</w:t>
      </w:r>
    </w:p>
    <w:p w14:paraId="0C05C352" w14:textId="4C7709D9" w:rsidR="001D1DBB" w:rsidRPr="00CC7E0C" w:rsidRDefault="001D1DBB" w:rsidP="001D1DBB">
      <w:pPr>
        <w:pStyle w:val="DomainBodyFlushLeft"/>
      </w:pPr>
      <w:r w:rsidRPr="00CC7E0C">
        <w:t xml:space="preserve">This </w:t>
      </w:r>
      <w:r w:rsidR="00434318">
        <w:t>requirement</w:t>
      </w:r>
      <w:r w:rsidRPr="00CC7E0C">
        <w:t xml:space="preserve">, </w:t>
      </w:r>
      <w:r>
        <w:t>SC.L2-3.13.11</w:t>
      </w:r>
      <w:r w:rsidRPr="00CC7E0C">
        <w:t xml:space="preserve">, complements </w:t>
      </w:r>
      <w:r>
        <w:t>AC.L2-3.1.19</w:t>
      </w:r>
      <w:r w:rsidRPr="00CC7E0C">
        <w:t xml:space="preserve">, </w:t>
      </w:r>
      <w:r>
        <w:t>MP.L2-3.8.6</w:t>
      </w:r>
      <w:r w:rsidRPr="00CC7E0C">
        <w:t xml:space="preserve">, </w:t>
      </w:r>
      <w:r>
        <w:t>SC.L2-3.13.8</w:t>
      </w:r>
      <w:r w:rsidRPr="00CC7E0C">
        <w:t xml:space="preserve">, and </w:t>
      </w:r>
      <w:r>
        <w:t>SC.L2-3.13.16</w:t>
      </w:r>
      <w:r w:rsidRPr="00CC7E0C">
        <w:t xml:space="preserve"> by specifying that FIPS-validated cryptography must be used.</w:t>
      </w:r>
      <w:r w:rsidR="00DD1871">
        <w:t xml:space="preserve"> </w:t>
      </w:r>
      <w:r w:rsidR="00DD1871" w:rsidRPr="00BE280A">
        <w:t>While FIPS-vali</w:t>
      </w:r>
      <w:r w:rsidR="00DD1871">
        <w:t>d</w:t>
      </w:r>
      <w:r w:rsidR="00DD1871" w:rsidRPr="00BE280A">
        <w:t xml:space="preserve">ated modules and algorithms are critical for protecting CUI, in </w:t>
      </w:r>
      <w:r w:rsidR="005422DA">
        <w:t xml:space="preserve">limited </w:t>
      </w:r>
      <w:r w:rsidR="00DD1871" w:rsidRPr="00BE280A">
        <w:t xml:space="preserve">cases </w:t>
      </w:r>
      <w:r w:rsidR="00EA1798">
        <w:t>E</w:t>
      </w:r>
      <w:r w:rsidR="00DD1871" w:rsidRPr="00BE280A">
        <w:t>nduring</w:t>
      </w:r>
      <w:r w:rsidR="00EA1798">
        <w:t xml:space="preserve"> E</w:t>
      </w:r>
      <w:r w:rsidR="00DD1871" w:rsidRPr="00BE280A">
        <w:t xml:space="preserve">xceptions and temporary deficiencies may </w:t>
      </w:r>
      <w:r w:rsidR="005422DA">
        <w:t>apply</w:t>
      </w:r>
      <w:r w:rsidR="00DD1871" w:rsidRPr="00BE280A">
        <w:t xml:space="preserve"> when implementing such cryptographic mechanisms.</w:t>
      </w:r>
    </w:p>
    <w:p w14:paraId="5422E87F" w14:textId="77777777" w:rsidR="001D1DBB" w:rsidRPr="0055547F" w:rsidRDefault="001D1DBB" w:rsidP="001D1DBB">
      <w:pPr>
        <w:pStyle w:val="DomaiNonum"/>
      </w:pPr>
      <w:r>
        <w:t>Example</w:t>
      </w:r>
    </w:p>
    <w:p w14:paraId="5A3E2375" w14:textId="726DB935" w:rsidR="001D1DBB" w:rsidRPr="00CC7E0C" w:rsidRDefault="001D1DBB" w:rsidP="001D1DBB">
      <w:pPr>
        <w:pStyle w:val="DomainBodyFlushLeft"/>
      </w:pPr>
      <w:r w:rsidRPr="00CC7E0C">
        <w:t xml:space="preserve">You are a system administrator responsible for deploying encryption on all devices that contain CUI. You must ensure that the encryption you use on the devices is FIPS-validated cryptography [a]. An employee informs you of a need to carry a large volume of CUI offsite and asks for guidance on how to do so. You provide the user with disk encryption software that you have verified via </w:t>
      </w:r>
      <w:r w:rsidR="008F22EC">
        <w:t>the NIST website that uses a CMV</w:t>
      </w:r>
      <w:r w:rsidRPr="00CC7E0C">
        <w:t>P-validated encryption module [a]. Once the encryption software is active, the user copies the CUI data onto the drive for transport.</w:t>
      </w:r>
    </w:p>
    <w:p w14:paraId="1CE318BF" w14:textId="77777777" w:rsidR="001D1DBB" w:rsidRDefault="001D1DBB" w:rsidP="001D1DBB">
      <w:pPr>
        <w:pStyle w:val="DomaiNonum"/>
      </w:pPr>
      <w:r w:rsidRPr="0055547F">
        <w:t>Potential Assessment Considerations</w:t>
      </w:r>
    </w:p>
    <w:p w14:paraId="4F3917AD" w14:textId="77777777" w:rsidR="001D1DBB" w:rsidRDefault="001D1DBB" w:rsidP="001D1DBB">
      <w:pPr>
        <w:pStyle w:val="DomainBodyFlushLeft"/>
        <w:numPr>
          <w:ilvl w:val="0"/>
          <w:numId w:val="50"/>
        </w:numPr>
      </w:pPr>
      <w:r>
        <w:t>Is</w:t>
      </w:r>
      <w:r w:rsidRPr="00591E6C">
        <w:t xml:space="preserve"> cryptography </w:t>
      </w:r>
      <w:r>
        <w:t xml:space="preserve">implemented </w:t>
      </w:r>
      <w:r w:rsidRPr="00591E6C">
        <w:t>to protect the confidentiality of CUI at rest and in transit</w:t>
      </w:r>
      <w:r>
        <w:t>,</w:t>
      </w:r>
      <w:r w:rsidRPr="00591E6C">
        <w:t xml:space="preserve"> through the configuration of systems and applications or through the use of encryption tools</w:t>
      </w:r>
      <w:r>
        <w:t xml:space="preserve"> [a]?</w:t>
      </w:r>
    </w:p>
    <w:p w14:paraId="5C4E1BD7" w14:textId="77777777" w:rsidR="001D1DBB" w:rsidRPr="00284917" w:rsidRDefault="001D1DBB" w:rsidP="001D1DBB">
      <w:pPr>
        <w:pStyle w:val="DomainNonumUnderline"/>
      </w:pPr>
      <w:r>
        <w:t xml:space="preserve">Key </w:t>
      </w:r>
      <w:r w:rsidRPr="00284917">
        <w:t>References</w:t>
      </w:r>
    </w:p>
    <w:p w14:paraId="3B8EF8B3" w14:textId="47BCBD1D" w:rsidR="001D1DBB" w:rsidRPr="001B340E" w:rsidRDefault="001D1DBB" w:rsidP="001D1DBB">
      <w:pPr>
        <w:pStyle w:val="DomainBodyFlushLeft"/>
        <w:numPr>
          <w:ilvl w:val="0"/>
          <w:numId w:val="50"/>
        </w:numPr>
      </w:pPr>
      <w:r w:rsidRPr="001B340E">
        <w:t xml:space="preserve">NIST SP 800-171 </w:t>
      </w:r>
      <w:r>
        <w:t>Rev</w:t>
      </w:r>
      <w:r w:rsidR="007F583C">
        <w:t>.</w:t>
      </w:r>
      <w:r>
        <w:t xml:space="preserve"> 2</w:t>
      </w:r>
      <w:r w:rsidRPr="001B340E">
        <w:t xml:space="preserve"> 3.13.11</w:t>
      </w:r>
    </w:p>
    <w:p w14:paraId="76E7AC96" w14:textId="77777777" w:rsidR="001D1DBB" w:rsidRDefault="001D1DBB" w:rsidP="001D1DBB">
      <w:pPr>
        <w:pStyle w:val="DomainBodyFlushLeft"/>
      </w:pPr>
      <w:r>
        <w:br w:type="page"/>
      </w:r>
    </w:p>
    <w:p w14:paraId="2BEA8D29" w14:textId="6D940845" w:rsidR="00AE19BA" w:rsidRDefault="00C230D7" w:rsidP="00AE19BA">
      <w:pPr>
        <w:pStyle w:val="PracticeShortName"/>
      </w:pPr>
      <w:bookmarkStart w:id="290" w:name="_Toc175651646"/>
      <w:r>
        <w:t>SC.L2-3.13.12</w:t>
      </w:r>
      <w:r w:rsidR="002404CD">
        <w:t xml:space="preserve"> – Collaborative Device Control</w:t>
      </w:r>
      <w:bookmarkEnd w:id="290"/>
    </w:p>
    <w:p w14:paraId="603620F4" w14:textId="77777777" w:rsidR="00AE19BA" w:rsidRPr="008A6596" w:rsidRDefault="00AE19BA" w:rsidP="00AE19BA">
      <w:pPr>
        <w:pStyle w:val="DomainBodyFlushLeft"/>
      </w:pPr>
      <w:r w:rsidRPr="008A6596">
        <w:t>Prohibit remote activation of collaborative computing devices and provide indication of devices in use to users present at the device.</w:t>
      </w:r>
    </w:p>
    <w:p w14:paraId="179B2049" w14:textId="261D7E4A" w:rsidR="00AE19BA" w:rsidRDefault="00AE19BA" w:rsidP="00AE19BA">
      <w:pPr>
        <w:pStyle w:val="DomainNonumUnderline"/>
      </w:pPr>
      <w:r>
        <w:t>Assessment Objective</w:t>
      </w:r>
      <w:r w:rsidR="00F9133A">
        <w:t>s [NIst SP 800-171A]</w:t>
      </w:r>
      <w:bookmarkStart w:id="291" w:name="_Ref132007969"/>
      <w:r w:rsidR="007F583C">
        <w:rPr>
          <w:rStyle w:val="FootnoteReference"/>
        </w:rPr>
        <w:footnoteReference w:id="210"/>
      </w:r>
      <w:bookmarkEnd w:id="291"/>
    </w:p>
    <w:p w14:paraId="35325CB9" w14:textId="77777777" w:rsidR="00AE19BA" w:rsidRDefault="00AE19BA" w:rsidP="00AE19BA">
      <w:pPr>
        <w:pStyle w:val="AssessObjText"/>
      </w:pPr>
      <w:r>
        <w:t>Determine if:</w:t>
      </w:r>
    </w:p>
    <w:p w14:paraId="681BF4A1" w14:textId="77777777" w:rsidR="00AE19BA" w:rsidRDefault="00AE19BA" w:rsidP="00AE19BA">
      <w:pPr>
        <w:pStyle w:val="AssessObjList"/>
      </w:pPr>
      <w:r>
        <w:t>[a]</w:t>
      </w:r>
      <w:r>
        <w:tab/>
        <w:t>collaborative computing devices are identified;</w:t>
      </w:r>
    </w:p>
    <w:p w14:paraId="1384B303" w14:textId="77777777" w:rsidR="00AE19BA" w:rsidRDefault="00AE19BA" w:rsidP="00AE19BA">
      <w:pPr>
        <w:pStyle w:val="AssessObjList"/>
      </w:pPr>
      <w:r>
        <w:t>[b]</w:t>
      </w:r>
      <w:r>
        <w:tab/>
        <w:t>collaborative computing devices provide indication to users of devices in use; and</w:t>
      </w:r>
    </w:p>
    <w:p w14:paraId="64D42A7E" w14:textId="77777777" w:rsidR="00AE19BA" w:rsidRDefault="00AE19BA" w:rsidP="00AE19BA">
      <w:pPr>
        <w:pStyle w:val="AssessObjList"/>
      </w:pPr>
      <w:r>
        <w:t>[c]</w:t>
      </w:r>
      <w:r>
        <w:tab/>
        <w:t>remote activation of collaborative computing devices is prohibited.</w:t>
      </w:r>
    </w:p>
    <w:p w14:paraId="3A6F0AA7" w14:textId="4D07A6C5" w:rsidR="00AE19BA" w:rsidRDefault="00AE19BA" w:rsidP="00AE19BA">
      <w:pPr>
        <w:pStyle w:val="DomainNonumUnderline"/>
      </w:pPr>
      <w:r>
        <w:t xml:space="preserve">Potential </w:t>
      </w:r>
      <w:r w:rsidR="00F9133A">
        <w:t>Assessment Methods and Object</w:t>
      </w:r>
      <w:r>
        <w:t>s</w:t>
      </w:r>
      <w:r w:rsidR="00F9133A">
        <w:t xml:space="preserve"> [NIst SP 800-171A]</w:t>
      </w:r>
      <w:r w:rsidR="00B840E6" w:rsidRPr="00DF707D">
        <w:rPr>
          <w:vertAlign w:val="superscript"/>
        </w:rPr>
        <w:fldChar w:fldCharType="begin"/>
      </w:r>
      <w:r w:rsidR="00B840E6" w:rsidRPr="00DF707D">
        <w:rPr>
          <w:vertAlign w:val="superscript"/>
        </w:rPr>
        <w:instrText xml:space="preserve"> NOTEREF _Ref132007969 \h </w:instrText>
      </w:r>
      <w:r w:rsidR="00B840E6">
        <w:rPr>
          <w:vertAlign w:val="superscript"/>
        </w:rPr>
        <w:instrText xml:space="preserve"> \* MERGEFORMAT </w:instrText>
      </w:r>
      <w:r w:rsidR="00B840E6" w:rsidRPr="00DF707D">
        <w:rPr>
          <w:vertAlign w:val="superscript"/>
        </w:rPr>
      </w:r>
      <w:r w:rsidR="00B840E6" w:rsidRPr="00DF707D">
        <w:rPr>
          <w:vertAlign w:val="superscript"/>
        </w:rPr>
        <w:fldChar w:fldCharType="separate"/>
      </w:r>
      <w:r w:rsidR="00896BCA">
        <w:rPr>
          <w:vertAlign w:val="superscript"/>
        </w:rPr>
        <w:t>205</w:t>
      </w:r>
      <w:r w:rsidR="00B840E6" w:rsidRPr="00DF707D">
        <w:rPr>
          <w:vertAlign w:val="superscript"/>
        </w:rPr>
        <w:fldChar w:fldCharType="end"/>
      </w:r>
    </w:p>
    <w:p w14:paraId="50F86B34" w14:textId="77777777" w:rsidR="00AE19BA" w:rsidRPr="00977A94" w:rsidRDefault="00AE19BA" w:rsidP="00AE19BA">
      <w:pPr>
        <w:pStyle w:val="DomaiNonum"/>
      </w:pPr>
      <w:r w:rsidRPr="00977A94">
        <w:t>Examine</w:t>
      </w:r>
    </w:p>
    <w:p w14:paraId="65358F1E" w14:textId="77777777" w:rsidR="00AE19BA" w:rsidRDefault="00AE19BA" w:rsidP="00AE19BA">
      <w:pPr>
        <w:pStyle w:val="DomainBodyFlushLeft"/>
      </w:pPr>
      <w:r w:rsidRPr="001E3595">
        <w:t>[SELECT FROM: System and communications protection policy; procedures addressing collaborative computing; access control policy and procedures; system security plan; system design documentation; system audit logs and records; system configuration settings and associated documentation; other relevant documents or records</w:t>
      </w:r>
      <w:r w:rsidRPr="007607EA">
        <w:t>].</w:t>
      </w:r>
    </w:p>
    <w:p w14:paraId="52C05AF2" w14:textId="77777777" w:rsidR="00AE19BA" w:rsidRDefault="00AE19BA" w:rsidP="00AE19BA">
      <w:pPr>
        <w:pStyle w:val="DomaiNonum"/>
      </w:pPr>
      <w:r>
        <w:t>Interview</w:t>
      </w:r>
    </w:p>
    <w:p w14:paraId="386DE914" w14:textId="77777777" w:rsidR="00AE19BA" w:rsidRDefault="00AE19BA" w:rsidP="00AE19BA">
      <w:pPr>
        <w:pStyle w:val="DomainBodyFlushLeft"/>
      </w:pPr>
      <w:r w:rsidRPr="00C10A31">
        <w:t>[SELECT FROM: System or network administrators; personnel with information security responsibilities; system developer; personnel with responsibilities for managing collaborative computing devices].</w:t>
      </w:r>
    </w:p>
    <w:p w14:paraId="6B938512" w14:textId="77777777" w:rsidR="00AE19BA" w:rsidRDefault="00AE19BA" w:rsidP="00AE19BA">
      <w:pPr>
        <w:pStyle w:val="DomaiNonum"/>
      </w:pPr>
      <w:r>
        <w:t>Test</w:t>
      </w:r>
    </w:p>
    <w:p w14:paraId="1564F775" w14:textId="77777777" w:rsidR="00AE19BA" w:rsidRDefault="00AE19BA" w:rsidP="00AE19BA">
      <w:pPr>
        <w:pStyle w:val="DomainBodyFlushLeft"/>
      </w:pPr>
      <w:r w:rsidRPr="006C719F">
        <w:t>[SELECT FROM: Mechanisms supporting or implementing management of remote activation of collaborative computing devices; mechanisms providing an indication of use of collaborative computing devices</w:t>
      </w:r>
      <w:r w:rsidRPr="00670798">
        <w:t>].</w:t>
      </w:r>
    </w:p>
    <w:p w14:paraId="0FEBCE9F" w14:textId="68EDCC4A" w:rsidR="000348EB" w:rsidRDefault="000348EB" w:rsidP="000348EB">
      <w:pPr>
        <w:pStyle w:val="DomainNonumUnderline"/>
      </w:pPr>
      <w:r>
        <w:t>DISCUSSION [NIST</w:t>
      </w:r>
      <w:r w:rsidRPr="006C1585">
        <w:t xml:space="preserve"> SP 800-171</w:t>
      </w:r>
      <w:r>
        <w:t xml:space="preserve"> </w:t>
      </w:r>
      <w:r w:rsidR="003075B7">
        <w:t>Rev. 2</w:t>
      </w:r>
      <w:r>
        <w:t>]</w:t>
      </w:r>
      <w:r w:rsidR="00B840E6">
        <w:rPr>
          <w:rStyle w:val="FootnoteReference"/>
        </w:rPr>
        <w:footnoteReference w:id="211"/>
      </w:r>
    </w:p>
    <w:p w14:paraId="72FDDA60" w14:textId="3DE601DE" w:rsidR="000348EB" w:rsidRPr="00571A8E" w:rsidRDefault="000348EB" w:rsidP="000348EB">
      <w:pPr>
        <w:pStyle w:val="DomainBodyFlushLeft"/>
      </w:pPr>
      <w:r>
        <w:t>Collaborative computing devices include networked white boards, cameras, and microphones.</w:t>
      </w:r>
      <w:r w:rsidR="000608DF">
        <w:t xml:space="preserve"> </w:t>
      </w:r>
      <w:r>
        <w:t>Indication of use includes signals to users when collaborative computing devices are activated.</w:t>
      </w:r>
      <w:r w:rsidR="000608DF">
        <w:t xml:space="preserve"> </w:t>
      </w:r>
      <w:r>
        <w:t>Dedicated video conferencing systems, which rely on one of the participants calling or connecting to the other party to activate the video conference, are excluded.</w:t>
      </w:r>
    </w:p>
    <w:p w14:paraId="64626720" w14:textId="77777777" w:rsidR="000348EB" w:rsidRDefault="000348EB" w:rsidP="000348EB">
      <w:pPr>
        <w:pStyle w:val="DomainNonumUnderline"/>
      </w:pPr>
      <w:r>
        <w:t>Further Discussion</w:t>
      </w:r>
    </w:p>
    <w:p w14:paraId="62CFACE3" w14:textId="1D2E53B1" w:rsidR="009368B1" w:rsidRDefault="008D5BBE" w:rsidP="009368B1">
      <w:pPr>
        <w:pStyle w:val="DomainBodyFlushLeft"/>
      </w:pPr>
      <w:r>
        <w:t>Notification that a device is in use can include an indicator light that turns on or a specific text window that appears on screen. If a device does not have the means to alert a user when in use, the organization should provide manual means. Manual means can include, as necessary</w:t>
      </w:r>
      <w:r w:rsidR="009368B1">
        <w:t>:</w:t>
      </w:r>
    </w:p>
    <w:p w14:paraId="542862B2" w14:textId="53FC8A2C" w:rsidR="009368B1" w:rsidRDefault="001B340E" w:rsidP="00012C98">
      <w:pPr>
        <w:pStyle w:val="DomainBodyFlushLeft"/>
        <w:numPr>
          <w:ilvl w:val="0"/>
          <w:numId w:val="50"/>
        </w:numPr>
      </w:pPr>
      <w:r>
        <w:t>p</w:t>
      </w:r>
      <w:r w:rsidR="009368B1">
        <w:t>aper no</w:t>
      </w:r>
      <w:r w:rsidR="008D5BBE">
        <w:t>tification on entryways</w:t>
      </w:r>
      <w:r w:rsidR="00BD03DE">
        <w:t xml:space="preserve">; </w:t>
      </w:r>
      <w:r w:rsidR="008D5BBE">
        <w:t>and</w:t>
      </w:r>
    </w:p>
    <w:p w14:paraId="2C5F2586" w14:textId="1A4D995F" w:rsidR="009368B1" w:rsidRDefault="001B340E" w:rsidP="00012C98">
      <w:pPr>
        <w:pStyle w:val="DomainBodyFlushLeft"/>
        <w:numPr>
          <w:ilvl w:val="0"/>
          <w:numId w:val="50"/>
        </w:numPr>
      </w:pPr>
      <w:r>
        <w:t>l</w:t>
      </w:r>
      <w:r w:rsidR="009368B1">
        <w:t>ocking entryways when a collaborative computing device is in use</w:t>
      </w:r>
      <w:r>
        <w:t>.</w:t>
      </w:r>
    </w:p>
    <w:p w14:paraId="13B1CEE0" w14:textId="6A7CA1F5" w:rsidR="00934B57" w:rsidRDefault="00934B57" w:rsidP="00934B57">
      <w:pPr>
        <w:pStyle w:val="DomainBodyFlushLeft"/>
      </w:pPr>
      <w:r>
        <w:t xml:space="preserve">This </w:t>
      </w:r>
      <w:r w:rsidR="00A20767">
        <w:t>requirement</w:t>
      </w:r>
      <w:r>
        <w:t xml:space="preserve"> is not intended to include technologies that enable users to share the contents of their computer screens via the internet.</w:t>
      </w:r>
    </w:p>
    <w:p w14:paraId="592F5DDE" w14:textId="77777777" w:rsidR="009368B1" w:rsidRPr="0055547F" w:rsidRDefault="009368B1" w:rsidP="009368B1">
      <w:pPr>
        <w:pStyle w:val="DomainBodyFlushLeft"/>
      </w:pPr>
      <w:r w:rsidRPr="00362F8D">
        <w:rPr>
          <w:b/>
          <w:color w:val="3A5081"/>
          <w:szCs w:val="24"/>
        </w:rPr>
        <w:t>Example</w:t>
      </w:r>
    </w:p>
    <w:p w14:paraId="093105D6" w14:textId="32DAF207" w:rsidR="009368B1" w:rsidRPr="00571A8E" w:rsidRDefault="00934B57" w:rsidP="009368B1">
      <w:pPr>
        <w:pStyle w:val="DomainBodyFlushLeft"/>
      </w:pPr>
      <w:r>
        <w:t xml:space="preserve">A group of remote employees at your company routinely collaborate using cameras and microphones attached to their computers </w:t>
      </w:r>
      <w:r w:rsidR="008D5BBE">
        <w:t xml:space="preserve">[a]. To prevent the misuse of these devices, you disable the ability to turn on cameras or microphones remotely [c]. You ensure the machines alert users when the camera or microphone are in use with a light beside the camera and an onscreen notification [b]. Although remote activation is blocked, this enables </w:t>
      </w:r>
      <w:r>
        <w:t>users</w:t>
      </w:r>
      <w:r w:rsidR="008D5BBE">
        <w:t xml:space="preserve"> to see if the devices are active</w:t>
      </w:r>
      <w:r w:rsidR="009368B1">
        <w:t>.</w:t>
      </w:r>
    </w:p>
    <w:p w14:paraId="38B9A3B5" w14:textId="77777777" w:rsidR="009368B1" w:rsidRPr="0055547F" w:rsidRDefault="009368B1" w:rsidP="009368B1">
      <w:pPr>
        <w:pStyle w:val="DomaiNonum"/>
      </w:pPr>
      <w:r w:rsidRPr="0055547F">
        <w:t>Potential Assessment Considerations</w:t>
      </w:r>
    </w:p>
    <w:p w14:paraId="18BD4B2A" w14:textId="2A8B4657" w:rsidR="009368B1" w:rsidRPr="00591E6C" w:rsidRDefault="009368B1" w:rsidP="00012C98">
      <w:pPr>
        <w:pStyle w:val="DomainBodyFlushLeft"/>
        <w:numPr>
          <w:ilvl w:val="0"/>
          <w:numId w:val="50"/>
        </w:numPr>
      </w:pPr>
      <w:r w:rsidRPr="00591E6C">
        <w:t>Are the collaborative computing devices configured to provide indication to users when in use (e.g., a light, text notification, or audio tone) or are users alerted before entering a space (e.g., written notice posted outside the space) where they are in use</w:t>
      </w:r>
      <w:r w:rsidR="008D5BBE">
        <w:t xml:space="preserve"> [b]</w:t>
      </w:r>
      <w:r w:rsidRPr="00591E6C">
        <w:t>?</w:t>
      </w:r>
    </w:p>
    <w:p w14:paraId="30F94F31" w14:textId="7EF6AA14" w:rsidR="009368B1" w:rsidRDefault="00840A65" w:rsidP="00012C98">
      <w:pPr>
        <w:pStyle w:val="DomainBodyFlushLeft"/>
        <w:numPr>
          <w:ilvl w:val="0"/>
          <w:numId w:val="50"/>
        </w:numPr>
      </w:pPr>
      <w:r w:rsidRPr="00591E6C">
        <w:t xml:space="preserve">Are the collaborative computing devices configured to </w:t>
      </w:r>
      <w:r>
        <w:t>prevent them from being</w:t>
      </w:r>
      <w:r w:rsidRPr="00591E6C">
        <w:t xml:space="preserve"> turned on without user interaction or consent</w:t>
      </w:r>
      <w:r>
        <w:t xml:space="preserve"> </w:t>
      </w:r>
      <w:r w:rsidR="008D5BBE">
        <w:t>[c]</w:t>
      </w:r>
      <w:r w:rsidR="009368B1" w:rsidRPr="00591E6C">
        <w:t>?</w:t>
      </w:r>
    </w:p>
    <w:p w14:paraId="0A496063" w14:textId="77777777" w:rsidR="000348EB" w:rsidRPr="00284917" w:rsidRDefault="000348EB" w:rsidP="000348EB">
      <w:pPr>
        <w:pStyle w:val="DomainNonumUnderline"/>
      </w:pPr>
      <w:r>
        <w:t xml:space="preserve">Key </w:t>
      </w:r>
      <w:r w:rsidRPr="00284917">
        <w:t>References</w:t>
      </w:r>
    </w:p>
    <w:p w14:paraId="024493A8" w14:textId="7898E6EB" w:rsidR="000348EB" w:rsidRPr="009368B1" w:rsidRDefault="000348EB" w:rsidP="00012C98">
      <w:pPr>
        <w:pStyle w:val="DomainBodyFlushLeft"/>
        <w:numPr>
          <w:ilvl w:val="0"/>
          <w:numId w:val="50"/>
        </w:numPr>
      </w:pPr>
      <w:r w:rsidRPr="009368B1">
        <w:t xml:space="preserve">NIST SP 800-171 </w:t>
      </w:r>
      <w:r w:rsidR="0089358F">
        <w:t>Rev</w:t>
      </w:r>
      <w:r w:rsidR="00286E5E">
        <w:t>.</w:t>
      </w:r>
      <w:r w:rsidR="0089358F">
        <w:t xml:space="preserve"> 2</w:t>
      </w:r>
      <w:r w:rsidRPr="009368B1">
        <w:t xml:space="preserve"> 3.13.12</w:t>
      </w:r>
    </w:p>
    <w:p w14:paraId="7B0FC6F2" w14:textId="77777777" w:rsidR="00AE19BA" w:rsidRDefault="00AE19BA" w:rsidP="00AE19BA">
      <w:pPr>
        <w:pStyle w:val="DomainBodyFlushLeft"/>
      </w:pPr>
      <w:r>
        <w:br w:type="page"/>
      </w:r>
    </w:p>
    <w:p w14:paraId="0E867C81" w14:textId="02DE89B3" w:rsidR="00AE19BA" w:rsidRDefault="00C230D7" w:rsidP="00AE19BA">
      <w:pPr>
        <w:pStyle w:val="PracticeShortName"/>
      </w:pPr>
      <w:bookmarkStart w:id="292" w:name="_Toc175651647"/>
      <w:r>
        <w:t>SC.L2-3.13.13</w:t>
      </w:r>
      <w:r w:rsidR="005E18BE">
        <w:t xml:space="preserve"> – Mobile Code</w:t>
      </w:r>
      <w:bookmarkEnd w:id="292"/>
    </w:p>
    <w:p w14:paraId="58632A71" w14:textId="77777777" w:rsidR="00AE19BA" w:rsidRPr="007327DA" w:rsidRDefault="00AE19BA" w:rsidP="00AE19BA">
      <w:pPr>
        <w:pStyle w:val="DomainBodyFlushLeft"/>
      </w:pPr>
      <w:r w:rsidRPr="007327DA">
        <w:t>Control and monitor the use of mobile code.</w:t>
      </w:r>
    </w:p>
    <w:p w14:paraId="6F601920" w14:textId="5CA67D55" w:rsidR="00AE19BA" w:rsidRDefault="00AE19BA" w:rsidP="00AE19BA">
      <w:pPr>
        <w:pStyle w:val="DomainNonumUnderline"/>
      </w:pPr>
      <w:r>
        <w:t>Assessment Objective</w:t>
      </w:r>
      <w:r w:rsidR="00F9133A">
        <w:t>s [NIst SP 800-171A]</w:t>
      </w:r>
      <w:bookmarkStart w:id="293" w:name="_Ref132008126"/>
      <w:r w:rsidR="00286E5E">
        <w:rPr>
          <w:rStyle w:val="FootnoteReference"/>
        </w:rPr>
        <w:footnoteReference w:id="212"/>
      </w:r>
      <w:bookmarkEnd w:id="293"/>
    </w:p>
    <w:p w14:paraId="54B0C5ED" w14:textId="77777777" w:rsidR="00AE19BA" w:rsidRDefault="00AE19BA" w:rsidP="00AE19BA">
      <w:pPr>
        <w:pStyle w:val="AssessObjText"/>
      </w:pPr>
      <w:r>
        <w:t>Determine if:</w:t>
      </w:r>
    </w:p>
    <w:p w14:paraId="1CA6051E" w14:textId="77777777" w:rsidR="00AE19BA" w:rsidRDefault="00AE19BA" w:rsidP="00AE19BA">
      <w:pPr>
        <w:pStyle w:val="AssessObjList"/>
      </w:pPr>
      <w:r>
        <w:t>[a]</w:t>
      </w:r>
      <w:r>
        <w:tab/>
        <w:t>use of mobile code is controlled; and</w:t>
      </w:r>
    </w:p>
    <w:p w14:paraId="281F1895" w14:textId="77777777" w:rsidR="00AE19BA" w:rsidRDefault="00AE19BA" w:rsidP="00AE19BA">
      <w:pPr>
        <w:pStyle w:val="AssessObjList"/>
      </w:pPr>
      <w:r>
        <w:t>[b]</w:t>
      </w:r>
      <w:r>
        <w:tab/>
        <w:t>use of mobile code is monitored.</w:t>
      </w:r>
    </w:p>
    <w:p w14:paraId="4BFEC6F2" w14:textId="3995AF94" w:rsidR="00AE19BA" w:rsidRDefault="00AE19BA" w:rsidP="00AE19BA">
      <w:pPr>
        <w:pStyle w:val="DomainNonumUnderline"/>
      </w:pPr>
      <w:r>
        <w:t xml:space="preserve">Potential </w:t>
      </w:r>
      <w:r w:rsidR="00F9133A">
        <w:t>Assessment Methods and Object</w:t>
      </w:r>
      <w:r>
        <w:t>s</w:t>
      </w:r>
      <w:r w:rsidR="00F9133A">
        <w:t xml:space="preserve"> [NIst SP 800-171A]</w:t>
      </w:r>
      <w:r w:rsidR="0043516E" w:rsidRPr="00DF707D">
        <w:rPr>
          <w:vertAlign w:val="superscript"/>
        </w:rPr>
        <w:fldChar w:fldCharType="begin"/>
      </w:r>
      <w:r w:rsidR="0043516E" w:rsidRPr="00DF707D">
        <w:rPr>
          <w:vertAlign w:val="superscript"/>
        </w:rPr>
        <w:instrText xml:space="preserve"> NOTEREF _Ref132008126 \h </w:instrText>
      </w:r>
      <w:r w:rsidR="005E1183">
        <w:rPr>
          <w:vertAlign w:val="superscript"/>
        </w:rPr>
        <w:instrText xml:space="preserve"> \* MERGEFORMAT </w:instrText>
      </w:r>
      <w:r w:rsidR="0043516E" w:rsidRPr="00DF707D">
        <w:rPr>
          <w:vertAlign w:val="superscript"/>
        </w:rPr>
      </w:r>
      <w:r w:rsidR="0043516E" w:rsidRPr="00DF707D">
        <w:rPr>
          <w:vertAlign w:val="superscript"/>
        </w:rPr>
        <w:fldChar w:fldCharType="separate"/>
      </w:r>
      <w:r w:rsidR="00896BCA">
        <w:rPr>
          <w:vertAlign w:val="superscript"/>
        </w:rPr>
        <w:t>207</w:t>
      </w:r>
      <w:r w:rsidR="0043516E" w:rsidRPr="00DF707D">
        <w:rPr>
          <w:vertAlign w:val="superscript"/>
        </w:rPr>
        <w:fldChar w:fldCharType="end"/>
      </w:r>
    </w:p>
    <w:p w14:paraId="0823224F" w14:textId="77777777" w:rsidR="00AE19BA" w:rsidRPr="00977A94" w:rsidRDefault="00AE19BA" w:rsidP="00AE19BA">
      <w:pPr>
        <w:pStyle w:val="DomaiNonum"/>
      </w:pPr>
      <w:r w:rsidRPr="00977A94">
        <w:t>Examine</w:t>
      </w:r>
    </w:p>
    <w:p w14:paraId="46E7F5DC" w14:textId="77777777" w:rsidR="00AE19BA" w:rsidRDefault="00AE19BA" w:rsidP="00AE19BA">
      <w:pPr>
        <w:pStyle w:val="DomainBodyFlushLeft"/>
      </w:pPr>
      <w:r w:rsidRPr="00F36030">
        <w:t>[SELECT FROM: System and communications protection policy; procedures addressing mobile code; mobile code usage restrictions, mobile code implementation policy and procedures; system audit logs and records; system security plan; list of acceptable mobile code and mobile code technologies; list of unacceptable mobile code and mobile technologies; authorization records; system monitoring records; system audit logs and records; other relevant documents or records</w:t>
      </w:r>
      <w:r w:rsidRPr="00F61D9A">
        <w:t>].</w:t>
      </w:r>
    </w:p>
    <w:p w14:paraId="4BCFC580" w14:textId="77777777" w:rsidR="00AE19BA" w:rsidRDefault="00AE19BA" w:rsidP="00AE19BA">
      <w:pPr>
        <w:pStyle w:val="DomaiNonum"/>
      </w:pPr>
      <w:r>
        <w:t>Interview</w:t>
      </w:r>
    </w:p>
    <w:p w14:paraId="7CD88B66" w14:textId="77777777" w:rsidR="00AE19BA" w:rsidRDefault="00AE19BA" w:rsidP="00AE19BA">
      <w:pPr>
        <w:pStyle w:val="DomainBodyFlushLeft"/>
      </w:pPr>
      <w:r w:rsidRPr="00E85CE1">
        <w:t>[SELECT FROM: System or network administrators; personnel with information security responsibilities; personnel with responsibilities for managing mobile code]</w:t>
      </w:r>
      <w:r w:rsidRPr="00CE2D88">
        <w:t>.</w:t>
      </w:r>
    </w:p>
    <w:p w14:paraId="1A68C856" w14:textId="77777777" w:rsidR="00AE19BA" w:rsidRDefault="00AE19BA" w:rsidP="00AE19BA">
      <w:pPr>
        <w:pStyle w:val="DomaiNonum"/>
      </w:pPr>
      <w:r>
        <w:t>Test</w:t>
      </w:r>
    </w:p>
    <w:p w14:paraId="40DA3D85" w14:textId="77777777" w:rsidR="00AE19BA" w:rsidRDefault="00AE19BA" w:rsidP="00AE19BA">
      <w:pPr>
        <w:pStyle w:val="DomainBodyFlushLeft"/>
      </w:pPr>
      <w:r w:rsidRPr="00193F2E">
        <w:t>[SELECT FROM: Organizational process for controlling, authorizing, monitoring, and restricting mobile code; mechanisms supporting or implementing the management of mobile code; mechanisms supporting or implementing the monitoring of mobile code</w:t>
      </w:r>
      <w:r w:rsidRPr="00B86F83">
        <w:t>].</w:t>
      </w:r>
    </w:p>
    <w:p w14:paraId="4439668A" w14:textId="6161A7C5" w:rsidR="00F3640D" w:rsidRDefault="00F3640D" w:rsidP="00F3640D">
      <w:pPr>
        <w:pStyle w:val="DomainNonumUnderline"/>
      </w:pPr>
      <w:r>
        <w:t>DISCUSSION [NIST</w:t>
      </w:r>
      <w:r w:rsidRPr="006C1585">
        <w:t xml:space="preserve"> SP 800-171</w:t>
      </w:r>
      <w:r>
        <w:t xml:space="preserve"> </w:t>
      </w:r>
      <w:r w:rsidR="003075B7">
        <w:t>Rev. 2</w:t>
      </w:r>
      <w:r>
        <w:t>]</w:t>
      </w:r>
      <w:r w:rsidR="005E1183">
        <w:rPr>
          <w:rStyle w:val="FootnoteReference"/>
        </w:rPr>
        <w:footnoteReference w:id="213"/>
      </w:r>
    </w:p>
    <w:p w14:paraId="58CC75B9" w14:textId="40E2ADDD" w:rsidR="00F3640D" w:rsidRPr="001015E4" w:rsidRDefault="00F3640D" w:rsidP="00F3640D">
      <w:pPr>
        <w:pStyle w:val="DomainBodyFlushLeft"/>
      </w:pPr>
      <w:r w:rsidRPr="001015E4">
        <w:t>Mobile code technologies include Java, JavaScript, ActiveX, Postscript, PDF, Flash animations, and VBScript</w:t>
      </w:r>
      <w:r>
        <w:t>.</w:t>
      </w:r>
      <w:r w:rsidR="000608DF">
        <w:t xml:space="preserve"> </w:t>
      </w:r>
      <w:r w:rsidRPr="001015E4">
        <w:t>Decisions regarding the use of mobile code in organizational systems are based on the potential for the code to cause damage to the systems if used maliciously</w:t>
      </w:r>
      <w:r>
        <w:t>.</w:t>
      </w:r>
      <w:r w:rsidR="000608DF">
        <w:t xml:space="preserve"> </w:t>
      </w:r>
      <w:r w:rsidRPr="001015E4">
        <w:t>Usage restrictions and implementation guidance apply to the selection and use of mobile code installed on servers and mobile code downloaded and executed on individual workstations, notebook computers, and devices (e.g., smart phones)</w:t>
      </w:r>
      <w:r>
        <w:t>.</w:t>
      </w:r>
      <w:r w:rsidR="000608DF">
        <w:t xml:space="preserve"> </w:t>
      </w:r>
      <w:r w:rsidRPr="001015E4">
        <w:t>Mobile code policy and procedures address controlling or preventing the development, acquisition, or introduction of unacceptable mobile code in systems, including requiring mobile code to be digita</w:t>
      </w:r>
      <w:r>
        <w:t>lly signed by a trusted source.</w:t>
      </w:r>
    </w:p>
    <w:p w14:paraId="691F979E" w14:textId="77777777" w:rsidR="00F3640D" w:rsidRDefault="00F3640D" w:rsidP="00F3640D">
      <w:pPr>
        <w:pStyle w:val="DomainNonumUnderline"/>
      </w:pPr>
      <w:r>
        <w:t>Further Discussion</w:t>
      </w:r>
    </w:p>
    <w:p w14:paraId="28A560A4" w14:textId="4EF13687" w:rsidR="008367A1" w:rsidRDefault="008367A1" w:rsidP="008367A1">
      <w:pPr>
        <w:pStyle w:val="DomainBodyFlushLeft"/>
      </w:pPr>
      <w:r w:rsidRPr="001015E4">
        <w:rPr>
          <w:shd w:val="clear" w:color="auto" w:fill="FFFFFF"/>
        </w:rPr>
        <w:t xml:space="preserve">Ensure mobile code is </w:t>
      </w:r>
      <w:r w:rsidR="00784DF3" w:rsidRPr="001015E4">
        <w:rPr>
          <w:shd w:val="clear" w:color="auto" w:fill="FFFFFF"/>
        </w:rPr>
        <w:t xml:space="preserve">authorized to execute </w:t>
      </w:r>
      <w:r w:rsidR="00784DF3">
        <w:rPr>
          <w:shd w:val="clear" w:color="auto" w:fill="FFFFFF"/>
        </w:rPr>
        <w:t>in company systems only</w:t>
      </w:r>
      <w:r w:rsidR="00784DF3" w:rsidRPr="001015E4">
        <w:rPr>
          <w:shd w:val="clear" w:color="auto" w:fill="FFFFFF"/>
        </w:rPr>
        <w:t xml:space="preserve"> in accordance with policy and technical configuration, and </w:t>
      </w:r>
      <w:r w:rsidR="00784DF3">
        <w:rPr>
          <w:shd w:val="clear" w:color="auto" w:fill="FFFFFF"/>
        </w:rPr>
        <w:t xml:space="preserve">that </w:t>
      </w:r>
      <w:r w:rsidR="00784DF3" w:rsidRPr="001015E4">
        <w:rPr>
          <w:shd w:val="clear" w:color="auto" w:fill="FFFFFF"/>
        </w:rPr>
        <w:t>unauthorized mobile code is not</w:t>
      </w:r>
      <w:r w:rsidR="00784DF3">
        <w:rPr>
          <w:shd w:val="clear" w:color="auto" w:fill="FFFFFF"/>
        </w:rPr>
        <w:t xml:space="preserve">. </w:t>
      </w:r>
      <w:r w:rsidR="00784DF3">
        <w:t>M</w:t>
      </w:r>
      <w:r w:rsidR="00784DF3" w:rsidRPr="001015E4">
        <w:t>onitor the use of mobile code through</w:t>
      </w:r>
      <w:r w:rsidR="00784DF3">
        <w:t xml:space="preserve"> boundary devices (e.g., firewalls), audit logs, or security utilities (e.g., mobile device management, advanced endpoint protection)</w:t>
      </w:r>
      <w:r w:rsidR="00784DF3" w:rsidRPr="001015E4">
        <w:t xml:space="preserve"> and implement remediation activities as needed</w:t>
      </w:r>
      <w:r w:rsidRPr="001015E4">
        <w:t>.</w:t>
      </w:r>
    </w:p>
    <w:p w14:paraId="69363F37" w14:textId="4E64480A" w:rsidR="00276E33" w:rsidRDefault="00276E33" w:rsidP="00276E33">
      <w:pPr>
        <w:pStyle w:val="DomainBodyFlushLeft"/>
      </w:pPr>
      <w:r w:rsidRPr="00C2728C">
        <w:t xml:space="preserve">The first intent of this </w:t>
      </w:r>
      <w:r w:rsidR="00A20767">
        <w:t>requirement</w:t>
      </w:r>
      <w:r w:rsidRPr="00C2728C">
        <w:t xml:space="preserve"> is to ensure the limits of mobile code usage and usage restrictions are documented and enforced.</w:t>
      </w:r>
      <w:r w:rsidR="000608DF">
        <w:t xml:space="preserve"> </w:t>
      </w:r>
      <w:r w:rsidRPr="00C2728C">
        <w:t>This includes documenting all authorizations for the use of mobile code and ensuring it is not used in other ways</w:t>
      </w:r>
      <w:r>
        <w:t>.</w:t>
      </w:r>
      <w:r w:rsidR="000608DF">
        <w:t xml:space="preserve"> </w:t>
      </w:r>
      <w:r w:rsidRPr="00C2728C">
        <w:t>Usage restrictions and implementation guidance apply to the selection and use of mobile code installed on servers and mobile code downloaded and executed on individual workstations and devices to include all mobile devices and smart phones</w:t>
      </w:r>
      <w:r>
        <w:t>.</w:t>
      </w:r>
      <w:r w:rsidR="000608DF">
        <w:t xml:space="preserve"> </w:t>
      </w:r>
    </w:p>
    <w:p w14:paraId="61240E99" w14:textId="3526E9F7" w:rsidR="00276E33" w:rsidRDefault="00784DF3" w:rsidP="00276E33">
      <w:pPr>
        <w:pStyle w:val="DomainBodyFlushLeft"/>
      </w:pPr>
      <w:r w:rsidRPr="00C2728C">
        <w:t xml:space="preserve">The second intent is </w:t>
      </w:r>
      <w:r>
        <w:t>to</w:t>
      </w:r>
      <w:r w:rsidRPr="001015E4">
        <w:t xml:space="preserve"> monitor the use of mobile code and implement remediation </w:t>
      </w:r>
      <w:r>
        <w:t>steps if its use does not align with policy</w:t>
      </w:r>
      <w:r w:rsidR="00276E33">
        <w:t>.</w:t>
      </w:r>
    </w:p>
    <w:p w14:paraId="6B794B64" w14:textId="77777777" w:rsidR="008367A1" w:rsidRPr="0055547F" w:rsidRDefault="008367A1" w:rsidP="008367A1">
      <w:pPr>
        <w:pStyle w:val="DomaiNonum"/>
      </w:pPr>
      <w:r>
        <w:t>Example</w:t>
      </w:r>
    </w:p>
    <w:p w14:paraId="6F4D7B6E" w14:textId="1BB0D590" w:rsidR="00A02F1C" w:rsidRPr="001015E4" w:rsidRDefault="00784DF3" w:rsidP="00A02F1C">
      <w:pPr>
        <w:pStyle w:val="DomainBodyFlushLeft"/>
      </w:pPr>
      <w:r w:rsidRPr="001015E4">
        <w:t>You</w:t>
      </w:r>
      <w:r>
        <w:t>r company has decided to prohibit the use of Flash, ActiveX, and Java plug-ins for web browsers on all of its computers [a]. To</w:t>
      </w:r>
      <w:r w:rsidRPr="001015E4">
        <w:t xml:space="preserve"> </w:t>
      </w:r>
      <w:r>
        <w:t xml:space="preserve">enforce this policy you </w:t>
      </w:r>
      <w:r w:rsidRPr="001015E4">
        <w:t xml:space="preserve">configure the </w:t>
      </w:r>
      <w:r>
        <w:t xml:space="preserve">computer </w:t>
      </w:r>
      <w:r w:rsidRPr="001015E4">
        <w:t>baseline configuration to disable and deny the execution of mobile code</w:t>
      </w:r>
      <w:r>
        <w:t xml:space="preserve"> [a]. </w:t>
      </w:r>
      <w:r w:rsidRPr="001015E4">
        <w:t>You implement an exception process to re-</w:t>
      </w:r>
      <w:r>
        <w:t>enable</w:t>
      </w:r>
      <w:r w:rsidRPr="001015E4">
        <w:t xml:space="preserve"> mobile code execution only for those users with a legitimate business need</w:t>
      </w:r>
      <w:r>
        <w:t xml:space="preserve"> </w:t>
      </w:r>
      <w:r w:rsidR="00A02F1C">
        <w:t>[a]</w:t>
      </w:r>
      <w:r w:rsidR="00A02F1C" w:rsidRPr="001015E4">
        <w:t>.</w:t>
      </w:r>
    </w:p>
    <w:p w14:paraId="7EA229E9" w14:textId="47AA1980" w:rsidR="008367A1" w:rsidRPr="001015E4" w:rsidRDefault="00A02F1C" w:rsidP="00A02F1C">
      <w:pPr>
        <w:pStyle w:val="DomainBodyFlushLeft"/>
      </w:pPr>
      <w:r w:rsidRPr="001015E4">
        <w:t xml:space="preserve">One </w:t>
      </w:r>
      <w:r>
        <w:t>department</w:t>
      </w:r>
      <w:r w:rsidRPr="001015E4">
        <w:t xml:space="preserve"> complains that a web application they need to perform their job no longer works</w:t>
      </w:r>
      <w:r>
        <w:t xml:space="preserve">. </w:t>
      </w:r>
      <w:r w:rsidRPr="001015E4">
        <w:t xml:space="preserve">You meet with them and verify that the web application uses </w:t>
      </w:r>
      <w:r>
        <w:t>ActiveX</w:t>
      </w:r>
      <w:r w:rsidRPr="001015E4">
        <w:t xml:space="preserve"> in the browser</w:t>
      </w:r>
      <w:r>
        <w:t xml:space="preserve">. </w:t>
      </w:r>
      <w:r w:rsidRPr="001015E4">
        <w:t xml:space="preserve">You submit a change </w:t>
      </w:r>
      <w:r>
        <w:t>request with</w:t>
      </w:r>
      <w:r w:rsidRPr="001015E4">
        <w:t xml:space="preserve"> the Change Review Board</w:t>
      </w:r>
      <w:r>
        <w:t xml:space="preserve">. </w:t>
      </w:r>
      <w:r w:rsidRPr="001015E4">
        <w:t xml:space="preserve">Once the change is approved, you reconfigure the </w:t>
      </w:r>
      <w:r>
        <w:t>department</w:t>
      </w:r>
      <w:r w:rsidR="001D3F14">
        <w:t>’</w:t>
      </w:r>
      <w:r>
        <w:t>s computers</w:t>
      </w:r>
      <w:r w:rsidRPr="001015E4">
        <w:t xml:space="preserve"> to allow the running of </w:t>
      </w:r>
      <w:r>
        <w:t>ActiveX</w:t>
      </w:r>
      <w:r w:rsidRPr="001015E4">
        <w:t xml:space="preserve"> in the browser</w:t>
      </w:r>
      <w:r>
        <w:t xml:space="preserve">. </w:t>
      </w:r>
      <w:r w:rsidR="00784DF3">
        <w:t xml:space="preserve">You also configure the company firewall to alert you if ActiveX is used by any website but the allowed one [b]. </w:t>
      </w:r>
      <w:r w:rsidRPr="001015E4">
        <w:t xml:space="preserve">You set a reminder for yourself to check in with the </w:t>
      </w:r>
      <w:r>
        <w:t>department</w:t>
      </w:r>
      <w:r w:rsidRPr="001015E4">
        <w:t xml:space="preserve"> at the end of the year to verify they still need that web application</w:t>
      </w:r>
      <w:r w:rsidR="008367A1" w:rsidRPr="001015E4">
        <w:t>.</w:t>
      </w:r>
    </w:p>
    <w:p w14:paraId="2E2EC116" w14:textId="77777777" w:rsidR="008367A1" w:rsidRPr="0055547F" w:rsidRDefault="008367A1" w:rsidP="008367A1">
      <w:pPr>
        <w:pStyle w:val="DomaiNonum"/>
      </w:pPr>
      <w:r w:rsidRPr="0055547F">
        <w:t>Potential Assessment Considerations</w:t>
      </w:r>
    </w:p>
    <w:p w14:paraId="3DDA5627" w14:textId="1BE10DB6" w:rsidR="00CF4198" w:rsidRPr="008367A1" w:rsidRDefault="00CF4198" w:rsidP="00012C98">
      <w:pPr>
        <w:pStyle w:val="DomainBodyFlushLeft"/>
        <w:numPr>
          <w:ilvl w:val="0"/>
          <w:numId w:val="50"/>
        </w:numPr>
      </w:pPr>
      <w:r w:rsidRPr="008367A1">
        <w:t>Are there defined limits of mobile code usage</w:t>
      </w:r>
      <w:r>
        <w:t xml:space="preserve"> and</w:t>
      </w:r>
      <w:r w:rsidRPr="008367A1">
        <w:t xml:space="preserve"> established usage restrictions, </w:t>
      </w:r>
      <w:r>
        <w:t>which</w:t>
      </w:r>
      <w:r w:rsidRPr="008367A1">
        <w:t xml:space="preserve"> specifically authorize use of mobile code (e.g., Java, JavaScript, ActiveX, PDF, Flash, Shock</w:t>
      </w:r>
      <w:r>
        <w:t>wave, Postscript, VBScript</w:t>
      </w:r>
      <w:r w:rsidRPr="008367A1">
        <w:t>) within the information system</w:t>
      </w:r>
      <w:r>
        <w:t xml:space="preserve"> [a]</w:t>
      </w:r>
      <w:r w:rsidRPr="008367A1">
        <w:t>?</w:t>
      </w:r>
    </w:p>
    <w:p w14:paraId="7C27DC86" w14:textId="07E1BB72" w:rsidR="00CF4198" w:rsidRPr="008367A1" w:rsidRDefault="00CF4198" w:rsidP="00012C98">
      <w:pPr>
        <w:pStyle w:val="DomainBodyFlushLeft"/>
        <w:numPr>
          <w:ilvl w:val="0"/>
          <w:numId w:val="50"/>
        </w:numPr>
      </w:pPr>
      <w:r w:rsidRPr="008367A1">
        <w:t>Is the use of mobile code docu</w:t>
      </w:r>
      <w:r>
        <w:t xml:space="preserve">mented, monitored, and managed </w:t>
      </w:r>
      <w:r w:rsidRPr="008367A1">
        <w:t>(</w:t>
      </w:r>
      <w:r>
        <w:t xml:space="preserve">e.g., </w:t>
      </w:r>
      <w:r w:rsidRPr="008367A1">
        <w:t>Java, JavaScript, ActiveX, PDF, Flash, Shockwave, Postscr</w:t>
      </w:r>
      <w:r>
        <w:t>ipt, VBScript) [b]?</w:t>
      </w:r>
    </w:p>
    <w:p w14:paraId="6CBD50EF" w14:textId="574E45F8" w:rsidR="00F3640D" w:rsidRDefault="00F3640D" w:rsidP="00F3640D">
      <w:pPr>
        <w:pStyle w:val="DomainNonumUnderline"/>
      </w:pPr>
      <w:r>
        <w:t xml:space="preserve">Key </w:t>
      </w:r>
      <w:r w:rsidRPr="00284917">
        <w:t>References</w:t>
      </w:r>
    </w:p>
    <w:p w14:paraId="3976ED8B" w14:textId="49A7BB98" w:rsidR="00F3640D" w:rsidRPr="009A2084" w:rsidRDefault="00F3640D" w:rsidP="00012C98">
      <w:pPr>
        <w:pStyle w:val="DomainBodyFlushLeft"/>
        <w:numPr>
          <w:ilvl w:val="0"/>
          <w:numId w:val="50"/>
        </w:numPr>
        <w:spacing w:after="160" w:line="259" w:lineRule="auto"/>
        <w:rPr>
          <w:sz w:val="22"/>
          <w:szCs w:val="24"/>
        </w:rPr>
      </w:pPr>
      <w:r w:rsidRPr="008367A1">
        <w:t xml:space="preserve">NIST SP 800-171 </w:t>
      </w:r>
      <w:r w:rsidR="0089358F">
        <w:t>Rev</w:t>
      </w:r>
      <w:r w:rsidR="008426CB">
        <w:t>.</w:t>
      </w:r>
      <w:r w:rsidR="0089358F">
        <w:t xml:space="preserve"> 2</w:t>
      </w:r>
      <w:r w:rsidRPr="008367A1">
        <w:t xml:space="preserve"> 3.13.13</w:t>
      </w:r>
      <w:r w:rsidRPr="009A2084">
        <w:rPr>
          <w:sz w:val="22"/>
        </w:rPr>
        <w:br w:type="page"/>
      </w:r>
    </w:p>
    <w:p w14:paraId="6AB01503" w14:textId="5375DB80" w:rsidR="00AE19BA" w:rsidRDefault="00C230D7" w:rsidP="00AE19BA">
      <w:pPr>
        <w:pStyle w:val="PracticeShortName"/>
      </w:pPr>
      <w:bookmarkStart w:id="294" w:name="_Toc175651648"/>
      <w:r>
        <w:t>SC.L2-3.13.14</w:t>
      </w:r>
      <w:r w:rsidR="005E18BE">
        <w:t xml:space="preserve"> – Voice over Internet Protocol</w:t>
      </w:r>
      <w:bookmarkEnd w:id="294"/>
    </w:p>
    <w:p w14:paraId="0022F6D9" w14:textId="77777777" w:rsidR="00AE19BA" w:rsidRPr="003F538D" w:rsidRDefault="00AE19BA" w:rsidP="00AE19BA">
      <w:pPr>
        <w:pStyle w:val="DomainBodyFlushLeft"/>
      </w:pPr>
      <w:r w:rsidRPr="003F538D">
        <w:t>Control and monitor the use of Voice over Internet Protocol (VoIP) technologies.</w:t>
      </w:r>
    </w:p>
    <w:p w14:paraId="5864A5BE" w14:textId="74459844" w:rsidR="00AE19BA" w:rsidRDefault="00AE19BA" w:rsidP="00AE19BA">
      <w:pPr>
        <w:pStyle w:val="DomainNonumUnderline"/>
      </w:pPr>
      <w:r>
        <w:t>Assessment Objective</w:t>
      </w:r>
      <w:r w:rsidR="00F9133A">
        <w:t>s [NIst SP 800-171A]</w:t>
      </w:r>
      <w:bookmarkStart w:id="295" w:name="_Ref132008224"/>
      <w:r w:rsidR="008426CB">
        <w:rPr>
          <w:rStyle w:val="FootnoteReference"/>
        </w:rPr>
        <w:footnoteReference w:id="214"/>
      </w:r>
      <w:bookmarkEnd w:id="295"/>
    </w:p>
    <w:p w14:paraId="28374BBC" w14:textId="77777777" w:rsidR="00AE19BA" w:rsidRDefault="00AE19BA" w:rsidP="00AE19BA">
      <w:pPr>
        <w:pStyle w:val="AssessObjText"/>
      </w:pPr>
      <w:r>
        <w:t>Determine if:</w:t>
      </w:r>
    </w:p>
    <w:p w14:paraId="6C6127C3" w14:textId="77777777" w:rsidR="00AE19BA" w:rsidRDefault="00AE19BA" w:rsidP="00AE19BA">
      <w:pPr>
        <w:pStyle w:val="AssessObjList"/>
      </w:pPr>
      <w:r>
        <w:t>[a]</w:t>
      </w:r>
      <w:r>
        <w:tab/>
        <w:t>use of Voice over Internet Protocol (VoIP) technologies is controlled; and</w:t>
      </w:r>
    </w:p>
    <w:p w14:paraId="663F5415" w14:textId="77777777" w:rsidR="00AE19BA" w:rsidRDefault="00AE19BA" w:rsidP="00AE19BA">
      <w:pPr>
        <w:pStyle w:val="AssessObjList"/>
      </w:pPr>
      <w:r>
        <w:t>[b]</w:t>
      </w:r>
      <w:r>
        <w:tab/>
        <w:t>use of Voice over Internet Protocol (VoIP) technologies is monitored.</w:t>
      </w:r>
    </w:p>
    <w:p w14:paraId="2689875E" w14:textId="3E7D9CB4" w:rsidR="00AE19BA" w:rsidRDefault="00AE19BA" w:rsidP="00AE19BA">
      <w:pPr>
        <w:pStyle w:val="DomainNonumUnderline"/>
      </w:pPr>
      <w:r>
        <w:t xml:space="preserve">Potential </w:t>
      </w:r>
      <w:r w:rsidR="00F9133A">
        <w:t>Assessment Methods and Object</w:t>
      </w:r>
      <w:r>
        <w:t>s</w:t>
      </w:r>
      <w:r w:rsidR="00F9133A">
        <w:t xml:space="preserve"> [NIst SP 800-171A]</w:t>
      </w:r>
      <w:r w:rsidR="008426CB" w:rsidRPr="00DF707D">
        <w:rPr>
          <w:vertAlign w:val="superscript"/>
        </w:rPr>
        <w:fldChar w:fldCharType="begin"/>
      </w:r>
      <w:r w:rsidR="008426CB" w:rsidRPr="00DF707D">
        <w:rPr>
          <w:vertAlign w:val="superscript"/>
        </w:rPr>
        <w:instrText xml:space="preserve"> NOTEREF _Ref132008224 \h </w:instrText>
      </w:r>
      <w:r w:rsidR="008426CB">
        <w:rPr>
          <w:vertAlign w:val="superscript"/>
        </w:rPr>
        <w:instrText xml:space="preserve"> \* MERGEFORMAT </w:instrText>
      </w:r>
      <w:r w:rsidR="008426CB" w:rsidRPr="00DF707D">
        <w:rPr>
          <w:vertAlign w:val="superscript"/>
        </w:rPr>
      </w:r>
      <w:r w:rsidR="008426CB" w:rsidRPr="00DF707D">
        <w:rPr>
          <w:vertAlign w:val="superscript"/>
        </w:rPr>
        <w:fldChar w:fldCharType="separate"/>
      </w:r>
      <w:r w:rsidR="00896BCA">
        <w:rPr>
          <w:vertAlign w:val="superscript"/>
        </w:rPr>
        <w:t>209</w:t>
      </w:r>
      <w:r w:rsidR="008426CB" w:rsidRPr="00DF707D">
        <w:rPr>
          <w:vertAlign w:val="superscript"/>
        </w:rPr>
        <w:fldChar w:fldCharType="end"/>
      </w:r>
    </w:p>
    <w:p w14:paraId="051ADD8B" w14:textId="77777777" w:rsidR="00AE19BA" w:rsidRPr="00977A94" w:rsidRDefault="00AE19BA" w:rsidP="00AE19BA">
      <w:pPr>
        <w:pStyle w:val="DomaiNonum"/>
      </w:pPr>
      <w:r w:rsidRPr="00977A94">
        <w:t>Examine</w:t>
      </w:r>
    </w:p>
    <w:p w14:paraId="72B1E067" w14:textId="77777777" w:rsidR="00AE19BA" w:rsidRDefault="00AE19BA" w:rsidP="00AE19BA">
      <w:pPr>
        <w:pStyle w:val="DomainBodyFlushLeft"/>
      </w:pPr>
      <w:r w:rsidRPr="00F244CB">
        <w:t>[SELECT FROM: System and communications protection policy; procedures addressing VoIP; VoIP usage restrictions; VoIP implementation guidance; system security plan; system design documentation; system audit logs and records; system configuration settings and associated documentation; system monitoring records; other relevant documents or records</w:t>
      </w:r>
      <w:r w:rsidRPr="00F61D9A">
        <w:t>].</w:t>
      </w:r>
    </w:p>
    <w:p w14:paraId="2CFAD77D" w14:textId="77777777" w:rsidR="00AE19BA" w:rsidRDefault="00AE19BA" w:rsidP="00AE19BA">
      <w:pPr>
        <w:pStyle w:val="DomaiNonum"/>
      </w:pPr>
      <w:r>
        <w:t>Interview</w:t>
      </w:r>
    </w:p>
    <w:p w14:paraId="2E29AADB" w14:textId="77777777" w:rsidR="00AE19BA" w:rsidRDefault="00AE19BA" w:rsidP="00AE19BA">
      <w:pPr>
        <w:pStyle w:val="DomainBodyFlushLeft"/>
      </w:pPr>
      <w:r w:rsidRPr="00BB5E79">
        <w:t>[SELECT FROM: System or network administrators; personnel with information security responsibilities; personnel with responsibilities for managing VoIP</w:t>
      </w:r>
      <w:r w:rsidRPr="00CE2D88">
        <w:t>].</w:t>
      </w:r>
    </w:p>
    <w:p w14:paraId="0F8C623D" w14:textId="77777777" w:rsidR="00AE19BA" w:rsidRDefault="00AE19BA" w:rsidP="00AE19BA">
      <w:pPr>
        <w:pStyle w:val="DomaiNonum"/>
      </w:pPr>
      <w:r>
        <w:t>Test</w:t>
      </w:r>
    </w:p>
    <w:p w14:paraId="17A16700" w14:textId="77777777" w:rsidR="00AE19BA" w:rsidRDefault="00AE19BA" w:rsidP="00AE19BA">
      <w:pPr>
        <w:pStyle w:val="DomainBodyFlushLeft"/>
      </w:pPr>
      <w:r w:rsidRPr="00C51359">
        <w:t>[SELECT FROM: Organizational process for authorizing, monitoring, and controlling VoIP; mechanisms supporting or implementing authorizing, monitoring, and controlling VoIP</w:t>
      </w:r>
      <w:r w:rsidRPr="00B86F83">
        <w:t>].</w:t>
      </w:r>
    </w:p>
    <w:p w14:paraId="56E725CF" w14:textId="501D8FF7" w:rsidR="000622D7" w:rsidRDefault="000622D7" w:rsidP="000622D7">
      <w:pPr>
        <w:pStyle w:val="DomainNonumUnderline"/>
      </w:pPr>
      <w:r>
        <w:t>DISCUSSION [NIST</w:t>
      </w:r>
      <w:r w:rsidRPr="006C1585">
        <w:t xml:space="preserve"> SP 800-171</w:t>
      </w:r>
      <w:r>
        <w:t xml:space="preserve"> </w:t>
      </w:r>
      <w:r w:rsidR="003075B7">
        <w:t>Rev. 2</w:t>
      </w:r>
      <w:r>
        <w:t>]</w:t>
      </w:r>
      <w:r w:rsidR="008426CB">
        <w:rPr>
          <w:rStyle w:val="FootnoteReference"/>
        </w:rPr>
        <w:footnoteReference w:id="215"/>
      </w:r>
    </w:p>
    <w:p w14:paraId="0D718ECF" w14:textId="16612B20" w:rsidR="000622D7" w:rsidRDefault="000622D7" w:rsidP="000622D7">
      <w:pPr>
        <w:pStyle w:val="DomainBodyFlushLeft"/>
      </w:pPr>
      <w:r w:rsidRPr="001015E4">
        <w:t>VoIP has different requirements, features, functionality, availability, and service limitations when compared with the Plain Old Telephone Service (POTS) (i.e., the standard telephone service)</w:t>
      </w:r>
      <w:r>
        <w:t>.</w:t>
      </w:r>
      <w:r w:rsidR="000608DF">
        <w:t xml:space="preserve"> </w:t>
      </w:r>
      <w:r w:rsidRPr="001015E4">
        <w:t>In contrast, other telephone services are based on high-speed, digital communications lines, such as Integrated Services Digital Network (ISDN) and Fiber Distributed Data Interface (FDDI)</w:t>
      </w:r>
      <w:r>
        <w:t>.</w:t>
      </w:r>
      <w:r w:rsidR="000608DF">
        <w:t xml:space="preserve"> </w:t>
      </w:r>
      <w:r w:rsidRPr="001015E4">
        <w:t>The main distinctions between POTS and non-POTS services are speed and bandwidth</w:t>
      </w:r>
      <w:r>
        <w:t>.</w:t>
      </w:r>
      <w:r w:rsidR="000608DF">
        <w:t xml:space="preserve"> </w:t>
      </w:r>
      <w:r w:rsidRPr="001015E4">
        <w:t>To address the threats associated with VoIP, usage restrictions and implementation guidelines are based on the potential for the VoIP technology to cause damage to the system if it is used maliciously</w:t>
      </w:r>
      <w:r>
        <w:t>.</w:t>
      </w:r>
      <w:r w:rsidR="000608DF">
        <w:t xml:space="preserve"> </w:t>
      </w:r>
      <w:r w:rsidRPr="001015E4">
        <w:t xml:space="preserve">Threats to VoIP are similar to those inherent with </w:t>
      </w:r>
      <w:r>
        <w:t>any Internet-based application.</w:t>
      </w:r>
    </w:p>
    <w:p w14:paraId="6D8F0202" w14:textId="77777777" w:rsidR="00186C88" w:rsidRPr="001015E4" w:rsidRDefault="00186C88" w:rsidP="00186C88">
      <w:pPr>
        <w:pStyle w:val="DomainBodyFlushLeft"/>
      </w:pPr>
      <w:r w:rsidRPr="00F260E6">
        <w:t>NIST SP 800-58 provides guidance on Voice Over IP Systems.</w:t>
      </w:r>
    </w:p>
    <w:p w14:paraId="7CA25069" w14:textId="77777777" w:rsidR="000622D7" w:rsidRDefault="000622D7" w:rsidP="000622D7">
      <w:pPr>
        <w:pStyle w:val="DomainNonumUnderline"/>
      </w:pPr>
      <w:r>
        <w:t>Further Discussion</w:t>
      </w:r>
    </w:p>
    <w:p w14:paraId="61DBFC5A" w14:textId="1A781379" w:rsidR="008367A1" w:rsidRDefault="008367A1" w:rsidP="008367A1">
      <w:pPr>
        <w:pStyle w:val="DomainBodyFlushLeft"/>
      </w:pPr>
      <w:r w:rsidRPr="001015E4">
        <w:t xml:space="preserve">Controlling VoIP technologies starts with establishing guidelines and enforcing </w:t>
      </w:r>
      <w:r>
        <w:t>the appropriate</w:t>
      </w:r>
      <w:r w:rsidRPr="001015E4">
        <w:t xml:space="preserve"> usage that </w:t>
      </w:r>
      <w:r>
        <w:t>is</w:t>
      </w:r>
      <w:r w:rsidRPr="001015E4">
        <w:t xml:space="preserve"> described in </w:t>
      </w:r>
      <w:r w:rsidR="00CF4198">
        <w:t>organizational</w:t>
      </w:r>
      <w:r w:rsidRPr="001015E4">
        <w:t xml:space="preserve"> policies</w:t>
      </w:r>
      <w:r>
        <w:t>.</w:t>
      </w:r>
      <w:r w:rsidR="000608DF">
        <w:t xml:space="preserve"> </w:t>
      </w:r>
      <w:r w:rsidRPr="001015E4">
        <w:t>Monitoring should include the users</w:t>
      </w:r>
      <w:r w:rsidR="001D3F14">
        <w:t>’</w:t>
      </w:r>
      <w:r w:rsidRPr="001015E4">
        <w:t xml:space="preserve"> activity for anything other than what is permitted and authorized and detection of insecure or unauthorized use of the VoIP technology</w:t>
      </w:r>
      <w:r>
        <w:t>.</w:t>
      </w:r>
      <w:r w:rsidR="000608DF">
        <w:t xml:space="preserve"> </w:t>
      </w:r>
      <w:r w:rsidRPr="001015E4">
        <w:t>Security concerns for VoIP include eavesdropping on calls and using ID spoofing to i</w:t>
      </w:r>
      <w:r>
        <w:t>mpersonate trusted individuals.</w:t>
      </w:r>
    </w:p>
    <w:p w14:paraId="50C41407" w14:textId="5B07642C" w:rsidR="00784DF3" w:rsidRPr="001015E4" w:rsidRDefault="00784DF3" w:rsidP="008367A1">
      <w:pPr>
        <w:pStyle w:val="DomainBodyFlushLeft"/>
      </w:pPr>
      <w:r>
        <w:t>Selecting a solution that can encrypt VoIP traffic is helpful in maintaining the confidentiality and integrity of the voice data.</w:t>
      </w:r>
    </w:p>
    <w:p w14:paraId="4F6D047A" w14:textId="46ED5EF3" w:rsidR="008367A1" w:rsidRPr="0055547F" w:rsidRDefault="00CF4198" w:rsidP="008367A1">
      <w:pPr>
        <w:pStyle w:val="DomaiNonum"/>
      </w:pPr>
      <w:r>
        <w:t>Example</w:t>
      </w:r>
    </w:p>
    <w:p w14:paraId="245198DC" w14:textId="09852B28" w:rsidR="008367A1" w:rsidRDefault="00A02F1C" w:rsidP="008367A1">
      <w:pPr>
        <w:pStyle w:val="DomainBodyFlushLeft"/>
      </w:pPr>
      <w:r w:rsidRPr="001015E4">
        <w:t xml:space="preserve">You are a </w:t>
      </w:r>
      <w:r>
        <w:t>system</w:t>
      </w:r>
      <w:r w:rsidRPr="001015E4">
        <w:t xml:space="preserve"> administrator responsible for the VoIP system</w:t>
      </w:r>
      <w:r>
        <w:rPr>
          <w:color w:val="000000"/>
          <w:shd w:val="clear" w:color="auto" w:fill="FFFFFF"/>
        </w:rPr>
        <w:t xml:space="preserve">. </w:t>
      </w:r>
      <w:r w:rsidR="00784DF3">
        <w:t>You configure VoIP for new users after being notified that they have signed the</w:t>
      </w:r>
      <w:r w:rsidR="00784DF3" w:rsidRPr="001015E4">
        <w:t xml:space="preserve"> Acceptable Use Policy for VoIP technology</w:t>
      </w:r>
      <w:r w:rsidR="00784DF3">
        <w:t xml:space="preserve"> [a]. </w:t>
      </w:r>
      <w:r w:rsidR="00784DF3" w:rsidRPr="001015E4">
        <w:rPr>
          <w:color w:val="000000"/>
          <w:shd w:val="clear" w:color="auto" w:fill="FFFFFF"/>
        </w:rPr>
        <w:t xml:space="preserve">You verify that the VoIP solution is configured </w:t>
      </w:r>
      <w:r w:rsidR="00784DF3">
        <w:rPr>
          <w:color w:val="000000"/>
          <w:shd w:val="clear" w:color="auto" w:fill="FFFFFF"/>
        </w:rPr>
        <w:t xml:space="preserve">to use encryption and have enabled requirements for passwords on voice mailboxes and on phone extension management. You require phone system administrators to log in using multifactor authentication when managing the system [a]. </w:t>
      </w:r>
      <w:r w:rsidR="00784DF3" w:rsidRPr="001015E4">
        <w:rPr>
          <w:color w:val="000000"/>
          <w:shd w:val="clear" w:color="auto" w:fill="FFFFFF"/>
        </w:rPr>
        <w:t xml:space="preserve">You </w:t>
      </w:r>
      <w:r w:rsidR="00784DF3">
        <w:rPr>
          <w:color w:val="000000"/>
          <w:shd w:val="clear" w:color="auto" w:fill="FFFFFF"/>
        </w:rPr>
        <w:t>add the VoIP software to the list of applications that are patched monthly as needed [a,b]</w:t>
      </w:r>
      <w:r w:rsidR="00784DF3" w:rsidRPr="001015E4">
        <w:rPr>
          <w:color w:val="000000"/>
          <w:shd w:val="clear" w:color="auto" w:fill="FFFFFF"/>
        </w:rPr>
        <w:t>.</w:t>
      </w:r>
      <w:r w:rsidR="00784DF3">
        <w:rPr>
          <w:color w:val="000000"/>
          <w:shd w:val="clear" w:color="auto" w:fill="FFFFFF"/>
        </w:rPr>
        <w:t xml:space="preserve"> Finally, you configure the VoIP system to send logs to your log aggregator so that they can be correlated with those from other systems and examined for signs of suspicious activity [b]</w:t>
      </w:r>
      <w:r w:rsidR="008367A1" w:rsidRPr="001015E4">
        <w:rPr>
          <w:color w:val="000000"/>
          <w:shd w:val="clear" w:color="auto" w:fill="FFFFFF"/>
        </w:rPr>
        <w:t>.</w:t>
      </w:r>
    </w:p>
    <w:p w14:paraId="6961EFE9" w14:textId="77777777" w:rsidR="008367A1" w:rsidRPr="0055547F" w:rsidRDefault="008367A1" w:rsidP="008367A1">
      <w:pPr>
        <w:pStyle w:val="DomaiNonum"/>
      </w:pPr>
      <w:r w:rsidRPr="0055547F">
        <w:t>Potential Assessment Considerations</w:t>
      </w:r>
    </w:p>
    <w:p w14:paraId="3DC0D3C6" w14:textId="08393F1D" w:rsidR="00CF4198" w:rsidRPr="008367A1" w:rsidRDefault="00CF4198" w:rsidP="00012C98">
      <w:pPr>
        <w:pStyle w:val="DomainBodyFlushLeft"/>
        <w:numPr>
          <w:ilvl w:val="0"/>
          <w:numId w:val="50"/>
        </w:numPr>
      </w:pPr>
      <w:r>
        <w:t>Are</w:t>
      </w:r>
      <w:r w:rsidRPr="008367A1">
        <w:t xml:space="preserve"> VoIP technologies (e.g., approved and managed products or solutions) that may or may not be used in the system</w:t>
      </w:r>
      <w:r>
        <w:t xml:space="preserve"> defined [a]</w:t>
      </w:r>
      <w:r w:rsidRPr="008367A1">
        <w:t>?</w:t>
      </w:r>
    </w:p>
    <w:p w14:paraId="298925E1" w14:textId="68499AEF" w:rsidR="00CF4198" w:rsidRPr="003F7CAD" w:rsidRDefault="00CF4198" w:rsidP="00012C98">
      <w:pPr>
        <w:pStyle w:val="DomainBodyFlushLeft"/>
        <w:numPr>
          <w:ilvl w:val="0"/>
          <w:numId w:val="50"/>
        </w:numPr>
      </w:pPr>
      <w:r>
        <w:t>Is</w:t>
      </w:r>
      <w:r w:rsidRPr="008367A1">
        <w:t xml:space="preserve"> monitor</w:t>
      </w:r>
      <w:r>
        <w:t>ing</w:t>
      </w:r>
      <w:r w:rsidRPr="008367A1">
        <w:t xml:space="preserve"> for </w:t>
      </w:r>
      <w:r>
        <w:t>unapproved</w:t>
      </w:r>
      <w:r w:rsidRPr="008367A1">
        <w:t xml:space="preserve"> VoIP technologies </w:t>
      </w:r>
      <w:r>
        <w:t>or unapproved use of the allowed VoIP solutions employed [b]</w:t>
      </w:r>
      <w:r w:rsidRPr="008367A1">
        <w:t>?</w:t>
      </w:r>
    </w:p>
    <w:p w14:paraId="3B08FF34" w14:textId="77777777" w:rsidR="000622D7" w:rsidRPr="00284917" w:rsidRDefault="000622D7" w:rsidP="000622D7">
      <w:pPr>
        <w:pStyle w:val="DomainNonumUnderline"/>
      </w:pPr>
      <w:r>
        <w:t xml:space="preserve">Key </w:t>
      </w:r>
      <w:r w:rsidRPr="00284917">
        <w:t>References</w:t>
      </w:r>
    </w:p>
    <w:p w14:paraId="44650204" w14:textId="647EB672" w:rsidR="000622D7" w:rsidRPr="008367A1" w:rsidRDefault="000622D7" w:rsidP="00012C98">
      <w:pPr>
        <w:pStyle w:val="DomainBodyFlushLeft"/>
        <w:numPr>
          <w:ilvl w:val="0"/>
          <w:numId w:val="50"/>
        </w:numPr>
      </w:pPr>
      <w:r w:rsidRPr="008367A1">
        <w:t xml:space="preserve">NIST SP 800-171 </w:t>
      </w:r>
      <w:r w:rsidR="0089358F">
        <w:t>Rev</w:t>
      </w:r>
      <w:r w:rsidR="004375DD">
        <w:t>.</w:t>
      </w:r>
      <w:r w:rsidR="0089358F">
        <w:t xml:space="preserve"> 2</w:t>
      </w:r>
      <w:r w:rsidRPr="008367A1">
        <w:t xml:space="preserve"> 3.13.14</w:t>
      </w:r>
    </w:p>
    <w:p w14:paraId="66204EFD" w14:textId="77777777" w:rsidR="00AE19BA" w:rsidRDefault="00AE19BA" w:rsidP="00AE19BA">
      <w:pPr>
        <w:pStyle w:val="DomainBodyFlushLeft"/>
      </w:pPr>
      <w:r>
        <w:br w:type="page"/>
      </w:r>
    </w:p>
    <w:p w14:paraId="00833361" w14:textId="30A2A568" w:rsidR="00AE19BA" w:rsidRDefault="00C230D7" w:rsidP="00AE19BA">
      <w:pPr>
        <w:pStyle w:val="PracticeShortName"/>
      </w:pPr>
      <w:bookmarkStart w:id="296" w:name="_Toc175651649"/>
      <w:r>
        <w:t>SC.L2-3.13.15</w:t>
      </w:r>
      <w:r w:rsidR="005E18BE">
        <w:t xml:space="preserve"> – Communications Authenticity</w:t>
      </w:r>
      <w:bookmarkEnd w:id="296"/>
    </w:p>
    <w:p w14:paraId="4456C031" w14:textId="77777777" w:rsidR="00AE19BA" w:rsidRPr="002D2AD0" w:rsidRDefault="00AE19BA" w:rsidP="00AE19BA">
      <w:pPr>
        <w:pStyle w:val="DomainBodyFlushLeft"/>
      </w:pPr>
      <w:r w:rsidRPr="002D2AD0">
        <w:t>Protect the authenticity of communications sessions.</w:t>
      </w:r>
    </w:p>
    <w:p w14:paraId="4F17FB3B" w14:textId="73BE847F" w:rsidR="00AE19BA" w:rsidRDefault="00AE19BA" w:rsidP="00AE19BA">
      <w:pPr>
        <w:pStyle w:val="DomainNonumUnderline"/>
      </w:pPr>
      <w:r>
        <w:t>Assessment Objective</w:t>
      </w:r>
      <w:r w:rsidR="00F9133A">
        <w:t>s [NIst SP 800-171A]</w:t>
      </w:r>
      <w:bookmarkStart w:id="297" w:name="_Ref132008309"/>
      <w:r w:rsidR="004375DD">
        <w:rPr>
          <w:rStyle w:val="FootnoteReference"/>
        </w:rPr>
        <w:footnoteReference w:id="216"/>
      </w:r>
      <w:bookmarkEnd w:id="297"/>
    </w:p>
    <w:p w14:paraId="0EC00845" w14:textId="77777777" w:rsidR="00F9133A" w:rsidRDefault="00AE19BA" w:rsidP="00AE19BA">
      <w:pPr>
        <w:pStyle w:val="AssessObjText"/>
      </w:pPr>
      <w:r w:rsidRPr="00722A04">
        <w:t>Determine if</w:t>
      </w:r>
      <w:r w:rsidR="00F9133A">
        <w:t>:</w:t>
      </w:r>
    </w:p>
    <w:p w14:paraId="660DED29" w14:textId="78F1ACD1" w:rsidR="00AE19BA" w:rsidRDefault="00F9133A" w:rsidP="00AE19BA">
      <w:pPr>
        <w:pStyle w:val="AssessObjText"/>
      </w:pPr>
      <w:r>
        <w:t>[a]</w:t>
      </w:r>
      <w:r w:rsidR="00AE19BA" w:rsidRPr="00722A04">
        <w:t xml:space="preserve"> the authenticity of communications sessions is protected.</w:t>
      </w:r>
    </w:p>
    <w:p w14:paraId="3F5018DC" w14:textId="73F17A5B" w:rsidR="00AE19BA" w:rsidRDefault="00AE19BA" w:rsidP="00AE19BA">
      <w:pPr>
        <w:pStyle w:val="DomainNonumUnderline"/>
      </w:pPr>
      <w:r>
        <w:t xml:space="preserve">Potential </w:t>
      </w:r>
      <w:r w:rsidR="00F9133A">
        <w:t>Assessment Methods and Object</w:t>
      </w:r>
      <w:r>
        <w:t>s</w:t>
      </w:r>
      <w:r w:rsidR="00F9133A">
        <w:t xml:space="preserve"> [NIst SP 800-171A]</w:t>
      </w:r>
      <w:r w:rsidR="00635403" w:rsidRPr="00DF707D">
        <w:rPr>
          <w:vertAlign w:val="superscript"/>
        </w:rPr>
        <w:fldChar w:fldCharType="begin"/>
      </w:r>
      <w:r w:rsidR="00635403" w:rsidRPr="00DF707D">
        <w:rPr>
          <w:vertAlign w:val="superscript"/>
        </w:rPr>
        <w:instrText xml:space="preserve"> NOTEREF _Ref132008309 \h </w:instrText>
      </w:r>
      <w:r w:rsidR="00635403">
        <w:rPr>
          <w:vertAlign w:val="superscript"/>
        </w:rPr>
        <w:instrText xml:space="preserve"> \* MERGEFORMAT </w:instrText>
      </w:r>
      <w:r w:rsidR="00635403" w:rsidRPr="00DF707D">
        <w:rPr>
          <w:vertAlign w:val="superscript"/>
        </w:rPr>
      </w:r>
      <w:r w:rsidR="00635403" w:rsidRPr="00DF707D">
        <w:rPr>
          <w:vertAlign w:val="superscript"/>
        </w:rPr>
        <w:fldChar w:fldCharType="separate"/>
      </w:r>
      <w:r w:rsidR="00896BCA">
        <w:rPr>
          <w:vertAlign w:val="superscript"/>
        </w:rPr>
        <w:t>211</w:t>
      </w:r>
      <w:r w:rsidR="00635403" w:rsidRPr="00DF707D">
        <w:rPr>
          <w:vertAlign w:val="superscript"/>
        </w:rPr>
        <w:fldChar w:fldCharType="end"/>
      </w:r>
    </w:p>
    <w:p w14:paraId="7ED67706" w14:textId="77777777" w:rsidR="00AE19BA" w:rsidRPr="00977A94" w:rsidRDefault="00AE19BA" w:rsidP="00AE19BA">
      <w:pPr>
        <w:pStyle w:val="DomaiNonum"/>
      </w:pPr>
      <w:r w:rsidRPr="00977A94">
        <w:t>Examine</w:t>
      </w:r>
    </w:p>
    <w:p w14:paraId="04A12FD9" w14:textId="77777777" w:rsidR="00AE19BA" w:rsidRDefault="00AE19BA" w:rsidP="00AE19BA">
      <w:pPr>
        <w:pStyle w:val="DomainBodyFlushLeft"/>
      </w:pPr>
      <w:r w:rsidRPr="0046454D">
        <w:t>[SELECT FROM: System and communications protection policy; procedures addressing session authenticity; system security plan; system design documentation; system configuration settings and associated documentation; system audit logs and records; other relevant documents or records]</w:t>
      </w:r>
      <w:r w:rsidRPr="00F61D9A">
        <w:t>.</w:t>
      </w:r>
    </w:p>
    <w:p w14:paraId="36B54550" w14:textId="77777777" w:rsidR="00AE19BA" w:rsidRDefault="00AE19BA" w:rsidP="00AE19BA">
      <w:pPr>
        <w:pStyle w:val="DomaiNonum"/>
      </w:pPr>
      <w:r>
        <w:t>Interview</w:t>
      </w:r>
    </w:p>
    <w:p w14:paraId="6330F1B7" w14:textId="77777777" w:rsidR="00AE19BA" w:rsidRDefault="00AE19BA" w:rsidP="00AE19BA">
      <w:pPr>
        <w:pStyle w:val="DomainBodyFlushLeft"/>
      </w:pPr>
      <w:r w:rsidRPr="00D94EBE">
        <w:t>[SELECT FROM: System or network administrators; personnel with information security responsibilities</w:t>
      </w:r>
      <w:r w:rsidRPr="00CE2D88">
        <w:t>].</w:t>
      </w:r>
    </w:p>
    <w:p w14:paraId="67B5E9A5" w14:textId="77777777" w:rsidR="00AE19BA" w:rsidRDefault="00AE19BA" w:rsidP="00AE19BA">
      <w:pPr>
        <w:pStyle w:val="DomaiNonum"/>
      </w:pPr>
      <w:r>
        <w:t>Test</w:t>
      </w:r>
    </w:p>
    <w:p w14:paraId="48D15BEC" w14:textId="77777777" w:rsidR="00AE19BA" w:rsidRDefault="00AE19BA" w:rsidP="00AE19BA">
      <w:pPr>
        <w:pStyle w:val="DomainNonumUnderline"/>
        <w:rPr>
          <w:b w:val="0"/>
          <w:caps w:val="0"/>
          <w:color w:val="auto"/>
          <w:szCs w:val="22"/>
        </w:rPr>
      </w:pPr>
      <w:r w:rsidRPr="00FF0202">
        <w:rPr>
          <w:b w:val="0"/>
          <w:caps w:val="0"/>
          <w:color w:val="auto"/>
          <w:szCs w:val="22"/>
        </w:rPr>
        <w:t>[SELECT FROM: Mechanisms supporting or implementing session authenticity]</w:t>
      </w:r>
    </w:p>
    <w:p w14:paraId="789AAB7A" w14:textId="23DF26EC" w:rsidR="000622D7" w:rsidRDefault="000622D7" w:rsidP="000622D7">
      <w:pPr>
        <w:pStyle w:val="DomainNonumUnderline"/>
      </w:pPr>
      <w:r>
        <w:t>DISCUSSION [NIST</w:t>
      </w:r>
      <w:r w:rsidRPr="006C1585">
        <w:t xml:space="preserve"> SP 800-171</w:t>
      </w:r>
      <w:r>
        <w:t xml:space="preserve"> </w:t>
      </w:r>
      <w:r w:rsidR="003075B7">
        <w:t>Rev. 2</w:t>
      </w:r>
      <w:r>
        <w:t>]</w:t>
      </w:r>
      <w:r w:rsidR="00635403">
        <w:rPr>
          <w:rStyle w:val="FootnoteReference"/>
        </w:rPr>
        <w:footnoteReference w:id="217"/>
      </w:r>
    </w:p>
    <w:p w14:paraId="444A2051" w14:textId="50DEBFB2" w:rsidR="000622D7" w:rsidRDefault="000622D7" w:rsidP="000622D7">
      <w:pPr>
        <w:pStyle w:val="DomainBodyFlushLeft"/>
      </w:pPr>
      <w:r w:rsidRPr="001015E4">
        <w:t>Authenticity protection includes protecting against man-in-the-middle attacks, session hijacking, and the insertion of false information into communications sessions</w:t>
      </w:r>
      <w:r>
        <w:t>.</w:t>
      </w:r>
      <w:r w:rsidR="000608DF">
        <w:t xml:space="preserve"> </w:t>
      </w:r>
      <w:r w:rsidRPr="001015E4">
        <w:t>This requirement addresses communications protection at the session versus packet level (e.g., sessions in service-oriented architectures providing web-based services) and establishes grounds for confidence at both ends of communications sessions in ongoing identities of other parties and in the valid</w:t>
      </w:r>
      <w:r>
        <w:t>ity of information transmitted.</w:t>
      </w:r>
    </w:p>
    <w:p w14:paraId="0C6CFD36" w14:textId="6B66F5F6" w:rsidR="00186C88" w:rsidRPr="001015E4" w:rsidRDefault="00186C88" w:rsidP="000622D7">
      <w:pPr>
        <w:pStyle w:val="DomainBodyFlushLeft"/>
      </w:pPr>
      <w:r w:rsidRPr="00204307">
        <w:t>NIST SP 800-77, NIST SP 800-95, and NIST SP 800-113 provide guidance on secure communications sessions.</w:t>
      </w:r>
    </w:p>
    <w:p w14:paraId="60B170D0" w14:textId="77777777" w:rsidR="000622D7" w:rsidRDefault="000622D7" w:rsidP="000622D7">
      <w:pPr>
        <w:pStyle w:val="DomainNonumUnderline"/>
      </w:pPr>
      <w:r>
        <w:t>Further Discussion</w:t>
      </w:r>
    </w:p>
    <w:p w14:paraId="41E25BAC" w14:textId="4D762DA1" w:rsidR="009A2084" w:rsidRDefault="009A2084" w:rsidP="009A2084">
      <w:pPr>
        <w:pStyle w:val="DomainBodyFlushLeft"/>
      </w:pPr>
      <w:r w:rsidRPr="00561064">
        <w:t xml:space="preserve">The intent of this </w:t>
      </w:r>
      <w:r w:rsidR="00A20767">
        <w:t>requirement</w:t>
      </w:r>
      <w:r w:rsidRPr="00561064">
        <w:t xml:space="preserve"> is to ensure a trust relationship is established between both ends of a communication session.</w:t>
      </w:r>
      <w:r w:rsidR="000608DF">
        <w:t xml:space="preserve"> </w:t>
      </w:r>
      <w:r w:rsidRPr="00561064">
        <w:t>Each end can be assured that the other end is who it is supposed to be.</w:t>
      </w:r>
      <w:r w:rsidR="000608DF">
        <w:t xml:space="preserve"> </w:t>
      </w:r>
      <w:r w:rsidRPr="00561064">
        <w:t>This is often implemented using a mutual authentication handshake when the session is established, especially between devices.</w:t>
      </w:r>
      <w:r w:rsidR="005265B6">
        <w:t xml:space="preserve"> Session authenticity is usually provided by a security protocol enforced for a communication session. Choosing and enforcing a protocol will provide authenticity throughout a communications session.</w:t>
      </w:r>
    </w:p>
    <w:p w14:paraId="55ACB1C1" w14:textId="77777777" w:rsidR="008367A1" w:rsidRPr="0055547F" w:rsidRDefault="008367A1" w:rsidP="008367A1">
      <w:pPr>
        <w:pStyle w:val="DomaiNonum"/>
      </w:pPr>
      <w:r>
        <w:t>Example</w:t>
      </w:r>
    </w:p>
    <w:p w14:paraId="5D2C0F0E" w14:textId="03458EAC" w:rsidR="008367A1" w:rsidRPr="001015E4" w:rsidRDefault="00A02F1C" w:rsidP="008367A1">
      <w:pPr>
        <w:pStyle w:val="DomainBodyFlushLeft"/>
      </w:pPr>
      <w:r w:rsidRPr="001015E4">
        <w:t xml:space="preserve">You are a </w:t>
      </w:r>
      <w:r>
        <w:t>system</w:t>
      </w:r>
      <w:r w:rsidRPr="001015E4">
        <w:t xml:space="preserve"> administrator</w:t>
      </w:r>
      <w:r>
        <w:t xml:space="preserve"> responsible for</w:t>
      </w:r>
      <w:r w:rsidRPr="001015E4">
        <w:t xml:space="preserve"> ensur</w:t>
      </w:r>
      <w:r>
        <w:t>ing</w:t>
      </w:r>
      <w:r w:rsidRPr="001015E4">
        <w:t xml:space="preserve"> that the two-factor user authentication mechanism for the servers is configured correctly</w:t>
      </w:r>
      <w:r>
        <w:t xml:space="preserve">. </w:t>
      </w:r>
      <w:r w:rsidRPr="001015E4">
        <w:t xml:space="preserve">You </w:t>
      </w:r>
      <w:r>
        <w:t xml:space="preserve">purchase and </w:t>
      </w:r>
      <w:r w:rsidRPr="001015E4">
        <w:t>maintain the digital certificate and replace it with a new one before the old on</w:t>
      </w:r>
      <w:r w:rsidR="00E17B28">
        <w:t>e</w:t>
      </w:r>
      <w:r w:rsidRPr="001015E4">
        <w:t xml:space="preserve"> expires</w:t>
      </w:r>
      <w:r>
        <w:t xml:space="preserve">. </w:t>
      </w:r>
      <w:r w:rsidRPr="001015E4">
        <w:t>You ensure the TLS configuration settings on the web servers, VPN solution, and other components that use TLS are correct, using secure settings that address risks against attacks on the encrypted sessions</w:t>
      </w:r>
      <w:r>
        <w:t xml:space="preserve"> </w:t>
      </w:r>
      <w:r w:rsidR="008367A1">
        <w:t>[a]</w:t>
      </w:r>
      <w:r w:rsidR="008367A1" w:rsidRPr="001015E4">
        <w:t>.</w:t>
      </w:r>
    </w:p>
    <w:p w14:paraId="7E4A7309" w14:textId="6643E709" w:rsidR="008367A1" w:rsidRPr="0055547F" w:rsidRDefault="008367A1" w:rsidP="008367A1">
      <w:pPr>
        <w:pStyle w:val="DomaiNonum"/>
      </w:pPr>
      <w:r w:rsidRPr="0055547F">
        <w:t xml:space="preserve">Potential Assessment </w:t>
      </w:r>
      <w:r w:rsidR="00C271E8" w:rsidRPr="0055547F">
        <w:t>Considerations</w:t>
      </w:r>
    </w:p>
    <w:p w14:paraId="1D8D1569" w14:textId="65E10321" w:rsidR="00CF4198" w:rsidRDefault="005265B6" w:rsidP="00012C98">
      <w:pPr>
        <w:pStyle w:val="DomainBodyFlushLeft"/>
        <w:numPr>
          <w:ilvl w:val="0"/>
          <w:numId w:val="50"/>
        </w:numPr>
      </w:pPr>
      <w:r>
        <w:t xml:space="preserve">Is a communications protocol used that ensures the sending and receiving parties do not change during a communications session </w:t>
      </w:r>
      <w:r w:rsidR="00CF4198">
        <w:t>[a]?</w:t>
      </w:r>
    </w:p>
    <w:p w14:paraId="487B13B1" w14:textId="77777777" w:rsidR="00CF4198" w:rsidRDefault="00CF4198" w:rsidP="00012C98">
      <w:pPr>
        <w:pStyle w:val="DomainBodyFlushLeft"/>
        <w:numPr>
          <w:ilvl w:val="0"/>
          <w:numId w:val="50"/>
        </w:numPr>
      </w:pPr>
      <w:r>
        <w:t>Are controls in place to validate the identities and information transmitted to protect against man-in-the-middle attacks, session hijacking, and insertion of false information into communications sessions [a]?</w:t>
      </w:r>
    </w:p>
    <w:p w14:paraId="1711B678" w14:textId="77777777" w:rsidR="000622D7" w:rsidRPr="00284917" w:rsidRDefault="000622D7" w:rsidP="000622D7">
      <w:pPr>
        <w:pStyle w:val="DomainNonumUnderline"/>
      </w:pPr>
      <w:r>
        <w:t xml:space="preserve">Key </w:t>
      </w:r>
      <w:r w:rsidRPr="00284917">
        <w:t>References</w:t>
      </w:r>
    </w:p>
    <w:p w14:paraId="0606EC5D" w14:textId="14D008A3" w:rsidR="000622D7" w:rsidRPr="008367A1" w:rsidRDefault="000622D7" w:rsidP="00012C98">
      <w:pPr>
        <w:pStyle w:val="DomainBodyFlushLeft"/>
        <w:numPr>
          <w:ilvl w:val="0"/>
          <w:numId w:val="50"/>
        </w:numPr>
      </w:pPr>
      <w:r w:rsidRPr="008367A1">
        <w:t xml:space="preserve">NIST SP 800-171 </w:t>
      </w:r>
      <w:r w:rsidR="0089358F">
        <w:t>Rev</w:t>
      </w:r>
      <w:r w:rsidR="004201A1">
        <w:t>.</w:t>
      </w:r>
      <w:r w:rsidR="0089358F">
        <w:t xml:space="preserve"> 2</w:t>
      </w:r>
      <w:r w:rsidRPr="008367A1">
        <w:t xml:space="preserve"> 3.13.15</w:t>
      </w:r>
    </w:p>
    <w:p w14:paraId="6E46869A" w14:textId="77777777" w:rsidR="00AE19BA" w:rsidRDefault="00AE19BA" w:rsidP="00AE19BA">
      <w:pPr>
        <w:pStyle w:val="DomainBodyFlushLeft"/>
      </w:pPr>
      <w:r>
        <w:br w:type="page"/>
      </w:r>
    </w:p>
    <w:p w14:paraId="22A6B20A" w14:textId="4A7B7545" w:rsidR="00AE19BA" w:rsidRDefault="00C230D7" w:rsidP="00AE19BA">
      <w:pPr>
        <w:pStyle w:val="PracticeShortName"/>
      </w:pPr>
      <w:bookmarkStart w:id="298" w:name="_Toc175651650"/>
      <w:r>
        <w:t>SC.L2-3.13.16</w:t>
      </w:r>
      <w:r w:rsidR="005E18BE">
        <w:t xml:space="preserve"> – Data at Rest</w:t>
      </w:r>
      <w:bookmarkEnd w:id="298"/>
    </w:p>
    <w:p w14:paraId="7008F947" w14:textId="77777777" w:rsidR="00AE19BA" w:rsidRPr="00F968E6" w:rsidRDefault="00AE19BA" w:rsidP="00AE19BA">
      <w:pPr>
        <w:pStyle w:val="DomainBodyFlushLeft"/>
      </w:pPr>
      <w:r w:rsidRPr="00F968E6">
        <w:t>Protect the confidentiality of CUI at rest.</w:t>
      </w:r>
    </w:p>
    <w:p w14:paraId="23501C38" w14:textId="100831D6" w:rsidR="00AE19BA" w:rsidRDefault="00AE19BA" w:rsidP="00AE19BA">
      <w:pPr>
        <w:pStyle w:val="DomainNonumUnderline"/>
      </w:pPr>
      <w:r>
        <w:t>Assessment Objective</w:t>
      </w:r>
      <w:r w:rsidR="00F9133A">
        <w:t>s [NIst SP 800-171A]</w:t>
      </w:r>
      <w:bookmarkStart w:id="299" w:name="_Ref132008618"/>
      <w:r w:rsidR="009405C4">
        <w:rPr>
          <w:rStyle w:val="FootnoteReference"/>
        </w:rPr>
        <w:footnoteReference w:id="218"/>
      </w:r>
      <w:bookmarkEnd w:id="299"/>
    </w:p>
    <w:p w14:paraId="15B8F72D" w14:textId="77777777" w:rsidR="00F9133A" w:rsidRDefault="00AE19BA" w:rsidP="00AE19BA">
      <w:pPr>
        <w:pStyle w:val="AssessObjText"/>
      </w:pPr>
      <w:r w:rsidRPr="00904C9A">
        <w:t>Determine if</w:t>
      </w:r>
      <w:r w:rsidR="00F9133A">
        <w:t>:</w:t>
      </w:r>
    </w:p>
    <w:p w14:paraId="53575AE6" w14:textId="6FF32A1D" w:rsidR="00AE19BA" w:rsidRDefault="00F9133A" w:rsidP="00AE19BA">
      <w:pPr>
        <w:pStyle w:val="AssessObjText"/>
      </w:pPr>
      <w:r>
        <w:t>[a]</w:t>
      </w:r>
      <w:r w:rsidR="00AE19BA" w:rsidRPr="00904C9A">
        <w:t xml:space="preserve"> the confidentiality of CUI at rest is protected.</w:t>
      </w:r>
    </w:p>
    <w:p w14:paraId="5946F921" w14:textId="11EFF484" w:rsidR="00AE19BA" w:rsidRDefault="00AE19BA" w:rsidP="00AE19BA">
      <w:pPr>
        <w:pStyle w:val="DomainNonumUnderline"/>
      </w:pPr>
      <w:r>
        <w:t xml:space="preserve">Potential </w:t>
      </w:r>
      <w:r w:rsidR="00F9133A">
        <w:t>Assessment Methods and Object</w:t>
      </w:r>
      <w:r>
        <w:t>s</w:t>
      </w:r>
      <w:r w:rsidR="00F9133A">
        <w:t xml:space="preserve"> [NIst SP 800-171A]</w:t>
      </w:r>
      <w:r w:rsidR="00D16949" w:rsidRPr="00DF707D">
        <w:rPr>
          <w:vertAlign w:val="superscript"/>
        </w:rPr>
        <w:fldChar w:fldCharType="begin"/>
      </w:r>
      <w:r w:rsidR="00D16949" w:rsidRPr="00DF707D">
        <w:rPr>
          <w:vertAlign w:val="superscript"/>
        </w:rPr>
        <w:instrText xml:space="preserve"> NOTEREF _Ref132008618 \h </w:instrText>
      </w:r>
      <w:r w:rsidR="00D16949">
        <w:rPr>
          <w:vertAlign w:val="superscript"/>
        </w:rPr>
        <w:instrText xml:space="preserve"> \* MERGEFORMAT </w:instrText>
      </w:r>
      <w:r w:rsidR="00D16949" w:rsidRPr="00DF707D">
        <w:rPr>
          <w:vertAlign w:val="superscript"/>
        </w:rPr>
      </w:r>
      <w:r w:rsidR="00D16949" w:rsidRPr="00DF707D">
        <w:rPr>
          <w:vertAlign w:val="superscript"/>
        </w:rPr>
        <w:fldChar w:fldCharType="separate"/>
      </w:r>
      <w:r w:rsidR="00896BCA">
        <w:rPr>
          <w:vertAlign w:val="superscript"/>
        </w:rPr>
        <w:t>213</w:t>
      </w:r>
      <w:r w:rsidR="00D16949" w:rsidRPr="00DF707D">
        <w:rPr>
          <w:vertAlign w:val="superscript"/>
        </w:rPr>
        <w:fldChar w:fldCharType="end"/>
      </w:r>
    </w:p>
    <w:p w14:paraId="12D03D15" w14:textId="77777777" w:rsidR="00AE19BA" w:rsidRPr="00977A94" w:rsidRDefault="00AE19BA" w:rsidP="00AE19BA">
      <w:pPr>
        <w:pStyle w:val="DomaiNonum"/>
      </w:pPr>
      <w:r w:rsidRPr="00977A94">
        <w:t>Examine</w:t>
      </w:r>
    </w:p>
    <w:p w14:paraId="59C41D27" w14:textId="77777777" w:rsidR="00AE19BA" w:rsidRDefault="00AE19BA" w:rsidP="00AE19BA">
      <w:pPr>
        <w:pStyle w:val="DomainBodyFlushLeft"/>
      </w:pPr>
      <w:r w:rsidRPr="009E72FC">
        <w:t>[SELECT FROM: System and communications protection policy; procedures addressing protection of information at rest; system security plan; system design documentation; list of information at rest requiring confidentiality protections; system configuration settings and associated documentation; cryptographic mechanisms and associated configuration documentation; other relevant documents or records</w:t>
      </w:r>
      <w:r w:rsidRPr="00F61D9A">
        <w:t>].</w:t>
      </w:r>
    </w:p>
    <w:p w14:paraId="539F48CB" w14:textId="77777777" w:rsidR="00AE19BA" w:rsidRDefault="00AE19BA" w:rsidP="00AE19BA">
      <w:pPr>
        <w:pStyle w:val="DomaiNonum"/>
      </w:pPr>
      <w:r>
        <w:t>Interview</w:t>
      </w:r>
    </w:p>
    <w:p w14:paraId="20B8759B" w14:textId="77777777" w:rsidR="00AE19BA" w:rsidRDefault="00AE19BA" w:rsidP="00AE19BA">
      <w:pPr>
        <w:pStyle w:val="DomainBodyFlushLeft"/>
      </w:pPr>
      <w:r w:rsidRPr="00781D42">
        <w:t>[SELECT FROM: System or network administrators; personnel with information security responsibilities; system developer].</w:t>
      </w:r>
    </w:p>
    <w:p w14:paraId="5F847753" w14:textId="77777777" w:rsidR="00AE19BA" w:rsidRDefault="00AE19BA" w:rsidP="00AE19BA">
      <w:pPr>
        <w:pStyle w:val="DomaiNonum"/>
      </w:pPr>
      <w:r>
        <w:t>Test</w:t>
      </w:r>
    </w:p>
    <w:p w14:paraId="77E297F2" w14:textId="77777777" w:rsidR="00AE19BA" w:rsidRDefault="00AE19BA" w:rsidP="00AE19BA">
      <w:pPr>
        <w:pStyle w:val="DomainBodyFlushLeft"/>
      </w:pPr>
      <w:r w:rsidRPr="0098012F">
        <w:t>[SELECT FROM: Mechanisms supporting or implementing confidentiality protections for information at rest</w:t>
      </w:r>
      <w:r w:rsidRPr="00B86F83">
        <w:t>].</w:t>
      </w:r>
    </w:p>
    <w:p w14:paraId="3DCEF02B" w14:textId="25508EEC" w:rsidR="000622D7" w:rsidRDefault="000622D7" w:rsidP="000622D7">
      <w:pPr>
        <w:pStyle w:val="DomainNonumUnderline"/>
      </w:pPr>
      <w:r>
        <w:t>DISCUSSION [NIST</w:t>
      </w:r>
      <w:r w:rsidRPr="006C1585">
        <w:t xml:space="preserve"> SP 800-171</w:t>
      </w:r>
      <w:r>
        <w:t xml:space="preserve"> </w:t>
      </w:r>
      <w:r w:rsidR="003075B7">
        <w:t>Rev. 2</w:t>
      </w:r>
      <w:r>
        <w:t>]</w:t>
      </w:r>
      <w:r w:rsidR="00D16949">
        <w:rPr>
          <w:rStyle w:val="FootnoteReference"/>
        </w:rPr>
        <w:footnoteReference w:id="219"/>
      </w:r>
    </w:p>
    <w:p w14:paraId="605DB71E" w14:textId="6FEA0A33" w:rsidR="000622D7" w:rsidRPr="001015E4" w:rsidRDefault="000622D7" w:rsidP="000622D7">
      <w:pPr>
        <w:pStyle w:val="DomainBodyFlushLeft"/>
      </w:pPr>
      <w:r w:rsidRPr="001015E4">
        <w:t>Information at rest refers to the state of information when it is not in process or in transit and is located on storage devices as specific components of systems</w:t>
      </w:r>
      <w:r>
        <w:t>.</w:t>
      </w:r>
      <w:r w:rsidR="000608DF">
        <w:t xml:space="preserve"> </w:t>
      </w:r>
      <w:r w:rsidRPr="001015E4">
        <w:t>The focus of protection at rest is not on the type of storage device or the frequency of access but rather the state of the information</w:t>
      </w:r>
      <w:r>
        <w:t>.</w:t>
      </w:r>
      <w:r w:rsidR="000608DF">
        <w:t xml:space="preserve"> </w:t>
      </w:r>
      <w:r w:rsidRPr="001015E4">
        <w:t>Organizations can use different mechanisms to achieve confidentiality protections, including the use of cryptographic mechanisms and file share scanning</w:t>
      </w:r>
      <w:r>
        <w:t>.</w:t>
      </w:r>
      <w:r w:rsidR="000608DF">
        <w:t xml:space="preserve"> </w:t>
      </w:r>
      <w:r w:rsidRPr="001015E4">
        <w:t>Organizations may also use other controls including secure off-line storage in lieu of online storage when adequate protection of information at rest cannot otherwise be achieved or continuous monitoring to i</w:t>
      </w:r>
      <w:r>
        <w:t>dentify malicious code at rest.</w:t>
      </w:r>
    </w:p>
    <w:p w14:paraId="2E4EBFA2" w14:textId="77777777" w:rsidR="000622D7" w:rsidRDefault="000622D7" w:rsidP="000622D7">
      <w:pPr>
        <w:pStyle w:val="DomainNonumUnderline"/>
      </w:pPr>
      <w:r>
        <w:t>Further Discussion</w:t>
      </w:r>
    </w:p>
    <w:p w14:paraId="52E3C2E3" w14:textId="2D96E79B" w:rsidR="008367A1" w:rsidRDefault="00CF4198" w:rsidP="008367A1">
      <w:pPr>
        <w:pStyle w:val="DomainBodyFlushLeft"/>
      </w:pPr>
      <w:r w:rsidRPr="001015E4">
        <w:t xml:space="preserve">CUI at rest means information that </w:t>
      </w:r>
      <w:r>
        <w:t>is</w:t>
      </w:r>
      <w:r w:rsidRPr="001015E4">
        <w:t xml:space="preserve"> not </w:t>
      </w:r>
      <w:r>
        <w:t>moving</w:t>
      </w:r>
      <w:r w:rsidRPr="001015E4">
        <w:t xml:space="preserve"> through the network</w:t>
      </w:r>
      <w:r>
        <w:t xml:space="preserve">; typically this means data currently </w:t>
      </w:r>
      <w:r w:rsidRPr="001015E4">
        <w:t>stored on hard drives, media, and mobile devices</w:t>
      </w:r>
      <w:r>
        <w:t>. I</w:t>
      </w:r>
      <w:r w:rsidRPr="001015E4">
        <w:t>mplement the necessary security controls to protect the confident</w:t>
      </w:r>
      <w:r>
        <w:t>ialit</w:t>
      </w:r>
      <w:r w:rsidRPr="001015E4">
        <w:t>y of CUI at rest</w:t>
      </w:r>
      <w:r>
        <w:t xml:space="preserve">. </w:t>
      </w:r>
      <w:r w:rsidRPr="001015E4">
        <w:t xml:space="preserve">Although an approved encryption method protects data stored at rest, there are other technical </w:t>
      </w:r>
      <w:r>
        <w:t xml:space="preserve">and physical </w:t>
      </w:r>
      <w:r w:rsidRPr="001015E4">
        <w:t>solutions</w:t>
      </w:r>
      <w:r>
        <w:t xml:space="preserve">. </w:t>
      </w:r>
      <w:r w:rsidR="00784DF3" w:rsidRPr="001015E4">
        <w:t xml:space="preserve">The </w:t>
      </w:r>
      <w:r w:rsidR="00784DF3">
        <w:t>methods</w:t>
      </w:r>
      <w:r w:rsidR="00784DF3" w:rsidRPr="001015E4">
        <w:t xml:space="preserve"> </w:t>
      </w:r>
      <w:r w:rsidR="00784DF3">
        <w:t>chosen</w:t>
      </w:r>
      <w:r w:rsidR="00784DF3" w:rsidRPr="001015E4">
        <w:t xml:space="preserve"> should depend on </w:t>
      </w:r>
      <w:r w:rsidR="00784DF3">
        <w:t>the</w:t>
      </w:r>
      <w:r w:rsidR="00784DF3" w:rsidRPr="001015E4">
        <w:t xml:space="preserve"> environment and business needs</w:t>
      </w:r>
      <w:r w:rsidR="008367A1" w:rsidRPr="001015E4">
        <w:t>.</w:t>
      </w:r>
    </w:p>
    <w:p w14:paraId="264D3F66" w14:textId="37EC9971" w:rsidR="009A2084" w:rsidRDefault="009A2084" w:rsidP="009A2084">
      <w:pPr>
        <w:pStyle w:val="DomainBodyFlushLeft"/>
      </w:pPr>
      <w:r w:rsidRPr="00C2728C">
        <w:t xml:space="preserve">Implementing encryption for CUI is one approach to this </w:t>
      </w:r>
      <w:r w:rsidR="00434318">
        <w:t>requirement</w:t>
      </w:r>
      <w:r w:rsidRPr="00C2728C">
        <w:t>, but it is not mandatory.</w:t>
      </w:r>
      <w:r w:rsidR="000608DF">
        <w:t xml:space="preserve"> </w:t>
      </w:r>
      <w:r w:rsidR="00784DF3">
        <w:t>Physical security is often employed to restrict access to CUI, particularly when it resides on servers within a company</w:t>
      </w:r>
      <w:r w:rsidR="001D3F14">
        <w:t>’</w:t>
      </w:r>
      <w:r w:rsidR="00784DF3">
        <w:t xml:space="preserve">s offices. </w:t>
      </w:r>
      <w:r w:rsidRPr="00C2728C">
        <w:t>Other approaches for protecting CUI include system-related protections such as configurations and rule sets for firewalls, gateways, intrusion detection/prevention systems, filtering routers, and authenticator content that eliminate attempts at exfiltration.</w:t>
      </w:r>
      <w:r w:rsidR="000608DF">
        <w:t xml:space="preserve"> </w:t>
      </w:r>
      <w:r>
        <w:t>You</w:t>
      </w:r>
      <w:r w:rsidRPr="00C2728C">
        <w:t xml:space="preserve"> may also employ other security requirements including secure off-line storage.</w:t>
      </w:r>
    </w:p>
    <w:p w14:paraId="02731E0B" w14:textId="77777777" w:rsidR="00A37317" w:rsidRDefault="00A37317" w:rsidP="00A37317">
      <w:pPr>
        <w:pStyle w:val="DomainBodyFlushLeft"/>
      </w:pPr>
      <w:r>
        <w:t>Because the use of</w:t>
      </w:r>
      <w:r w:rsidRPr="00FC71C3">
        <w:t xml:space="preserve"> cryptography</w:t>
      </w:r>
      <w:r>
        <w:t xml:space="preserve"> in this requirement</w:t>
      </w:r>
      <w:r w:rsidRPr="00FC71C3">
        <w:t xml:space="preserve"> is to protect the confidentiality of CUI</w:t>
      </w:r>
      <w:r>
        <w:t>, the cryptography used must meet the criteria specified in requirement SC.L2-3.13.11</w:t>
      </w:r>
      <w:r w:rsidRPr="00FC71C3">
        <w:t>.</w:t>
      </w:r>
    </w:p>
    <w:p w14:paraId="3B47EDC5" w14:textId="6EDCB4FC" w:rsidR="000A0411" w:rsidRDefault="000A0411" w:rsidP="000A0411">
      <w:pPr>
        <w:pStyle w:val="DomainBodyFlushLeft"/>
      </w:pPr>
      <w:r>
        <w:t xml:space="preserve">This </w:t>
      </w:r>
      <w:r w:rsidR="00434318">
        <w:t>requirement</w:t>
      </w:r>
      <w:r>
        <w:t xml:space="preserve">, </w:t>
      </w:r>
      <w:r w:rsidR="00C230D7">
        <w:t>SC.L2-3.13.16</w:t>
      </w:r>
      <w:r>
        <w:t xml:space="preserve">, </w:t>
      </w:r>
      <w:r w:rsidR="00434318">
        <w:t xml:space="preserve">specifies </w:t>
      </w:r>
      <w:r>
        <w:t xml:space="preserve">confidentially be provided for CUI at rest and complements </w:t>
      </w:r>
      <w:r w:rsidR="00E52B0C">
        <w:t>MP.L2-3.8.9</w:t>
      </w:r>
      <w:r>
        <w:t xml:space="preserve">, which </w:t>
      </w:r>
      <w:r w:rsidR="00434318">
        <w:t xml:space="preserve">specifies </w:t>
      </w:r>
      <w:r>
        <w:t xml:space="preserve">confidentially of CUI at backup storage locations. This </w:t>
      </w:r>
      <w:r w:rsidR="00434318">
        <w:t>requirement</w:t>
      </w:r>
      <w:r>
        <w:t xml:space="preserve">, </w:t>
      </w:r>
      <w:r w:rsidR="00C230D7">
        <w:t>SC.L2-3.13.16</w:t>
      </w:r>
      <w:r>
        <w:t xml:space="preserve">, also </w:t>
      </w:r>
      <w:r w:rsidRPr="00734209">
        <w:t xml:space="preserve">leverages </w:t>
      </w:r>
      <w:r w:rsidR="00C230D7">
        <w:t>SC.L2-3.13.11</w:t>
      </w:r>
      <w:r>
        <w:t>,</w:t>
      </w:r>
      <w:r w:rsidRPr="00734209">
        <w:t xml:space="preserve"> which specifies that the algorithms used must be FIPS-validated</w:t>
      </w:r>
      <w:r w:rsidR="009F6BA6">
        <w:t xml:space="preserve"> cryptography</w:t>
      </w:r>
      <w:r w:rsidRPr="00734209">
        <w:t>.</w:t>
      </w:r>
    </w:p>
    <w:p w14:paraId="06B84F3E" w14:textId="77777777" w:rsidR="008367A1" w:rsidRPr="0055547F" w:rsidRDefault="008367A1" w:rsidP="008367A1">
      <w:pPr>
        <w:pStyle w:val="DomaiNonum"/>
      </w:pPr>
      <w:r>
        <w:t>Example 1</w:t>
      </w:r>
    </w:p>
    <w:p w14:paraId="7EAD6B58" w14:textId="394D3BC3" w:rsidR="008367A1" w:rsidRPr="001015E4" w:rsidRDefault="00A02F1C" w:rsidP="00E04FC7">
      <w:pPr>
        <w:pStyle w:val="DomainBodyFlushLeft"/>
      </w:pPr>
      <w:r w:rsidRPr="001015E4">
        <w:t>Your company has a policy stating CUI must be protected at rest and y</w:t>
      </w:r>
      <w:r>
        <w:t xml:space="preserve">ou work to enforce that policy. </w:t>
      </w:r>
      <w:r w:rsidRPr="001015E4">
        <w:t xml:space="preserve">You research </w:t>
      </w:r>
      <w:r>
        <w:t>Full</w:t>
      </w:r>
      <w:r w:rsidRPr="001015E4">
        <w:t xml:space="preserve"> Dis</w:t>
      </w:r>
      <w:r>
        <w:t>k Encryption (F</w:t>
      </w:r>
      <w:r w:rsidRPr="001015E4">
        <w:t>DE) products that meet the FIPS encryption requirement</w:t>
      </w:r>
      <w:r>
        <w:t xml:space="preserve">. </w:t>
      </w:r>
      <w:r w:rsidRPr="001015E4">
        <w:t xml:space="preserve">After testing, you </w:t>
      </w:r>
      <w:r>
        <w:t>deploy</w:t>
      </w:r>
      <w:r w:rsidRPr="001015E4">
        <w:t xml:space="preserve"> the encryption to all computers to protect CUI at rest</w:t>
      </w:r>
      <w:r>
        <w:t xml:space="preserve"> </w:t>
      </w:r>
      <w:r w:rsidR="008367A1">
        <w:t>[a]</w:t>
      </w:r>
      <w:r w:rsidR="008367A1" w:rsidRPr="001015E4">
        <w:t>.</w:t>
      </w:r>
    </w:p>
    <w:p w14:paraId="5DFBFC96" w14:textId="77777777" w:rsidR="008367A1" w:rsidRPr="000622D7" w:rsidRDefault="008367A1" w:rsidP="008367A1">
      <w:pPr>
        <w:pStyle w:val="DomaiNonum"/>
      </w:pPr>
      <w:r w:rsidRPr="000622D7">
        <w:t>Example 2</w:t>
      </w:r>
    </w:p>
    <w:p w14:paraId="2715FCCE" w14:textId="497F43D9" w:rsidR="008367A1" w:rsidRPr="001015E4" w:rsidRDefault="00A02F1C" w:rsidP="008367A1">
      <w:pPr>
        <w:pStyle w:val="DomainBodyFlushLeft"/>
      </w:pPr>
      <w:r>
        <w:t>Y</w:t>
      </w:r>
      <w:r w:rsidRPr="001015E4">
        <w:t xml:space="preserve">ou have used encryption to protect the CUI on most of the computers at your company, </w:t>
      </w:r>
      <w:r>
        <w:t xml:space="preserve">but </w:t>
      </w:r>
      <w:r w:rsidRPr="001015E4">
        <w:t>you have some devices that do not support encryption</w:t>
      </w:r>
      <w:r>
        <w:t>. You create</w:t>
      </w:r>
      <w:r w:rsidRPr="001015E4">
        <w:t xml:space="preserve"> a policy requiring these devices to be signed out when needed, stay in possession of the signer when checked out, and to be signed back in and locked up in a secured closet when the user is done with the device</w:t>
      </w:r>
      <w:r>
        <w:t xml:space="preserve"> [a]. </w:t>
      </w:r>
      <w:r w:rsidRPr="001015E4">
        <w:t>At the end of the day each Friday, you audit the sign-out sheet and make sure all devices are returned to the closet</w:t>
      </w:r>
      <w:r w:rsidR="008367A1" w:rsidRPr="001015E4">
        <w:t>.</w:t>
      </w:r>
    </w:p>
    <w:p w14:paraId="11903D69" w14:textId="77777777" w:rsidR="008367A1" w:rsidRPr="0055547F" w:rsidRDefault="008367A1" w:rsidP="008367A1">
      <w:pPr>
        <w:pStyle w:val="DomaiNonum"/>
      </w:pPr>
      <w:r w:rsidRPr="0055547F">
        <w:t>Potential Assessment Considerations</w:t>
      </w:r>
    </w:p>
    <w:p w14:paraId="05FC136E" w14:textId="29C64634" w:rsidR="00E04FC7" w:rsidRPr="003F7CAD" w:rsidRDefault="00E04FC7" w:rsidP="00012C98">
      <w:pPr>
        <w:pStyle w:val="DomainBodyFlushLeft"/>
        <w:numPr>
          <w:ilvl w:val="0"/>
          <w:numId w:val="50"/>
        </w:numPr>
      </w:pPr>
      <w:r>
        <w:t>Is</w:t>
      </w:r>
      <w:r w:rsidRPr="008367A1">
        <w:t xml:space="preserve"> the confidentiality of CUI at rest </w:t>
      </w:r>
      <w:r>
        <w:t xml:space="preserve">protected </w:t>
      </w:r>
      <w:r w:rsidRPr="008367A1">
        <w:t>using encryption of storage devices</w:t>
      </w:r>
      <w:r>
        <w:t xml:space="preserve"> and/or appropriate physical methods [a]</w:t>
      </w:r>
      <w:r w:rsidRPr="008367A1">
        <w:t>?</w:t>
      </w:r>
    </w:p>
    <w:p w14:paraId="30B199FF" w14:textId="77777777" w:rsidR="000622D7" w:rsidRPr="00284917" w:rsidRDefault="000622D7" w:rsidP="000622D7">
      <w:pPr>
        <w:pStyle w:val="DomainNonumUnderline"/>
      </w:pPr>
      <w:r>
        <w:t xml:space="preserve">Key </w:t>
      </w:r>
      <w:r w:rsidRPr="00284917">
        <w:t>References</w:t>
      </w:r>
    </w:p>
    <w:p w14:paraId="1314FDF0" w14:textId="780FA029" w:rsidR="000622D7" w:rsidRPr="008367A1" w:rsidRDefault="000622D7" w:rsidP="00012C98">
      <w:pPr>
        <w:pStyle w:val="DomainBodyFlushLeft"/>
        <w:numPr>
          <w:ilvl w:val="0"/>
          <w:numId w:val="50"/>
        </w:numPr>
      </w:pPr>
      <w:r w:rsidRPr="008367A1">
        <w:t xml:space="preserve">NIST SP 800-171 </w:t>
      </w:r>
      <w:r w:rsidR="0089358F">
        <w:t>Rev</w:t>
      </w:r>
      <w:r w:rsidR="009522BB">
        <w:t>.</w:t>
      </w:r>
      <w:r w:rsidR="0089358F">
        <w:t xml:space="preserve"> 2</w:t>
      </w:r>
      <w:r w:rsidRPr="008367A1">
        <w:t xml:space="preserve"> 3.13.16</w:t>
      </w:r>
    </w:p>
    <w:p w14:paraId="0AA17144" w14:textId="66644DA1" w:rsidR="00845534" w:rsidRDefault="00845534">
      <w:pPr>
        <w:pStyle w:val="DomainBodyFlushLeft"/>
      </w:pPr>
    </w:p>
    <w:p w14:paraId="310316FF" w14:textId="77777777" w:rsidR="00845534" w:rsidRDefault="00845534">
      <w:pPr>
        <w:pStyle w:val="DomainBodyFlushLeft"/>
        <w:sectPr w:rsidR="00845534" w:rsidSect="003B620E">
          <w:headerReference w:type="first" r:id="rId31"/>
          <w:footerReference w:type="first" r:id="rId32"/>
          <w:pgSz w:w="12240" w:h="15840" w:code="1"/>
          <w:pgMar w:top="1440" w:right="1440" w:bottom="1440" w:left="1440" w:header="432" w:footer="432" w:gutter="0"/>
          <w:cols w:space="720"/>
          <w:docGrid w:linePitch="360"/>
        </w:sectPr>
      </w:pPr>
    </w:p>
    <w:p w14:paraId="1F6C4005" w14:textId="77777777" w:rsidR="008055E4" w:rsidRPr="00444D91" w:rsidRDefault="008055E4" w:rsidP="008055E4">
      <w:pPr>
        <w:pStyle w:val="Heading1"/>
      </w:pPr>
      <w:bookmarkStart w:id="300" w:name="_Toc175651651"/>
      <w:r>
        <w:t>System and Information Integrity (SI)</w:t>
      </w:r>
      <w:bookmarkEnd w:id="300"/>
    </w:p>
    <w:p w14:paraId="77FE0A24" w14:textId="6B989597" w:rsidR="00DE3D0A" w:rsidRDefault="00C230D7" w:rsidP="00907C4F">
      <w:pPr>
        <w:pStyle w:val="PracticeShortName"/>
      </w:pPr>
      <w:bookmarkStart w:id="301" w:name="_Toc175651652"/>
      <w:r>
        <w:t>SI.</w:t>
      </w:r>
      <w:r w:rsidR="0063226E">
        <w:t>L2</w:t>
      </w:r>
      <w:r>
        <w:t>-3.14.1</w:t>
      </w:r>
      <w:r w:rsidR="005E18BE">
        <w:t xml:space="preserve"> – Flaw Remediation</w:t>
      </w:r>
      <w:r w:rsidR="0063226E">
        <w:t xml:space="preserve"> </w:t>
      </w:r>
      <w:r w:rsidR="00282062">
        <w:t>[</w:t>
      </w:r>
      <w:r w:rsidR="0063226E">
        <w:t>CUI</w:t>
      </w:r>
      <w:r w:rsidR="00282062">
        <w:t xml:space="preserve"> Data]</w:t>
      </w:r>
      <w:bookmarkEnd w:id="301"/>
    </w:p>
    <w:p w14:paraId="67D7FFDC" w14:textId="5C7B9EAE" w:rsidR="008055E4" w:rsidRDefault="0063226E">
      <w:pPr>
        <w:pStyle w:val="DomainBodyFlushLeft"/>
      </w:pPr>
      <w:r>
        <w:t>Identify, report, and correct system flaws in a timely manner</w:t>
      </w:r>
      <w:r w:rsidR="008055E4">
        <w:t>.</w:t>
      </w:r>
    </w:p>
    <w:p w14:paraId="3A9B412E" w14:textId="0A3C43F8" w:rsidR="00DE1C2C" w:rsidRDefault="00DE1C2C" w:rsidP="00DE1C2C">
      <w:pPr>
        <w:pStyle w:val="DomainNonumUnderline"/>
      </w:pPr>
      <w:r>
        <w:t>Assessment Objective</w:t>
      </w:r>
      <w:r w:rsidR="00977C98">
        <w:t>s</w:t>
      </w:r>
      <w:r w:rsidR="0067221B" w:rsidRPr="0067221B">
        <w:t xml:space="preserve"> </w:t>
      </w:r>
      <w:r w:rsidR="0080078F">
        <w:t>[</w:t>
      </w:r>
      <w:r w:rsidR="0067221B">
        <w:t>NIst SP 800-171A</w:t>
      </w:r>
      <w:r w:rsidR="0080078F">
        <w:t>]</w:t>
      </w:r>
      <w:bookmarkStart w:id="302" w:name="_Ref132008785"/>
      <w:r w:rsidR="009522BB">
        <w:rPr>
          <w:rStyle w:val="FootnoteReference"/>
        </w:rPr>
        <w:footnoteReference w:id="220"/>
      </w:r>
      <w:bookmarkEnd w:id="302"/>
    </w:p>
    <w:p w14:paraId="7120601E" w14:textId="77777777" w:rsidR="00DE1C2C" w:rsidRDefault="00DE1C2C" w:rsidP="00DE1C2C">
      <w:pPr>
        <w:pStyle w:val="AssessObjText"/>
      </w:pPr>
      <w:r>
        <w:t>Determine if:</w:t>
      </w:r>
    </w:p>
    <w:p w14:paraId="02145A02" w14:textId="77777777" w:rsidR="00DE1C2C" w:rsidRDefault="00DE1C2C" w:rsidP="00DE1C2C">
      <w:pPr>
        <w:pStyle w:val="AssessObjList"/>
      </w:pPr>
      <w:r>
        <w:t>[a]</w:t>
      </w:r>
      <w:r>
        <w:tab/>
        <w:t>the time within which to identify system flaws is specified;</w:t>
      </w:r>
    </w:p>
    <w:p w14:paraId="61CDC2FC" w14:textId="77777777" w:rsidR="00DE1C2C" w:rsidRDefault="00DE1C2C" w:rsidP="00DE1C2C">
      <w:pPr>
        <w:pStyle w:val="AssessObjList"/>
      </w:pPr>
      <w:r>
        <w:t>[b]</w:t>
      </w:r>
      <w:r>
        <w:tab/>
        <w:t>system flaws are identified within the specified time frame;</w:t>
      </w:r>
    </w:p>
    <w:p w14:paraId="2DBE2999" w14:textId="77777777" w:rsidR="00DE1C2C" w:rsidRDefault="00DE1C2C" w:rsidP="00DE1C2C">
      <w:pPr>
        <w:pStyle w:val="AssessObjList"/>
      </w:pPr>
      <w:r>
        <w:t>[c]</w:t>
      </w:r>
      <w:r>
        <w:tab/>
        <w:t>the time within which to report system flaws is specified;</w:t>
      </w:r>
    </w:p>
    <w:p w14:paraId="734E9A36" w14:textId="77777777" w:rsidR="00DE1C2C" w:rsidRDefault="00DE1C2C" w:rsidP="00DE1C2C">
      <w:pPr>
        <w:pStyle w:val="AssessObjList"/>
      </w:pPr>
      <w:r>
        <w:t>[d]</w:t>
      </w:r>
      <w:r>
        <w:tab/>
        <w:t>system flaws are reported within the specified time frame;</w:t>
      </w:r>
    </w:p>
    <w:p w14:paraId="297EFC56" w14:textId="77777777" w:rsidR="00DE1C2C" w:rsidRDefault="00DE1C2C" w:rsidP="00DE1C2C">
      <w:pPr>
        <w:pStyle w:val="AssessObjList"/>
      </w:pPr>
      <w:r>
        <w:t>[e]</w:t>
      </w:r>
      <w:r>
        <w:tab/>
        <w:t>the time within which to correct system flaws is specified; and</w:t>
      </w:r>
    </w:p>
    <w:p w14:paraId="07A32651" w14:textId="77777777" w:rsidR="00DE1C2C" w:rsidRDefault="00DE1C2C" w:rsidP="00DE1C2C">
      <w:pPr>
        <w:pStyle w:val="AssessObjList"/>
      </w:pPr>
      <w:r>
        <w:t>[f]</w:t>
      </w:r>
      <w:r>
        <w:tab/>
        <w:t>system flaws are corrected within the specified time frame.</w:t>
      </w:r>
    </w:p>
    <w:p w14:paraId="17048FC5" w14:textId="3D841E61" w:rsidR="008055E4" w:rsidRDefault="00462D04" w:rsidP="008055E4">
      <w:pPr>
        <w:pStyle w:val="DomainNonumUnderline"/>
      </w:pPr>
      <w:r>
        <w:t>Potential Assessment Methods and Objects</w:t>
      </w:r>
      <w:r w:rsidR="00CA0ADB">
        <w:t xml:space="preserve"> </w:t>
      </w:r>
      <w:r w:rsidR="0080078F">
        <w:t>[</w:t>
      </w:r>
      <w:r w:rsidR="00CA0ADB">
        <w:t>NIst SP 800-171A</w:t>
      </w:r>
      <w:r w:rsidR="0080078F">
        <w:t>]</w:t>
      </w:r>
      <w:r w:rsidR="00824F1A" w:rsidRPr="00DF707D">
        <w:rPr>
          <w:vertAlign w:val="superscript"/>
        </w:rPr>
        <w:fldChar w:fldCharType="begin"/>
      </w:r>
      <w:r w:rsidR="00824F1A" w:rsidRPr="00DF707D">
        <w:rPr>
          <w:vertAlign w:val="superscript"/>
        </w:rPr>
        <w:instrText xml:space="preserve"> NOTEREF _Ref132008785 \h </w:instrText>
      </w:r>
      <w:r w:rsidR="00824F1A">
        <w:rPr>
          <w:vertAlign w:val="superscript"/>
        </w:rPr>
        <w:instrText xml:space="preserve"> \* MERGEFORMAT </w:instrText>
      </w:r>
      <w:r w:rsidR="00824F1A" w:rsidRPr="00DF707D">
        <w:rPr>
          <w:vertAlign w:val="superscript"/>
        </w:rPr>
      </w:r>
      <w:r w:rsidR="00824F1A" w:rsidRPr="00DF707D">
        <w:rPr>
          <w:vertAlign w:val="superscript"/>
        </w:rPr>
        <w:fldChar w:fldCharType="separate"/>
      </w:r>
      <w:r w:rsidR="00896BCA">
        <w:rPr>
          <w:vertAlign w:val="superscript"/>
        </w:rPr>
        <w:t>215</w:t>
      </w:r>
      <w:r w:rsidR="00824F1A" w:rsidRPr="00DF707D">
        <w:rPr>
          <w:vertAlign w:val="superscript"/>
        </w:rPr>
        <w:fldChar w:fldCharType="end"/>
      </w:r>
    </w:p>
    <w:p w14:paraId="250C33C3" w14:textId="77777777" w:rsidR="008055E4" w:rsidRPr="00977A94" w:rsidRDefault="008055E4" w:rsidP="008055E4">
      <w:pPr>
        <w:pStyle w:val="DomaiNonum"/>
      </w:pPr>
      <w:r w:rsidRPr="00977A94">
        <w:t>Examine</w:t>
      </w:r>
    </w:p>
    <w:p w14:paraId="602A8659" w14:textId="77777777" w:rsidR="00681D6F" w:rsidRDefault="00681D6F">
      <w:pPr>
        <w:pStyle w:val="DomainBodyFlushLeft"/>
      </w:pPr>
      <w:r w:rsidRPr="00681D6F">
        <w:t>[SELECT FROM: System and information integrity policy; procedures addressing flaw remediation; procedures addressing configuration management; system security plan; list of flaws and vulnerabilities potentially affecting the system; list of recent security flaw remediation actions performed on the system (e.g., list of installed patches, service packs, hot fixes, and other software updates to correct system flaws); test results from the installation of software and firmware updates to correct system flaws; installation/change control records for security-relevant software and firmware updates; other relevant documents or records].</w:t>
      </w:r>
    </w:p>
    <w:p w14:paraId="5A70DB3F" w14:textId="77777777" w:rsidR="008055E4" w:rsidRDefault="008055E4" w:rsidP="008055E4">
      <w:pPr>
        <w:pStyle w:val="DomaiNonum"/>
      </w:pPr>
      <w:r>
        <w:t>Interview</w:t>
      </w:r>
    </w:p>
    <w:p w14:paraId="3697F4B3" w14:textId="77777777" w:rsidR="00681D6F" w:rsidRDefault="00681D6F">
      <w:pPr>
        <w:pStyle w:val="DomainBodyFlushLeft"/>
      </w:pPr>
      <w:r w:rsidRPr="00681D6F">
        <w:t>[SELECT FROM: System or network administrators; personnel with information security responsibilities; personnel installing, configuring, and maintaining the system; personnel with responsibility for flaw remediation; personnel with configuration management responsibility].</w:t>
      </w:r>
    </w:p>
    <w:p w14:paraId="7E9357AE" w14:textId="77777777" w:rsidR="008055E4" w:rsidRDefault="008055E4" w:rsidP="008055E4">
      <w:pPr>
        <w:pStyle w:val="DomaiNonum"/>
      </w:pPr>
      <w:r>
        <w:t>Test</w:t>
      </w:r>
    </w:p>
    <w:p w14:paraId="7597BA8C" w14:textId="77777777" w:rsidR="00681D6F" w:rsidRDefault="00681D6F">
      <w:pPr>
        <w:pStyle w:val="DomainBodyFlushLeft"/>
      </w:pPr>
      <w:r w:rsidRPr="00681D6F">
        <w:t>[SELECT FROM: Organizational processes for identifying, reporting, and correcting system flaws; organizational process for installing software and firmware updates; mechanisms supporting or implementing reporting, and correcting system flaws; mechanisms supporting or implementing testing software and firmware updates].</w:t>
      </w:r>
    </w:p>
    <w:p w14:paraId="11CF2A98" w14:textId="05EBEF40" w:rsidR="00CA0ADB" w:rsidRDefault="00CA0ADB" w:rsidP="00CA0ADB">
      <w:pPr>
        <w:pStyle w:val="DomainNonumUnderline"/>
      </w:pPr>
      <w:r>
        <w:t xml:space="preserve">DISCUSSION </w:t>
      </w:r>
      <w:r w:rsidR="0080078F">
        <w:t>[</w:t>
      </w:r>
      <w:r>
        <w:t>NIST</w:t>
      </w:r>
      <w:r w:rsidRPr="00A746D2">
        <w:t xml:space="preserve"> SP 800-171</w:t>
      </w:r>
      <w:r>
        <w:t xml:space="preserve"> </w:t>
      </w:r>
      <w:r w:rsidR="003075B7">
        <w:t>Rev. 2</w:t>
      </w:r>
      <w:r w:rsidR="0080078F">
        <w:t>]</w:t>
      </w:r>
      <w:r w:rsidR="00824F1A">
        <w:rPr>
          <w:rStyle w:val="FootnoteReference"/>
        </w:rPr>
        <w:footnoteReference w:id="221"/>
      </w:r>
    </w:p>
    <w:p w14:paraId="53A1C2FD" w14:textId="46D20DA1" w:rsidR="00CA0ADB" w:rsidRDefault="00CA0ADB" w:rsidP="00CA0ADB">
      <w:pPr>
        <w:pStyle w:val="DomainBodyFlushLeft"/>
      </w:pPr>
      <w:r>
        <w:t>Organizations identify systems that are affected by announced software and firmware flaws including potential vulnerabilities resulting from those flaws and report this information to designated personnel with information security responsibilities.</w:t>
      </w:r>
      <w:r w:rsidR="000608DF">
        <w:t xml:space="preserve"> </w:t>
      </w:r>
      <w:r>
        <w:t>Security-relevant updates include patches, service packs, hot fixes, and anti-virus signatures.</w:t>
      </w:r>
      <w:r w:rsidR="000608DF">
        <w:t xml:space="preserve"> </w:t>
      </w:r>
      <w:r>
        <w:t>Organizations address flaws discovered during security assessments, continuous monitoring, incident response activities, and system error handling.</w:t>
      </w:r>
      <w:r w:rsidR="000608DF">
        <w:t xml:space="preserve"> </w:t>
      </w:r>
      <w:r>
        <w:t>Organizations can take advantage of available resources such as the Common Weakness Enumeration (CWE) database or Common Vulnerabilities and Exposures (CVE) database in remediating flaws discovered in organizational systems.</w:t>
      </w:r>
    </w:p>
    <w:p w14:paraId="7FC23F78" w14:textId="0690CF9E" w:rsidR="00CA0ADB" w:rsidRDefault="00CA0ADB" w:rsidP="00CA0ADB">
      <w:pPr>
        <w:pStyle w:val="DomainBodyFlushLeft"/>
      </w:pPr>
      <w:r>
        <w:t>Organization-defined time periods for updating security-relevant software and firmware may vary based on a variety of factors including the criticality of the update (i.e., severity of the vulnerability related to the discovered flaw).</w:t>
      </w:r>
      <w:r w:rsidR="000608DF">
        <w:t xml:space="preserve"> </w:t>
      </w:r>
      <w:r>
        <w:t>Some types of flaw remediation may require more testing than other types of remediation.</w:t>
      </w:r>
      <w:r w:rsidR="000608DF">
        <w:t xml:space="preserve"> </w:t>
      </w:r>
      <w:r>
        <w:t>NIST SP 800-40 provides guidance on patch management technologies.</w:t>
      </w:r>
    </w:p>
    <w:p w14:paraId="0E2ACE47" w14:textId="77777777" w:rsidR="0067221B" w:rsidRDefault="0067221B" w:rsidP="0067221B">
      <w:pPr>
        <w:pStyle w:val="DomainNonumUnderline"/>
      </w:pPr>
      <w:r>
        <w:t>Further DISCussion</w:t>
      </w:r>
    </w:p>
    <w:p w14:paraId="5CB9053A" w14:textId="11112250" w:rsidR="0089643F" w:rsidRDefault="0089643F" w:rsidP="0089643F">
      <w:pPr>
        <w:pStyle w:val="DomainBodyFlushLeft"/>
      </w:pPr>
      <w:r w:rsidRPr="009E338F">
        <w:t>All software and firmware have potential flaws.</w:t>
      </w:r>
      <w:r>
        <w:t xml:space="preserve"> </w:t>
      </w:r>
      <w:r w:rsidRPr="009E338F">
        <w:t xml:space="preserve">Many vendors work to </w:t>
      </w:r>
      <w:r>
        <w:t>remedy</w:t>
      </w:r>
      <w:r w:rsidRPr="009E338F">
        <w:t xml:space="preserve"> those flaws by releasing vulnerability information and updates to their software and firmware.</w:t>
      </w:r>
      <w:r>
        <w:t xml:space="preserve"> </w:t>
      </w:r>
      <w:r w:rsidR="00E37C1C">
        <w:t>OSAs</w:t>
      </w:r>
      <w:r w:rsidR="00E37C1C" w:rsidRPr="009E338F">
        <w:t xml:space="preserve"> </w:t>
      </w:r>
      <w:r w:rsidR="00836609">
        <w:t>must</w:t>
      </w:r>
      <w:r w:rsidRPr="009E338F">
        <w:t xml:space="preserve"> have a process to review relevant vendor </w:t>
      </w:r>
      <w:r>
        <w:t>notifications</w:t>
      </w:r>
      <w:r w:rsidRPr="009E338F">
        <w:t xml:space="preserve"> </w:t>
      </w:r>
      <w:r>
        <w:t>and</w:t>
      </w:r>
      <w:r w:rsidRPr="009E338F">
        <w:t xml:space="preserve"> updates about problems or weaknesses.</w:t>
      </w:r>
      <w:r>
        <w:t xml:space="preserve"> </w:t>
      </w:r>
      <w:r w:rsidRPr="009E338F">
        <w:t xml:space="preserve">After reviewing the information, the </w:t>
      </w:r>
      <w:r w:rsidR="00E37C1C">
        <w:t>OSA</w:t>
      </w:r>
      <w:r w:rsidR="00E37C1C" w:rsidRPr="009E338F">
        <w:t xml:space="preserve"> </w:t>
      </w:r>
      <w:r w:rsidR="00836609">
        <w:t>must</w:t>
      </w:r>
      <w:r>
        <w:t xml:space="preserve"> implement a</w:t>
      </w:r>
      <w:r w:rsidRPr="009E338F">
        <w:t xml:space="preserve"> patch management </w:t>
      </w:r>
      <w:r>
        <w:t xml:space="preserve">process </w:t>
      </w:r>
      <w:r w:rsidRPr="009E338F">
        <w:t xml:space="preserve">that allows for </w:t>
      </w:r>
      <w:r>
        <w:t>software and firmware flaws to be fixed</w:t>
      </w:r>
      <w:r w:rsidRPr="009E338F">
        <w:t xml:space="preserve"> without adversely affecting the </w:t>
      </w:r>
      <w:r>
        <w:t>system functionality</w:t>
      </w:r>
      <w:r w:rsidRPr="009E338F">
        <w:t>.</w:t>
      </w:r>
      <w:r>
        <w:t xml:space="preserve"> </w:t>
      </w:r>
      <w:r w:rsidR="00E37C1C">
        <w:t xml:space="preserve">OSAs </w:t>
      </w:r>
      <w:r w:rsidR="00836609">
        <w:t xml:space="preserve">must define the time frames within which flaws are identified, reported, and corrected for all systems. </w:t>
      </w:r>
      <w:r w:rsidR="00E37C1C">
        <w:t>OSAs</w:t>
      </w:r>
      <w:r w:rsidR="00E37C1C" w:rsidRPr="009E338F">
        <w:t xml:space="preserve"> </w:t>
      </w:r>
      <w:r w:rsidRPr="009E338F">
        <w:t xml:space="preserve">should </w:t>
      </w:r>
      <w:r>
        <w:t>consider purchasing</w:t>
      </w:r>
      <w:r w:rsidRPr="009E338F">
        <w:t xml:space="preserve"> support from their vendors to ensure timely access to updates</w:t>
      </w:r>
      <w:r>
        <w:t>.</w:t>
      </w:r>
    </w:p>
    <w:p w14:paraId="650A8A3D" w14:textId="77777777" w:rsidR="0032039B" w:rsidRPr="00284917" w:rsidRDefault="0032039B" w:rsidP="0032039B">
      <w:pPr>
        <w:pStyle w:val="DomaiNonum"/>
      </w:pPr>
      <w:r w:rsidRPr="00284917">
        <w:t>Example</w:t>
      </w:r>
    </w:p>
    <w:p w14:paraId="4E6CAB93" w14:textId="58B0752E" w:rsidR="0089643F" w:rsidRPr="009E338F" w:rsidRDefault="00A02F1C" w:rsidP="0089643F">
      <w:pPr>
        <w:pStyle w:val="DomainBodyFlushLeft"/>
      </w:pPr>
      <w:r w:rsidRPr="009E338F">
        <w:t>You know that software vendors typically release patches, service packs, hot fixes, etc. and want to make sure your software is up to date.</w:t>
      </w:r>
      <w:r>
        <w:t xml:space="preserve"> </w:t>
      </w:r>
      <w:r w:rsidR="00836609">
        <w:t>You develop a policy that requires checking vendor websites for flaw notifications every week [a]. The policy further requires that those flaws be assessed for severity and patched on end-user computers once each week and servers once each month [c,e]. Consistent with that policy, you</w:t>
      </w:r>
      <w:r w:rsidR="00836609" w:rsidRPr="009E338F">
        <w:t xml:space="preserve"> configure the system to check for updates weekly or daily depending on the criticality of the software [b,e]. </w:t>
      </w:r>
      <w:r w:rsidR="00836609">
        <w:t xml:space="preserve">Your team reviews </w:t>
      </w:r>
      <w:r w:rsidR="00836609" w:rsidRPr="009E338F">
        <w:t xml:space="preserve">available updates </w:t>
      </w:r>
      <w:r w:rsidR="00836609">
        <w:t>and implements the applicable ones</w:t>
      </w:r>
      <w:r w:rsidR="00836609" w:rsidRPr="009E338F">
        <w:t xml:space="preserve"> </w:t>
      </w:r>
      <w:r w:rsidR="00836609">
        <w:t xml:space="preserve">according to the defined schedule </w:t>
      </w:r>
      <w:r w:rsidR="0089643F" w:rsidRPr="009E338F">
        <w:t>[f].</w:t>
      </w:r>
    </w:p>
    <w:p w14:paraId="49146F9A" w14:textId="77777777" w:rsidR="0032039B" w:rsidRPr="00284917" w:rsidRDefault="0032039B" w:rsidP="0032039B">
      <w:pPr>
        <w:pStyle w:val="DomaiNonum"/>
      </w:pPr>
      <w:r>
        <w:t>Potential Assessment Considerations</w:t>
      </w:r>
    </w:p>
    <w:p w14:paraId="23725906" w14:textId="77777777" w:rsidR="005810EF" w:rsidRDefault="005810EF" w:rsidP="00012C98">
      <w:pPr>
        <w:pStyle w:val="DomainBodyFlushLeft"/>
        <w:numPr>
          <w:ilvl w:val="0"/>
          <w:numId w:val="52"/>
        </w:numPr>
      </w:pPr>
      <w:r>
        <w:t>Is</w:t>
      </w:r>
      <w:r w:rsidRPr="008840B5">
        <w:t xml:space="preserve"> the time</w:t>
      </w:r>
      <w:r>
        <w:t xml:space="preserve"> </w:t>
      </w:r>
      <w:r w:rsidRPr="008840B5">
        <w:t>frame (e.g., a set number of days) within which system flaw identification activities (e.g., vulnerability scans, configuration scans, manual review) must be performed</w:t>
      </w:r>
      <w:r>
        <w:t xml:space="preserve"> defined and documented [a]</w:t>
      </w:r>
      <w:r w:rsidRPr="008840B5">
        <w:t>?</w:t>
      </w:r>
    </w:p>
    <w:p w14:paraId="74CE09A0" w14:textId="77777777" w:rsidR="005810EF" w:rsidRDefault="005810EF" w:rsidP="00012C98">
      <w:pPr>
        <w:pStyle w:val="DomainBodyFlushLeft"/>
        <w:numPr>
          <w:ilvl w:val="0"/>
          <w:numId w:val="52"/>
        </w:numPr>
      </w:pPr>
      <w:r>
        <w:t>Are</w:t>
      </w:r>
      <w:r w:rsidRPr="008840B5">
        <w:t xml:space="preserve"> system flaws (e.g., vulnerabilities, misconfigurations) </w:t>
      </w:r>
      <w:r>
        <w:t xml:space="preserve">identified </w:t>
      </w:r>
      <w:r w:rsidRPr="008840B5">
        <w:t>in accordance with the specified time frame</w:t>
      </w:r>
      <w:r>
        <w:t xml:space="preserve"> [b]</w:t>
      </w:r>
      <w:r w:rsidRPr="008840B5">
        <w:t>?</w:t>
      </w:r>
    </w:p>
    <w:p w14:paraId="1F544626" w14:textId="77777777" w:rsidR="005810EF" w:rsidRDefault="005810EF" w:rsidP="00012C98">
      <w:pPr>
        <w:pStyle w:val="DomainBodyFlushLeft"/>
        <w:numPr>
          <w:ilvl w:val="0"/>
          <w:numId w:val="52"/>
        </w:numPr>
      </w:pPr>
      <w:r>
        <w:t>Is</w:t>
      </w:r>
      <w:r w:rsidRPr="00320700">
        <w:t xml:space="preserve"> the time</w:t>
      </w:r>
      <w:r>
        <w:t xml:space="preserve"> </w:t>
      </w:r>
      <w:r w:rsidRPr="00320700">
        <w:t>frame (e.g., a set number of days dependent on the assessed severity of a flaw) within which system flaws must be corrected</w:t>
      </w:r>
      <w:r>
        <w:t xml:space="preserve"> defined and documented [e]?</w:t>
      </w:r>
    </w:p>
    <w:p w14:paraId="7F13DF91" w14:textId="77777777" w:rsidR="005810EF" w:rsidRDefault="005810EF" w:rsidP="00012C98">
      <w:pPr>
        <w:pStyle w:val="DomainBodyFlushLeft"/>
        <w:numPr>
          <w:ilvl w:val="0"/>
          <w:numId w:val="52"/>
        </w:numPr>
      </w:pPr>
      <w:r>
        <w:t xml:space="preserve">Are </w:t>
      </w:r>
      <w:r w:rsidRPr="00320700">
        <w:t xml:space="preserve">system flaws (e.g., applied security patches, made configuration changes, or implemented workarounds or mitigations) </w:t>
      </w:r>
      <w:r>
        <w:t xml:space="preserve">corrected </w:t>
      </w:r>
      <w:r w:rsidRPr="00320700">
        <w:t>in accordance with the specified time frame</w:t>
      </w:r>
      <w:r>
        <w:t xml:space="preserve"> [f]?</w:t>
      </w:r>
    </w:p>
    <w:p w14:paraId="283AEE9A" w14:textId="4F6626EC" w:rsidR="00DE1C2C" w:rsidRPr="00EF500D" w:rsidRDefault="00DE1C2C" w:rsidP="00DE1C2C">
      <w:pPr>
        <w:pStyle w:val="DomainNonumUnderline"/>
      </w:pPr>
      <w:r>
        <w:t xml:space="preserve">Key </w:t>
      </w:r>
      <w:r w:rsidRPr="00EF500D">
        <w:t>References</w:t>
      </w:r>
    </w:p>
    <w:p w14:paraId="6317C2FC" w14:textId="2A0787AA" w:rsidR="0063226E" w:rsidRPr="00E44F13" w:rsidRDefault="0063226E" w:rsidP="0063226E">
      <w:pPr>
        <w:pStyle w:val="DomainBodyFlushLeft"/>
        <w:numPr>
          <w:ilvl w:val="0"/>
          <w:numId w:val="52"/>
        </w:numPr>
      </w:pPr>
      <w:r w:rsidRPr="00E44F13">
        <w:t xml:space="preserve">NIST SP 800-171 </w:t>
      </w:r>
      <w:r>
        <w:t>Rev</w:t>
      </w:r>
      <w:r w:rsidR="00C172C0">
        <w:t>.</w:t>
      </w:r>
      <w:r>
        <w:t xml:space="preserve"> 2</w:t>
      </w:r>
      <w:r w:rsidRPr="00E44F13">
        <w:t xml:space="preserve"> 3.14.1</w:t>
      </w:r>
    </w:p>
    <w:p w14:paraId="77E06368" w14:textId="77777777" w:rsidR="00DE1C2C" w:rsidRPr="00E44F13" w:rsidRDefault="00DE1C2C" w:rsidP="00012C98">
      <w:pPr>
        <w:pStyle w:val="DomainBodyFlushLeft"/>
        <w:numPr>
          <w:ilvl w:val="0"/>
          <w:numId w:val="52"/>
        </w:numPr>
      </w:pPr>
      <w:r w:rsidRPr="00E44F13">
        <w:t>FAR Clause 52.204-21 b.1.xii</w:t>
      </w:r>
    </w:p>
    <w:p w14:paraId="0334362B" w14:textId="77777777" w:rsidR="007431C5" w:rsidRDefault="007431C5" w:rsidP="00057FB9">
      <w:pPr>
        <w:pStyle w:val="DomainBodyFlushLeft"/>
      </w:pPr>
    </w:p>
    <w:p w14:paraId="60587E47" w14:textId="79C437AC" w:rsidR="008055E4" w:rsidRDefault="008055E4">
      <w:pPr>
        <w:pStyle w:val="DomainBodyFlushLeft"/>
      </w:pPr>
      <w:r>
        <w:br w:type="page"/>
      </w:r>
    </w:p>
    <w:p w14:paraId="6F8DC38D" w14:textId="6DFE8218" w:rsidR="00DE3D0A" w:rsidRDefault="00C230D7" w:rsidP="00907C4F">
      <w:pPr>
        <w:pStyle w:val="PracticeShortName"/>
      </w:pPr>
      <w:bookmarkStart w:id="303" w:name="_Toc175651653"/>
      <w:r>
        <w:t>SI.</w:t>
      </w:r>
      <w:r w:rsidR="0063226E">
        <w:t>L2</w:t>
      </w:r>
      <w:r>
        <w:t>-3.14.2</w:t>
      </w:r>
      <w:r w:rsidR="005E18BE">
        <w:t xml:space="preserve"> – Malicious Code Protection</w:t>
      </w:r>
      <w:r w:rsidR="0063226E">
        <w:t xml:space="preserve"> </w:t>
      </w:r>
      <w:r w:rsidR="00282062">
        <w:t>[</w:t>
      </w:r>
      <w:r w:rsidR="0063226E">
        <w:t>CUI</w:t>
      </w:r>
      <w:r w:rsidR="00282062">
        <w:t xml:space="preserve"> Data]</w:t>
      </w:r>
      <w:bookmarkEnd w:id="303"/>
    </w:p>
    <w:p w14:paraId="2C93E3E5" w14:textId="20B48CFC" w:rsidR="008055E4" w:rsidRDefault="0063226E">
      <w:pPr>
        <w:pStyle w:val="DomainBodyFlushLeft"/>
      </w:pPr>
      <w:r>
        <w:t>Provide protection from malicious code at designated locations within organizational systems</w:t>
      </w:r>
      <w:r w:rsidR="008055E4">
        <w:t>.</w:t>
      </w:r>
    </w:p>
    <w:p w14:paraId="0BDAE6C4" w14:textId="2DA039CE" w:rsidR="006D79B3" w:rsidRDefault="006D79B3" w:rsidP="006D79B3">
      <w:pPr>
        <w:pStyle w:val="DomainNonumUnderline"/>
      </w:pPr>
      <w:r>
        <w:t>Assessment Objective</w:t>
      </w:r>
      <w:r w:rsidR="003972B1">
        <w:t>s</w:t>
      </w:r>
      <w:r w:rsidR="0067221B" w:rsidRPr="0067221B">
        <w:t xml:space="preserve"> </w:t>
      </w:r>
      <w:r w:rsidR="0080078F">
        <w:t>[</w:t>
      </w:r>
      <w:r w:rsidR="0067221B">
        <w:t>NIst SP 800-171A</w:t>
      </w:r>
      <w:r w:rsidR="0080078F">
        <w:t>]</w:t>
      </w:r>
      <w:bookmarkStart w:id="304" w:name="_Ref132008866"/>
      <w:r w:rsidR="00C172C0">
        <w:rPr>
          <w:rStyle w:val="FootnoteReference"/>
        </w:rPr>
        <w:footnoteReference w:id="222"/>
      </w:r>
      <w:bookmarkEnd w:id="304"/>
    </w:p>
    <w:p w14:paraId="67D39A9C" w14:textId="77777777" w:rsidR="006D79B3" w:rsidRDefault="006D79B3" w:rsidP="006D79B3">
      <w:pPr>
        <w:pStyle w:val="AssessObjText"/>
      </w:pPr>
      <w:r>
        <w:t>Determine if:</w:t>
      </w:r>
    </w:p>
    <w:p w14:paraId="3BDF2F5C" w14:textId="77777777" w:rsidR="006D79B3" w:rsidRDefault="006D79B3" w:rsidP="006D79B3">
      <w:pPr>
        <w:pStyle w:val="AssessObjList"/>
      </w:pPr>
      <w:r>
        <w:t>[a]</w:t>
      </w:r>
      <w:r>
        <w:tab/>
        <w:t>designated locations for malicious code protection are identified; and</w:t>
      </w:r>
    </w:p>
    <w:p w14:paraId="7C28AA58" w14:textId="77777777" w:rsidR="006D79B3" w:rsidRDefault="006D79B3" w:rsidP="006D79B3">
      <w:pPr>
        <w:pStyle w:val="AssessObjList"/>
      </w:pPr>
      <w:r>
        <w:t>[b]</w:t>
      </w:r>
      <w:r>
        <w:tab/>
        <w:t>protection from malicious code at designated locations is provided.</w:t>
      </w:r>
    </w:p>
    <w:p w14:paraId="5D0C38EB" w14:textId="108E5272" w:rsidR="008055E4" w:rsidRDefault="00462D04" w:rsidP="008055E4">
      <w:pPr>
        <w:pStyle w:val="DomainNonumUnderline"/>
      </w:pPr>
      <w:r>
        <w:t>Potential Assessment Methods and Objects</w:t>
      </w:r>
      <w:r w:rsidR="00BA2453">
        <w:t xml:space="preserve"> </w:t>
      </w:r>
      <w:r w:rsidR="0080078F">
        <w:t>[</w:t>
      </w:r>
      <w:r w:rsidR="00BA2453">
        <w:t>NIst SP 800-171A</w:t>
      </w:r>
      <w:r w:rsidR="0080078F">
        <w:t>]</w:t>
      </w:r>
      <w:r w:rsidR="0016568C" w:rsidRPr="00DF707D">
        <w:rPr>
          <w:vertAlign w:val="superscript"/>
        </w:rPr>
        <w:fldChar w:fldCharType="begin"/>
      </w:r>
      <w:r w:rsidR="0016568C" w:rsidRPr="00DF707D">
        <w:rPr>
          <w:vertAlign w:val="superscript"/>
        </w:rPr>
        <w:instrText xml:space="preserve"> NOTEREF _Ref132008866 \h </w:instrText>
      </w:r>
      <w:r w:rsidR="0016568C">
        <w:rPr>
          <w:vertAlign w:val="superscript"/>
        </w:rPr>
        <w:instrText xml:space="preserve"> \* MERGEFORMAT </w:instrText>
      </w:r>
      <w:r w:rsidR="0016568C" w:rsidRPr="00DF707D">
        <w:rPr>
          <w:vertAlign w:val="superscript"/>
        </w:rPr>
      </w:r>
      <w:r w:rsidR="0016568C" w:rsidRPr="00DF707D">
        <w:rPr>
          <w:vertAlign w:val="superscript"/>
        </w:rPr>
        <w:fldChar w:fldCharType="separate"/>
      </w:r>
      <w:r w:rsidR="00896BCA">
        <w:rPr>
          <w:vertAlign w:val="superscript"/>
        </w:rPr>
        <w:t>217</w:t>
      </w:r>
      <w:r w:rsidR="0016568C" w:rsidRPr="00DF707D">
        <w:rPr>
          <w:vertAlign w:val="superscript"/>
        </w:rPr>
        <w:fldChar w:fldCharType="end"/>
      </w:r>
    </w:p>
    <w:p w14:paraId="38F0738D" w14:textId="77777777" w:rsidR="008055E4" w:rsidRPr="00977A94" w:rsidRDefault="008055E4" w:rsidP="008055E4">
      <w:pPr>
        <w:pStyle w:val="DomaiNonum"/>
      </w:pPr>
      <w:r w:rsidRPr="00977A94">
        <w:t>Examine</w:t>
      </w:r>
    </w:p>
    <w:p w14:paraId="7B8DBC70" w14:textId="77777777" w:rsidR="00AF0B8C" w:rsidRDefault="00AF0B8C">
      <w:pPr>
        <w:pStyle w:val="DomainBodyFlushLeft"/>
      </w:pPr>
      <w:r w:rsidRPr="00AF0B8C">
        <w:t>[SELECT FROM: System and information integrity policy; configuration management policy and procedures; procedures addressing malicious code protection; records of malicious code protection updates; malicious code protection mechanisms; system security plan; system configuration settings and associated documentation; record of actions initiated by malicious code protection mechanisms in response to malicious code detection; scan results from malicious code protection mechanisms; system design documentation; system audit logs and records; other relevant documents or records].</w:t>
      </w:r>
    </w:p>
    <w:p w14:paraId="07831B30" w14:textId="77777777" w:rsidR="008055E4" w:rsidRDefault="008055E4" w:rsidP="008055E4">
      <w:pPr>
        <w:pStyle w:val="DomaiNonum"/>
      </w:pPr>
      <w:r>
        <w:t>Interview</w:t>
      </w:r>
    </w:p>
    <w:p w14:paraId="4BB6B5B6" w14:textId="77777777" w:rsidR="0055255B" w:rsidRDefault="0055255B">
      <w:pPr>
        <w:pStyle w:val="DomainBodyFlushLeft"/>
      </w:pPr>
      <w:r w:rsidRPr="0055255B">
        <w:t>[SELECT FROM: System or network administrators; personnel with information security responsibilities; personnel installing, configuring, and maintaining the system; personnel with responsibility for malicious code protection; personnel with configuration management responsibility].</w:t>
      </w:r>
    </w:p>
    <w:p w14:paraId="3B65E694" w14:textId="77777777" w:rsidR="008055E4" w:rsidRDefault="008055E4" w:rsidP="008055E4">
      <w:pPr>
        <w:pStyle w:val="DomaiNonum"/>
      </w:pPr>
      <w:r>
        <w:t>Test</w:t>
      </w:r>
    </w:p>
    <w:p w14:paraId="4F4B7EFA" w14:textId="77777777" w:rsidR="00A038F3" w:rsidRDefault="00A038F3">
      <w:pPr>
        <w:pStyle w:val="DomainBodyFlushLeft"/>
      </w:pPr>
      <w:r w:rsidRPr="00A038F3">
        <w:t>[SELECT FROM: Organizational processes for employing, updating, and configuring malicious code protection mechanisms; organizational process for addressing false positives and resulting potential impact; mechanisms supporting or implementing employing, updating, and configuring malicious code protection mechanisms; mechanisms supporting or implementing malicious code scanning and subsequent actions].</w:t>
      </w:r>
    </w:p>
    <w:p w14:paraId="5494782B" w14:textId="6F7E8A0F" w:rsidR="00BA2453" w:rsidRDefault="00BA2453" w:rsidP="00BA2453">
      <w:pPr>
        <w:pStyle w:val="DomainNonumUnderline"/>
      </w:pPr>
      <w:r>
        <w:t xml:space="preserve">DISCUSSION </w:t>
      </w:r>
      <w:r w:rsidR="0080078F">
        <w:t>[</w:t>
      </w:r>
      <w:r>
        <w:t>NIST</w:t>
      </w:r>
      <w:r w:rsidRPr="00C44843">
        <w:t xml:space="preserve"> SP 800-171</w:t>
      </w:r>
      <w:r>
        <w:t xml:space="preserve"> </w:t>
      </w:r>
      <w:r w:rsidR="003075B7">
        <w:t>Rev. 2</w:t>
      </w:r>
      <w:r w:rsidR="0080078F">
        <w:t>]</w:t>
      </w:r>
      <w:r w:rsidR="0016568C">
        <w:rPr>
          <w:rStyle w:val="FootnoteReference"/>
        </w:rPr>
        <w:footnoteReference w:id="223"/>
      </w:r>
    </w:p>
    <w:p w14:paraId="5ED2DF1D" w14:textId="1288915C" w:rsidR="00BA2453" w:rsidRDefault="00BA2453" w:rsidP="00BA2453">
      <w:pPr>
        <w:pStyle w:val="DomainBodyFlushLeft"/>
      </w:pPr>
      <w:r>
        <w:t>Designated locations include system entry and exit points which may include firewalls, remote access servers, workstations, electronic mail servers, web servers, proxy servers, notebook computers, and mobile devices.</w:t>
      </w:r>
      <w:r w:rsidR="000608DF">
        <w:t xml:space="preserve"> </w:t>
      </w:r>
      <w:r>
        <w:t>Malicious code includes viruses, worms, Trojan horses, and spyware.</w:t>
      </w:r>
      <w:r w:rsidR="000608DF">
        <w:t xml:space="preserve"> </w:t>
      </w:r>
      <w:r>
        <w:t>Malicious code can be encoded in various formats (e.g., UUENCODE, Unicode), contained within compressed or hidden files, or hidden in files using techniques such as steganography.</w:t>
      </w:r>
      <w:r w:rsidR="000608DF">
        <w:t xml:space="preserve"> </w:t>
      </w:r>
      <w:r>
        <w:t>Malicious code can be inserted into systems in a variety of ways including web accesses, electronic mail, electronic mail attachments, and portable storage devices.</w:t>
      </w:r>
      <w:r w:rsidR="000608DF">
        <w:t xml:space="preserve"> </w:t>
      </w:r>
      <w:r>
        <w:t>Malicious code insertions occur through the exploitation of system vulnerabilities.</w:t>
      </w:r>
    </w:p>
    <w:p w14:paraId="5AC63F0A" w14:textId="434FA7B6" w:rsidR="00BA2453" w:rsidRDefault="00BA2453" w:rsidP="00BA2453">
      <w:pPr>
        <w:pStyle w:val="DomainBodyFlushLeft"/>
      </w:pPr>
      <w:r>
        <w:t>Malicious code protection mechanisms include anti-virus signature definitions and reputation-based technologies.</w:t>
      </w:r>
      <w:r w:rsidR="000608DF">
        <w:t xml:space="preserve"> </w:t>
      </w:r>
      <w:r>
        <w:t>A variety of technologies and methods exist to limit or eliminate the effects of malicious code.</w:t>
      </w:r>
      <w:r w:rsidR="000608DF">
        <w:t xml:space="preserve"> </w:t>
      </w:r>
      <w:r>
        <w:t>Pervasive configuration management and comprehensive software integrity controls may be effective in preventing execution of unauthorized code.</w:t>
      </w:r>
      <w:r w:rsidR="000608DF">
        <w:t xml:space="preserve"> </w:t>
      </w:r>
      <w:r>
        <w:t>In addition to commercial off-the-shelf software, malicious code may also be present in custom-built software.</w:t>
      </w:r>
      <w:r w:rsidR="000608DF">
        <w:t xml:space="preserve"> </w:t>
      </w:r>
      <w:r>
        <w:t>This could include logic bombs, back doors, and other types of cyber-attacks that could affect organizational missions/business functions.</w:t>
      </w:r>
      <w:r w:rsidR="000608DF">
        <w:t xml:space="preserve"> </w:t>
      </w:r>
      <w:r>
        <w:t>Traditional malicious code protection mechanisms cannot always detect such code.</w:t>
      </w:r>
      <w:r w:rsidR="000608DF">
        <w:t xml:space="preserve"> </w:t>
      </w:r>
      <w:r>
        <w:t xml:space="preserve">In these situations, organizations rely instead on other safeguards including secure coding practices, configuration management and control, trusted procurement processes, and monitoring </w:t>
      </w:r>
      <w:r w:rsidR="00434318">
        <w:t xml:space="preserve">technologies </w:t>
      </w:r>
      <w:r>
        <w:t>to help ensure that software does not perform functions other than the functions intended.</w:t>
      </w:r>
      <w:r w:rsidR="000608DF">
        <w:t xml:space="preserve"> </w:t>
      </w:r>
      <w:r>
        <w:t>NIST SP 800-83 provides guidance on malware incident prevention.</w:t>
      </w:r>
    </w:p>
    <w:p w14:paraId="6AC6788F" w14:textId="77777777" w:rsidR="0067221B" w:rsidRDefault="0067221B" w:rsidP="0067221B">
      <w:pPr>
        <w:pStyle w:val="DomainNonumUnderline"/>
      </w:pPr>
      <w:r>
        <w:t>Further DISCussion</w:t>
      </w:r>
    </w:p>
    <w:p w14:paraId="35156D31" w14:textId="171B9567" w:rsidR="0007060A" w:rsidRDefault="0007060A" w:rsidP="0007060A">
      <w:pPr>
        <w:pStyle w:val="DomainBodyFlushLeft"/>
      </w:pPr>
      <w:r w:rsidRPr="00C44843">
        <w:t xml:space="preserve">A designated location may be </w:t>
      </w:r>
      <w:r>
        <w:t>a</w:t>
      </w:r>
      <w:r w:rsidRPr="00C44843">
        <w:t xml:space="preserve"> network device</w:t>
      </w:r>
      <w:r>
        <w:t xml:space="preserve"> such as a firewall or an end user</w:t>
      </w:r>
      <w:r w:rsidR="001D3F14">
        <w:t>’</w:t>
      </w:r>
      <w:r>
        <w:t>s computer.</w:t>
      </w:r>
    </w:p>
    <w:p w14:paraId="120AC579" w14:textId="77777777" w:rsidR="0007060A" w:rsidRDefault="0007060A" w:rsidP="0007060A">
      <w:pPr>
        <w:pStyle w:val="DomainBodyFlushLeft"/>
      </w:pPr>
      <w:r w:rsidRPr="00C44843">
        <w:t>Malicious code</w:t>
      </w:r>
      <w:r>
        <w:t>,</w:t>
      </w:r>
      <w:r w:rsidRPr="00C44843">
        <w:t xml:space="preserve"> which can be </w:t>
      </w:r>
      <w:r>
        <w:t>delivered</w:t>
      </w:r>
      <w:r w:rsidRPr="00C44843">
        <w:t xml:space="preserve"> </w:t>
      </w:r>
      <w:r>
        <w:t>by a range of means (e.g., email, removable media, or websites), includes the following</w:t>
      </w:r>
      <w:r w:rsidRPr="00C44843">
        <w:t>:</w:t>
      </w:r>
    </w:p>
    <w:p w14:paraId="42467DD0" w14:textId="77777777" w:rsidR="0007060A" w:rsidRDefault="0007060A" w:rsidP="00012C98">
      <w:pPr>
        <w:pStyle w:val="DomainBodyFlushLeft"/>
        <w:numPr>
          <w:ilvl w:val="0"/>
          <w:numId w:val="53"/>
        </w:numPr>
      </w:pPr>
      <w:r>
        <w:t>virus – program</w:t>
      </w:r>
      <w:r w:rsidRPr="00C44843">
        <w:t xml:space="preserve"> designed to damage, steal information, change data, send email, show messages, or any combination of these things</w:t>
      </w:r>
      <w:r>
        <w:t>;</w:t>
      </w:r>
    </w:p>
    <w:p w14:paraId="255559A6" w14:textId="183F50C9" w:rsidR="0007060A" w:rsidRPr="00C44843" w:rsidRDefault="0007060A" w:rsidP="00012C98">
      <w:pPr>
        <w:pStyle w:val="DomainBodyFlushLeft"/>
        <w:numPr>
          <w:ilvl w:val="0"/>
          <w:numId w:val="53"/>
        </w:numPr>
      </w:pPr>
      <w:r>
        <w:t>s</w:t>
      </w:r>
      <w:r w:rsidRPr="00C44843">
        <w:t>pyware</w:t>
      </w:r>
      <w:r>
        <w:t xml:space="preserve"> – </w:t>
      </w:r>
      <w:r w:rsidRPr="00C44843">
        <w:t>program designed to gather information about a person</w:t>
      </w:r>
      <w:r w:rsidR="001D3F14">
        <w:t>’</w:t>
      </w:r>
      <w:r w:rsidRPr="00C44843">
        <w:t xml:space="preserve">s activity in secret </w:t>
      </w:r>
      <w:r w:rsidR="00E23870">
        <w:t xml:space="preserve">when they click on a link, </w:t>
      </w:r>
      <w:r w:rsidRPr="00C44843">
        <w:t>usually installed without the person kn</w:t>
      </w:r>
      <w:r>
        <w:t>owing ;</w:t>
      </w:r>
    </w:p>
    <w:p w14:paraId="565CFAE9" w14:textId="5EFB727C" w:rsidR="0007060A" w:rsidRDefault="0007060A" w:rsidP="00012C98">
      <w:pPr>
        <w:pStyle w:val="DomainBodyFlushLeft"/>
        <w:numPr>
          <w:ilvl w:val="0"/>
          <w:numId w:val="53"/>
        </w:numPr>
      </w:pPr>
      <w:r>
        <w:t>t</w:t>
      </w:r>
      <w:r w:rsidRPr="00C44843">
        <w:t xml:space="preserve">rojan </w:t>
      </w:r>
      <w:r>
        <w:t>h</w:t>
      </w:r>
      <w:r w:rsidRPr="00C44843">
        <w:t>orse</w:t>
      </w:r>
      <w:r>
        <w:t xml:space="preserve"> – </w:t>
      </w:r>
      <w:r w:rsidRPr="00C44843">
        <w:t>type of malware made to look like legitimate software and used by cyber criminals to get access to a company</w:t>
      </w:r>
      <w:r w:rsidR="001D3F14">
        <w:t>’</w:t>
      </w:r>
      <w:r w:rsidRPr="00C44843">
        <w:t>s systems</w:t>
      </w:r>
      <w:r>
        <w:t>; and</w:t>
      </w:r>
    </w:p>
    <w:p w14:paraId="4812B308" w14:textId="2E4B3B00" w:rsidR="0007060A" w:rsidRPr="00C44843" w:rsidRDefault="0007060A" w:rsidP="00012C98">
      <w:pPr>
        <w:pStyle w:val="DomainBodyFlushLeft"/>
        <w:numPr>
          <w:ilvl w:val="0"/>
          <w:numId w:val="53"/>
        </w:numPr>
      </w:pPr>
      <w:r>
        <w:t xml:space="preserve">ransomware – type of malware that threatens to publish the </w:t>
      </w:r>
      <w:r w:rsidR="00E37C1C">
        <w:t xml:space="preserve">victim’s </w:t>
      </w:r>
      <w:r>
        <w:t>data or perpetually block access to it unless a ransom is paid.</w:t>
      </w:r>
    </w:p>
    <w:p w14:paraId="45700C97" w14:textId="5B1792A1" w:rsidR="0032039B" w:rsidRDefault="0007060A" w:rsidP="0007060A">
      <w:pPr>
        <w:pStyle w:val="DomainBodyFlushLeft"/>
      </w:pPr>
      <w:r>
        <w:t xml:space="preserve">Use anti-malware tools to </w:t>
      </w:r>
      <w:r w:rsidRPr="00C44843">
        <w:t>stop or lessen the impact of malicious code.</w:t>
      </w:r>
    </w:p>
    <w:p w14:paraId="769FCEE6" w14:textId="77777777" w:rsidR="0032039B" w:rsidRPr="009E338F" w:rsidRDefault="0032039B" w:rsidP="0032039B">
      <w:pPr>
        <w:pStyle w:val="DomaiNonum"/>
      </w:pPr>
      <w:r w:rsidRPr="009E338F">
        <w:t>Example</w:t>
      </w:r>
    </w:p>
    <w:p w14:paraId="6BD149C9" w14:textId="714FA713" w:rsidR="0032039B" w:rsidRDefault="0032039B" w:rsidP="0032039B">
      <w:pPr>
        <w:pStyle w:val="DomainBodyFlushLeft"/>
      </w:pPr>
      <w:r w:rsidRPr="00284917">
        <w:t>You are buying a new computer and want to protect your company</w:t>
      </w:r>
      <w:r w:rsidR="001D3F14">
        <w:t>’</w:t>
      </w:r>
      <w:r w:rsidRPr="00284917">
        <w:t>s information from viruses, spyware, etc.</w:t>
      </w:r>
      <w:r w:rsidR="000608DF">
        <w:t xml:space="preserve"> </w:t>
      </w:r>
      <w:r w:rsidRPr="00284917">
        <w:t>You buy and install anti-malware software</w:t>
      </w:r>
      <w:r>
        <w:t xml:space="preserve"> [a,b]</w:t>
      </w:r>
      <w:r w:rsidRPr="00284917">
        <w:t>.</w:t>
      </w:r>
    </w:p>
    <w:p w14:paraId="57088427" w14:textId="77777777" w:rsidR="0032039B" w:rsidRPr="009E338F" w:rsidRDefault="0032039B" w:rsidP="0032039B">
      <w:pPr>
        <w:pStyle w:val="DomaiNonum"/>
      </w:pPr>
      <w:r w:rsidRPr="009E338F">
        <w:t>Potential Assessment Considerations</w:t>
      </w:r>
    </w:p>
    <w:p w14:paraId="3478BD75" w14:textId="3260FE1C" w:rsidR="005810EF" w:rsidRPr="00DA4356" w:rsidRDefault="005810EF" w:rsidP="00012C98">
      <w:pPr>
        <w:pStyle w:val="DomainBodyFlushLeft"/>
        <w:numPr>
          <w:ilvl w:val="0"/>
          <w:numId w:val="53"/>
        </w:numPr>
      </w:pPr>
      <w:r>
        <w:t>Are</w:t>
      </w:r>
      <w:r w:rsidRPr="00DA4356">
        <w:t xml:space="preserve"> system components (e.g., workstations, servers, email gateways, mobile devices) </w:t>
      </w:r>
      <w:r w:rsidR="00CE49A1">
        <w:t>for which</w:t>
      </w:r>
      <w:r w:rsidR="00CE49A1" w:rsidRPr="00DA4356">
        <w:t xml:space="preserve"> </w:t>
      </w:r>
      <w:r w:rsidRPr="00DA4356">
        <w:t>malicious code protection must be provided</w:t>
      </w:r>
      <w:r>
        <w:t xml:space="preserve"> identified and documented</w:t>
      </w:r>
      <w:r w:rsidRPr="00DA4356">
        <w:t xml:space="preserve"> [a]?</w:t>
      </w:r>
    </w:p>
    <w:p w14:paraId="1D25D0D8" w14:textId="643D975C" w:rsidR="00DE1C2C" w:rsidRPr="00251E53" w:rsidRDefault="006D79B3" w:rsidP="00DE1C2C">
      <w:pPr>
        <w:pStyle w:val="DomainNonumUnderline"/>
      </w:pPr>
      <w:r>
        <w:t xml:space="preserve">Key </w:t>
      </w:r>
      <w:r w:rsidR="00DE1C2C" w:rsidRPr="00251E53">
        <w:t>References</w:t>
      </w:r>
    </w:p>
    <w:p w14:paraId="2C52CA9C" w14:textId="55DB0715" w:rsidR="0063226E" w:rsidRPr="003F7CAD" w:rsidRDefault="0063226E" w:rsidP="0063226E">
      <w:pPr>
        <w:pStyle w:val="DomainBodyFlushLeft"/>
        <w:numPr>
          <w:ilvl w:val="0"/>
          <w:numId w:val="53"/>
        </w:numPr>
      </w:pPr>
      <w:r w:rsidRPr="00251E53">
        <w:t xml:space="preserve">NIST SP 800-171 </w:t>
      </w:r>
      <w:r>
        <w:t>Rev</w:t>
      </w:r>
      <w:r w:rsidR="00FC0687">
        <w:t>.</w:t>
      </w:r>
      <w:r>
        <w:t xml:space="preserve"> 2</w:t>
      </w:r>
      <w:r w:rsidRPr="00251E53">
        <w:t xml:space="preserve"> 3.14.2</w:t>
      </w:r>
    </w:p>
    <w:p w14:paraId="4EC9AE4F" w14:textId="77777777" w:rsidR="00DE1C2C" w:rsidRPr="00251E53" w:rsidRDefault="00DE1C2C" w:rsidP="00012C98">
      <w:pPr>
        <w:pStyle w:val="DomainBodyFlushLeft"/>
        <w:numPr>
          <w:ilvl w:val="0"/>
          <w:numId w:val="53"/>
        </w:numPr>
      </w:pPr>
      <w:r w:rsidRPr="00251E53">
        <w:t>FAR Clause 52.204-21 b.1.xiii</w:t>
      </w:r>
    </w:p>
    <w:p w14:paraId="77998505" w14:textId="77777777" w:rsidR="00CE6419" w:rsidRPr="004B3FEB" w:rsidRDefault="00CE6419">
      <w:pPr>
        <w:pStyle w:val="DomainBodyFlushLeft"/>
      </w:pPr>
    </w:p>
    <w:p w14:paraId="1E42A265" w14:textId="77777777" w:rsidR="008055E4" w:rsidRDefault="008055E4">
      <w:pPr>
        <w:pStyle w:val="DomainBodyFlushLeft"/>
      </w:pPr>
      <w:r>
        <w:br w:type="page"/>
      </w:r>
    </w:p>
    <w:p w14:paraId="780FC7E4" w14:textId="77777777" w:rsidR="0063226E" w:rsidRDefault="0063226E" w:rsidP="0063226E">
      <w:pPr>
        <w:pStyle w:val="PracticeShortName"/>
      </w:pPr>
      <w:bookmarkStart w:id="305" w:name="_Toc175651654"/>
      <w:r>
        <w:t>SI.L2-3.14.3 – Security Alerts &amp; Advisories</w:t>
      </w:r>
      <w:bookmarkEnd w:id="305"/>
    </w:p>
    <w:p w14:paraId="10745F8E" w14:textId="77777777" w:rsidR="0063226E" w:rsidRPr="002227DF" w:rsidRDefault="0063226E" w:rsidP="0063226E">
      <w:pPr>
        <w:pStyle w:val="DomainBodyFlushLeft"/>
      </w:pPr>
      <w:r w:rsidRPr="002227DF">
        <w:t>Monitor system security alerts and advisories and take action in response.</w:t>
      </w:r>
    </w:p>
    <w:p w14:paraId="5B828973" w14:textId="7255DFE3" w:rsidR="0063226E" w:rsidRDefault="0063226E" w:rsidP="0063226E">
      <w:pPr>
        <w:pStyle w:val="DomainNonumUnderline"/>
      </w:pPr>
      <w:r>
        <w:t>Assessment Objectives [NIst SP 800-171A]</w:t>
      </w:r>
      <w:bookmarkStart w:id="306" w:name="_Ref132010199"/>
      <w:r w:rsidR="00F666E0">
        <w:rPr>
          <w:rStyle w:val="FootnoteReference"/>
        </w:rPr>
        <w:footnoteReference w:id="224"/>
      </w:r>
      <w:bookmarkEnd w:id="306"/>
    </w:p>
    <w:p w14:paraId="39DFE9D4" w14:textId="77777777" w:rsidR="0063226E" w:rsidRDefault="0063226E" w:rsidP="0063226E">
      <w:pPr>
        <w:pStyle w:val="DomainBodyFlushLeft"/>
      </w:pPr>
      <w:r>
        <w:t>Determine if:</w:t>
      </w:r>
    </w:p>
    <w:p w14:paraId="5E1A36D1" w14:textId="77777777" w:rsidR="0063226E" w:rsidRDefault="0063226E" w:rsidP="0063226E">
      <w:pPr>
        <w:pStyle w:val="AssessObjList"/>
      </w:pPr>
      <w:r>
        <w:t>[a]</w:t>
      </w:r>
      <w:r>
        <w:tab/>
        <w:t>response actions to system security alerts and advisories are identified;</w:t>
      </w:r>
    </w:p>
    <w:p w14:paraId="2EB5D0BC" w14:textId="77777777" w:rsidR="0063226E" w:rsidRDefault="0063226E" w:rsidP="0063226E">
      <w:pPr>
        <w:pStyle w:val="AssessObjList"/>
      </w:pPr>
      <w:r>
        <w:t>[b]</w:t>
      </w:r>
      <w:r>
        <w:tab/>
        <w:t>system security alerts and advisories are monitored; and</w:t>
      </w:r>
    </w:p>
    <w:p w14:paraId="101589DA" w14:textId="77777777" w:rsidR="0063226E" w:rsidRDefault="0063226E" w:rsidP="0063226E">
      <w:pPr>
        <w:pStyle w:val="AssessObjList"/>
      </w:pPr>
      <w:r>
        <w:t>[c]</w:t>
      </w:r>
      <w:r>
        <w:tab/>
        <w:t>actions in response to system security alerts and advisories are taken.</w:t>
      </w:r>
    </w:p>
    <w:p w14:paraId="25562399" w14:textId="3EFDA5C6" w:rsidR="0063226E" w:rsidRDefault="0063226E" w:rsidP="0063226E">
      <w:pPr>
        <w:pStyle w:val="DomainNonumUnderline"/>
      </w:pPr>
      <w:r>
        <w:t>Potential Assessment Methods and Objects [NIst SP 800-171A]</w:t>
      </w:r>
      <w:r w:rsidR="00F666E0" w:rsidRPr="00DF707D">
        <w:rPr>
          <w:vertAlign w:val="superscript"/>
        </w:rPr>
        <w:fldChar w:fldCharType="begin"/>
      </w:r>
      <w:r w:rsidR="00F666E0" w:rsidRPr="00DF707D">
        <w:rPr>
          <w:vertAlign w:val="superscript"/>
        </w:rPr>
        <w:instrText xml:space="preserve"> NOTEREF _Ref132010199 \h </w:instrText>
      </w:r>
      <w:r w:rsidR="00F666E0">
        <w:rPr>
          <w:vertAlign w:val="superscript"/>
        </w:rPr>
        <w:instrText xml:space="preserve"> \* MERGEFORMAT </w:instrText>
      </w:r>
      <w:r w:rsidR="00F666E0" w:rsidRPr="00DF707D">
        <w:rPr>
          <w:vertAlign w:val="superscript"/>
        </w:rPr>
      </w:r>
      <w:r w:rsidR="00F666E0" w:rsidRPr="00DF707D">
        <w:rPr>
          <w:vertAlign w:val="superscript"/>
        </w:rPr>
        <w:fldChar w:fldCharType="separate"/>
      </w:r>
      <w:r w:rsidR="00896BCA">
        <w:rPr>
          <w:vertAlign w:val="superscript"/>
        </w:rPr>
        <w:t>219</w:t>
      </w:r>
      <w:r w:rsidR="00F666E0" w:rsidRPr="00DF707D">
        <w:rPr>
          <w:vertAlign w:val="superscript"/>
        </w:rPr>
        <w:fldChar w:fldCharType="end"/>
      </w:r>
    </w:p>
    <w:p w14:paraId="74A06F48" w14:textId="77777777" w:rsidR="0063226E" w:rsidRPr="00977A94" w:rsidRDefault="0063226E" w:rsidP="0063226E">
      <w:pPr>
        <w:pStyle w:val="DomaiNonum"/>
      </w:pPr>
      <w:r w:rsidRPr="00977A94">
        <w:t>Examine</w:t>
      </w:r>
    </w:p>
    <w:p w14:paraId="49DA2108" w14:textId="77777777" w:rsidR="0063226E" w:rsidRDefault="0063226E" w:rsidP="0063226E">
      <w:pPr>
        <w:pStyle w:val="DomaiNonum"/>
        <w:rPr>
          <w:b w:val="0"/>
          <w:color w:val="auto"/>
          <w:szCs w:val="22"/>
        </w:rPr>
      </w:pPr>
      <w:r w:rsidRPr="008B7DFC">
        <w:rPr>
          <w:b w:val="0"/>
          <w:color w:val="auto"/>
          <w:szCs w:val="22"/>
        </w:rPr>
        <w:t>[SELECT FROM: System and information integrity policy; procedures addressing security alerts, advisories, and directives; system security plan; records of security alerts and advisories; other relevant documents or records].</w:t>
      </w:r>
    </w:p>
    <w:p w14:paraId="5031FDC2" w14:textId="77777777" w:rsidR="0063226E" w:rsidRDefault="0063226E" w:rsidP="0063226E">
      <w:pPr>
        <w:pStyle w:val="DomaiNonum"/>
      </w:pPr>
      <w:r>
        <w:t>Interview</w:t>
      </w:r>
    </w:p>
    <w:p w14:paraId="28E0CAC1" w14:textId="77777777" w:rsidR="0063226E" w:rsidRDefault="0063226E" w:rsidP="0063226E">
      <w:pPr>
        <w:pStyle w:val="DomainBodyFlushLeft"/>
      </w:pPr>
      <w:r w:rsidRPr="00632EF4">
        <w:t>[</w:t>
      </w:r>
      <w:r w:rsidRPr="00FE33AE">
        <w:t>SELECT FROM: Personnel with security alert and advisory responsibilities; personnel implementing, operating, maintaining, and using the system; personnel, organizational elements, and external organizations to whom alerts, advisories, and directives are to be disseminated; system or network administrators; personnel with information security responsibilities</w:t>
      </w:r>
      <w:r w:rsidRPr="00632EF4">
        <w:t>].</w:t>
      </w:r>
    </w:p>
    <w:p w14:paraId="52CF0855" w14:textId="77777777" w:rsidR="0063226E" w:rsidRDefault="0063226E" w:rsidP="0063226E">
      <w:pPr>
        <w:pStyle w:val="DomaiNonum"/>
      </w:pPr>
      <w:r>
        <w:t>Test</w:t>
      </w:r>
    </w:p>
    <w:p w14:paraId="6B7F83E3" w14:textId="77777777" w:rsidR="0063226E" w:rsidRDefault="0063226E" w:rsidP="0063226E">
      <w:pPr>
        <w:pStyle w:val="DomainBodyFlushLeft"/>
      </w:pPr>
      <w:r w:rsidRPr="00F67500">
        <w:t>[SELECT FROM: Organizational processes for defining, receiving, generating, disseminating, and complying with security alerts, advisories, and directives; mechanisms supporting or implementing definition, receipt, generation, and dissemination of security alerts, advisories, and directives; mechanisms supporting or implementing security directives</w:t>
      </w:r>
      <w:r w:rsidRPr="00DB57DD">
        <w:t>].</w:t>
      </w:r>
    </w:p>
    <w:p w14:paraId="15F38198" w14:textId="79B06633" w:rsidR="0063226E" w:rsidRDefault="0063226E" w:rsidP="0063226E">
      <w:pPr>
        <w:pStyle w:val="DomainNonumUnderline"/>
      </w:pPr>
      <w:r>
        <w:t>DISCUSSION [NIST</w:t>
      </w:r>
      <w:r w:rsidRPr="006C1585">
        <w:t xml:space="preserve"> SP 800-171</w:t>
      </w:r>
      <w:r>
        <w:t xml:space="preserve"> </w:t>
      </w:r>
      <w:r w:rsidR="003075B7">
        <w:t>Rev. 2</w:t>
      </w:r>
      <w:r>
        <w:t>]</w:t>
      </w:r>
      <w:r w:rsidR="00F666E0">
        <w:rPr>
          <w:rStyle w:val="FootnoteReference"/>
        </w:rPr>
        <w:footnoteReference w:id="225"/>
      </w:r>
    </w:p>
    <w:p w14:paraId="39BF6DE0" w14:textId="77777777" w:rsidR="0063226E" w:rsidRPr="003F7C0F" w:rsidRDefault="0063226E" w:rsidP="0063226E">
      <w:pPr>
        <w:pStyle w:val="DomainBodyFlushLeft"/>
      </w:pPr>
      <w:r>
        <w:t>There are many publicly available sources of system security alerts and advisories. The United States Computer Emergency Readiness Team (US-CERT) generates security alerts and advisories to maintain situational awareness across the federal government and in nonfederal organizations. Software vendors, subscription services, and relevant industry information sharing and analysis centers (ISACs) may also provide security alerts and advisories. Examples of response actions include notifying relevant external organizations, for example, external mission/business partners, supply chain partners, external service providers, and peer or supporting organizations.</w:t>
      </w:r>
    </w:p>
    <w:p w14:paraId="7FE6F30D" w14:textId="77777777" w:rsidR="0063226E" w:rsidRPr="00E51707" w:rsidRDefault="0063226E" w:rsidP="0063226E">
      <w:pPr>
        <w:pStyle w:val="DomainBodyFlushLeft"/>
      </w:pPr>
      <w:r w:rsidRPr="00334345">
        <w:t xml:space="preserve">NIST SP 800-161 </w:t>
      </w:r>
      <w:r>
        <w:t>provides guidance on supply chain risk management.</w:t>
      </w:r>
    </w:p>
    <w:p w14:paraId="5A074144" w14:textId="77777777" w:rsidR="0063226E" w:rsidRDefault="0063226E" w:rsidP="0063226E">
      <w:pPr>
        <w:pStyle w:val="DomainNonumUnderline"/>
      </w:pPr>
      <w:r>
        <w:t>Further Discussion</w:t>
      </w:r>
    </w:p>
    <w:p w14:paraId="635FBE2B" w14:textId="4CCB11DE" w:rsidR="0063226E" w:rsidRPr="003F7C0F" w:rsidRDefault="0063226E" w:rsidP="0063226E">
      <w:pPr>
        <w:pStyle w:val="DomainBodyFlushLeft"/>
      </w:pPr>
      <w:r>
        <w:t>Solicit and receive security alerts, advisories, and directives from reputable external organizations. Identify sources relevant to the industry and technology used by your company. Methods to receive alerts and advisories may include:</w:t>
      </w:r>
    </w:p>
    <w:p w14:paraId="6B0F6A1C" w14:textId="77777777" w:rsidR="0063226E" w:rsidRDefault="0063226E" w:rsidP="00B51268">
      <w:pPr>
        <w:pStyle w:val="DomainBodyFlushLeft"/>
        <w:numPr>
          <w:ilvl w:val="0"/>
          <w:numId w:val="78"/>
        </w:numPr>
      </w:pPr>
      <w:r>
        <w:t>signing up for email distributions;</w:t>
      </w:r>
    </w:p>
    <w:p w14:paraId="4966A2FE" w14:textId="77777777" w:rsidR="0063226E" w:rsidRDefault="0063226E" w:rsidP="00B51268">
      <w:pPr>
        <w:pStyle w:val="DomainBodyFlushLeft"/>
        <w:numPr>
          <w:ilvl w:val="0"/>
          <w:numId w:val="78"/>
        </w:numPr>
      </w:pPr>
      <w:r>
        <w:t>subscribing to RSS feeds; and</w:t>
      </w:r>
    </w:p>
    <w:p w14:paraId="0187B6A1" w14:textId="77777777" w:rsidR="0063226E" w:rsidRDefault="0063226E" w:rsidP="00B51268">
      <w:pPr>
        <w:pStyle w:val="DomainBodyFlushLeft"/>
        <w:numPr>
          <w:ilvl w:val="0"/>
          <w:numId w:val="78"/>
        </w:numPr>
      </w:pPr>
      <w:r>
        <w:t>attending meetings.</w:t>
      </w:r>
    </w:p>
    <w:p w14:paraId="4E75F57C" w14:textId="77777777" w:rsidR="0063226E" w:rsidRDefault="0063226E" w:rsidP="0063226E">
      <w:pPr>
        <w:pStyle w:val="DomainBodyFlushLeft"/>
      </w:pPr>
      <w:r>
        <w:t>Review alerts and advisories for applicability as they are received. The frequency of the reviews should be based on the frequency of the alerts and advisories to ensure you have the most up-to-date information.</w:t>
      </w:r>
    </w:p>
    <w:p w14:paraId="1E577C54" w14:textId="77777777" w:rsidR="0063226E" w:rsidRPr="00E51707" w:rsidRDefault="0063226E" w:rsidP="0063226E">
      <w:pPr>
        <w:pStyle w:val="DomainBodyFlushLeft"/>
      </w:pPr>
      <w:r>
        <w:t>External alerts and advisories may prompt you to generate internal security alerts, advisories, or directives, and share these with all personnel with a need-to-know. The individuals should assess the risk related to a given alert and act to respond as appropriate. Sometimes it may require a configuration update. Other times, the information may also require adjusting system architecture in order to thwart a threat described in an advisory.</w:t>
      </w:r>
    </w:p>
    <w:p w14:paraId="1D495F23" w14:textId="77777777" w:rsidR="0063226E" w:rsidRPr="0055547F" w:rsidRDefault="0063226E" w:rsidP="0063226E">
      <w:pPr>
        <w:pStyle w:val="DomaiNonum"/>
      </w:pPr>
      <w:r>
        <w:t>Example</w:t>
      </w:r>
    </w:p>
    <w:p w14:paraId="22D3732B" w14:textId="77777777" w:rsidR="0063226E" w:rsidRPr="003F7C0F" w:rsidRDefault="0063226E" w:rsidP="0063226E">
      <w:pPr>
        <w:pStyle w:val="DomainBodyFlushLeft"/>
      </w:pPr>
      <w:r>
        <w:rPr>
          <w:color w:val="000000" w:themeColor="text1"/>
        </w:rPr>
        <w:t>You</w:t>
      </w:r>
      <w:r w:rsidRPr="005E1E4E">
        <w:rPr>
          <w:color w:val="000000" w:themeColor="text1"/>
        </w:rPr>
        <w:t xml:space="preserve"> </w:t>
      </w:r>
      <w:r>
        <w:rPr>
          <w:color w:val="000000" w:themeColor="text1"/>
        </w:rPr>
        <w:t>monitor</w:t>
      </w:r>
      <w:r w:rsidRPr="005E1E4E">
        <w:rPr>
          <w:color w:val="000000" w:themeColor="text1"/>
        </w:rPr>
        <w:t xml:space="preserve"> security </w:t>
      </w:r>
      <w:r>
        <w:rPr>
          <w:color w:val="000000" w:themeColor="text1"/>
        </w:rPr>
        <w:t>advisories each week</w:t>
      </w:r>
      <w:r w:rsidRPr="005E1E4E">
        <w:rPr>
          <w:color w:val="000000" w:themeColor="text1"/>
        </w:rPr>
        <w:t xml:space="preserve">. </w:t>
      </w:r>
      <w:r>
        <w:rPr>
          <w:color w:val="000000" w:themeColor="text1"/>
        </w:rPr>
        <w:t>You review the alert emails and online subscription service alerts to determine which ones apply [b]</w:t>
      </w:r>
      <w:r w:rsidRPr="005E1E4E">
        <w:rPr>
          <w:color w:val="000000" w:themeColor="text1"/>
        </w:rPr>
        <w:t xml:space="preserve">. </w:t>
      </w:r>
      <w:r>
        <w:rPr>
          <w:color w:val="000000" w:themeColor="text1"/>
        </w:rPr>
        <w:t>You create a list of the applicable alerts and research what steps you need to take to address them. Next, you generate a plan that you review with your change management group so that the work can be scheduled [c]</w:t>
      </w:r>
      <w:r>
        <w:t>.</w:t>
      </w:r>
    </w:p>
    <w:p w14:paraId="24F60DF7" w14:textId="77777777" w:rsidR="0063226E" w:rsidRPr="0055547F" w:rsidRDefault="0063226E" w:rsidP="0063226E">
      <w:pPr>
        <w:pStyle w:val="DomaiNonum"/>
      </w:pPr>
      <w:r w:rsidRPr="0055547F">
        <w:t>Potential Assessment Considerations</w:t>
      </w:r>
    </w:p>
    <w:p w14:paraId="0E82924D" w14:textId="77777777" w:rsidR="0063226E" w:rsidRDefault="0063226E" w:rsidP="0063226E">
      <w:pPr>
        <w:pStyle w:val="DomainBodyFlushLeft"/>
        <w:numPr>
          <w:ilvl w:val="0"/>
          <w:numId w:val="55"/>
        </w:numPr>
      </w:pPr>
      <w:r>
        <w:t>Are</w:t>
      </w:r>
      <w:r w:rsidRPr="00A91FC5">
        <w:t xml:space="preserve"> the response</w:t>
      </w:r>
      <w:r>
        <w:t>s</w:t>
      </w:r>
      <w:r w:rsidRPr="00A91FC5">
        <w:t xml:space="preserve"> to system security alerts and advisories </w:t>
      </w:r>
      <w:r>
        <w:t xml:space="preserve">identified </w:t>
      </w:r>
      <w:r w:rsidRPr="00A91FC5">
        <w:t>in relation to the assessed severity of potential flaws (e.g., communicating with responsible personnel, initiating vulnerability scans, initiating system flaw remediation activities)</w:t>
      </w:r>
      <w:r>
        <w:t xml:space="preserve"> [a]</w:t>
      </w:r>
      <w:r w:rsidRPr="00A91FC5">
        <w:t>?</w:t>
      </w:r>
    </w:p>
    <w:p w14:paraId="42335815" w14:textId="77777777" w:rsidR="0063226E" w:rsidRPr="00A91FC5" w:rsidRDefault="0063226E" w:rsidP="0063226E">
      <w:pPr>
        <w:pStyle w:val="DomainBodyFlushLeft"/>
        <w:numPr>
          <w:ilvl w:val="0"/>
          <w:numId w:val="55"/>
        </w:numPr>
      </w:pPr>
      <w:r>
        <w:t>Are</w:t>
      </w:r>
      <w:r w:rsidRPr="00A91FC5">
        <w:t xml:space="preserve"> system security alerts and advisories</w:t>
      </w:r>
      <w:r>
        <w:t xml:space="preserve"> addressed </w:t>
      </w:r>
      <w:r w:rsidRPr="00A91FC5">
        <w:t>(e.g., assessing potential severity or likelihood, communicating with responsible personnel, initiating vulnerability scans, initiating system flaw remediation activities)</w:t>
      </w:r>
      <w:r>
        <w:t xml:space="preserve"> [a,c]</w:t>
      </w:r>
      <w:r w:rsidRPr="00A91FC5">
        <w:t>?</w:t>
      </w:r>
    </w:p>
    <w:p w14:paraId="46C6FBBD" w14:textId="77777777" w:rsidR="0063226E" w:rsidRPr="00284917" w:rsidRDefault="0063226E" w:rsidP="0063226E">
      <w:pPr>
        <w:pStyle w:val="DomainNonumUnderline"/>
      </w:pPr>
      <w:r>
        <w:t xml:space="preserve">Key </w:t>
      </w:r>
      <w:r w:rsidRPr="00284917">
        <w:t>References</w:t>
      </w:r>
    </w:p>
    <w:p w14:paraId="5AB460E5" w14:textId="6042C9E8" w:rsidR="0063226E" w:rsidRPr="0032039B" w:rsidRDefault="0063226E" w:rsidP="0063226E">
      <w:pPr>
        <w:pStyle w:val="DomainBodyFlushLeft"/>
        <w:numPr>
          <w:ilvl w:val="0"/>
          <w:numId w:val="55"/>
        </w:numPr>
      </w:pPr>
      <w:r w:rsidRPr="0032039B">
        <w:t xml:space="preserve">NIST SP 800-171 </w:t>
      </w:r>
      <w:r>
        <w:t>Rev</w:t>
      </w:r>
      <w:r w:rsidR="000E1765">
        <w:t>.</w:t>
      </w:r>
      <w:r>
        <w:t xml:space="preserve"> 2</w:t>
      </w:r>
      <w:r w:rsidRPr="0032039B">
        <w:t xml:space="preserve"> 3.14.3</w:t>
      </w:r>
    </w:p>
    <w:p w14:paraId="6755808F" w14:textId="77777777" w:rsidR="0063226E" w:rsidRDefault="0063226E">
      <w:pPr>
        <w:spacing w:after="160" w:line="259" w:lineRule="auto"/>
        <w:rPr>
          <w:rFonts w:ascii="Cambria" w:eastAsia="Times New Roman" w:hAnsi="Cambria"/>
          <w:b/>
          <w:caps/>
          <w:color w:val="3A5081"/>
          <w:sz w:val="24"/>
          <w:szCs w:val="24"/>
        </w:rPr>
      </w:pPr>
      <w:r>
        <w:br w:type="page"/>
      </w:r>
    </w:p>
    <w:p w14:paraId="69F01B7F" w14:textId="05324B5C" w:rsidR="009A2BD9" w:rsidRDefault="00C230D7" w:rsidP="00907C4F">
      <w:pPr>
        <w:pStyle w:val="PracticeShortName"/>
      </w:pPr>
      <w:bookmarkStart w:id="307" w:name="_Toc175651655"/>
      <w:r>
        <w:t>SI.</w:t>
      </w:r>
      <w:r w:rsidR="00A44DD7">
        <w:t>L2</w:t>
      </w:r>
      <w:r>
        <w:t>-3.14.4</w:t>
      </w:r>
      <w:r w:rsidR="00A05E24">
        <w:t xml:space="preserve"> – Update Malicious Code Protection</w:t>
      </w:r>
      <w:r w:rsidR="00A44DD7">
        <w:t xml:space="preserve"> </w:t>
      </w:r>
      <w:r w:rsidR="00282062">
        <w:t>[</w:t>
      </w:r>
      <w:r w:rsidR="00A44DD7">
        <w:t>CUI</w:t>
      </w:r>
      <w:r w:rsidR="00282062">
        <w:t xml:space="preserve"> Data]</w:t>
      </w:r>
      <w:bookmarkEnd w:id="307"/>
    </w:p>
    <w:p w14:paraId="3B5BB9AB" w14:textId="010E09B1" w:rsidR="008055E4" w:rsidRDefault="00A44DD7">
      <w:pPr>
        <w:pStyle w:val="DomainBodyFlushLeft"/>
      </w:pPr>
      <w:r>
        <w:t>Update malicious code protection mechanisms when new releases are available</w:t>
      </w:r>
      <w:r w:rsidR="008055E4">
        <w:t>.</w:t>
      </w:r>
    </w:p>
    <w:p w14:paraId="421B48F4" w14:textId="2E3C0B94" w:rsidR="006D79B3" w:rsidRDefault="006D79B3" w:rsidP="006D79B3">
      <w:pPr>
        <w:pStyle w:val="DomainNonumUnderline"/>
      </w:pPr>
      <w:r>
        <w:t>Assessment Objective</w:t>
      </w:r>
      <w:r w:rsidR="00127780">
        <w:t>s</w:t>
      </w:r>
      <w:r w:rsidR="0067221B" w:rsidRPr="0067221B">
        <w:t xml:space="preserve"> </w:t>
      </w:r>
      <w:r w:rsidR="0080078F">
        <w:t>[</w:t>
      </w:r>
      <w:r w:rsidR="0067221B">
        <w:t>NIst SP 800-171A</w:t>
      </w:r>
      <w:r w:rsidR="0080078F">
        <w:t>]</w:t>
      </w:r>
      <w:bookmarkStart w:id="308" w:name="_Ref132010279"/>
      <w:r w:rsidR="000E1765">
        <w:rPr>
          <w:rStyle w:val="FootnoteReference"/>
        </w:rPr>
        <w:footnoteReference w:id="226"/>
      </w:r>
      <w:bookmarkEnd w:id="308"/>
    </w:p>
    <w:p w14:paraId="5A3E5724" w14:textId="77777777" w:rsidR="006D79B3" w:rsidRDefault="006D79B3" w:rsidP="006D79B3">
      <w:pPr>
        <w:pStyle w:val="AssessObjText"/>
      </w:pPr>
      <w:r>
        <w:t>Determine if:</w:t>
      </w:r>
    </w:p>
    <w:p w14:paraId="2BCA9AA6" w14:textId="0FF702C8" w:rsidR="006D79B3" w:rsidRDefault="006D79B3" w:rsidP="006D79B3">
      <w:pPr>
        <w:pStyle w:val="AssessObjText"/>
      </w:pPr>
      <w:r>
        <w:t>[a] malicious code protection mechanisms are updated when new releases are available.</w:t>
      </w:r>
    </w:p>
    <w:p w14:paraId="35DD5801" w14:textId="23CD65E9" w:rsidR="008055E4" w:rsidRDefault="00462D04" w:rsidP="008055E4">
      <w:pPr>
        <w:pStyle w:val="DomainNonumUnderline"/>
      </w:pPr>
      <w:r>
        <w:t>Potential Assessment Methods and Objects</w:t>
      </w:r>
      <w:r w:rsidR="00B5026E">
        <w:t xml:space="preserve"> </w:t>
      </w:r>
      <w:r w:rsidR="0080078F">
        <w:t>[</w:t>
      </w:r>
      <w:r w:rsidR="00B5026E">
        <w:t>NIst SP 800-171A</w:t>
      </w:r>
      <w:r w:rsidR="0080078F">
        <w:t>]</w:t>
      </w:r>
      <w:r w:rsidR="00FA3350" w:rsidRPr="00DF707D">
        <w:rPr>
          <w:vertAlign w:val="superscript"/>
        </w:rPr>
        <w:fldChar w:fldCharType="begin"/>
      </w:r>
      <w:r w:rsidR="00FA3350" w:rsidRPr="00DF707D">
        <w:rPr>
          <w:vertAlign w:val="superscript"/>
        </w:rPr>
        <w:instrText xml:space="preserve"> NOTEREF _Ref132010279 \h </w:instrText>
      </w:r>
      <w:r w:rsidR="00FA3350">
        <w:rPr>
          <w:vertAlign w:val="superscript"/>
        </w:rPr>
        <w:instrText xml:space="preserve"> \* MERGEFORMAT </w:instrText>
      </w:r>
      <w:r w:rsidR="00FA3350" w:rsidRPr="00DF707D">
        <w:rPr>
          <w:vertAlign w:val="superscript"/>
        </w:rPr>
      </w:r>
      <w:r w:rsidR="00FA3350" w:rsidRPr="00DF707D">
        <w:rPr>
          <w:vertAlign w:val="superscript"/>
        </w:rPr>
        <w:fldChar w:fldCharType="separate"/>
      </w:r>
      <w:r w:rsidR="00896BCA">
        <w:rPr>
          <w:vertAlign w:val="superscript"/>
        </w:rPr>
        <w:t>221</w:t>
      </w:r>
      <w:r w:rsidR="00FA3350" w:rsidRPr="00DF707D">
        <w:rPr>
          <w:vertAlign w:val="superscript"/>
        </w:rPr>
        <w:fldChar w:fldCharType="end"/>
      </w:r>
    </w:p>
    <w:p w14:paraId="0785F79B" w14:textId="77777777" w:rsidR="008055E4" w:rsidRPr="00977A94" w:rsidRDefault="008055E4" w:rsidP="008055E4">
      <w:pPr>
        <w:pStyle w:val="DomaiNonum"/>
      </w:pPr>
      <w:r w:rsidRPr="00977A94">
        <w:t>Examine</w:t>
      </w:r>
    </w:p>
    <w:p w14:paraId="3978B599" w14:textId="77777777" w:rsidR="001F5C2C" w:rsidRDefault="001F5C2C">
      <w:pPr>
        <w:pStyle w:val="DomainBodyFlushLeft"/>
      </w:pPr>
      <w:r w:rsidRPr="001F5C2C">
        <w:t>[SELECT FROM: System and information integrity policy; configuration management policy and procedures; procedures addressing malicious code protection; malicious code protection mechanisms; records of malicious code protection updates; system security plan; system design documentation; system configuration settings and associated documentation; scan results from malicious code protection mechanisms; record of actions initiated by malicious code protection mechanisms in response to malicious code detection; system audit logs and records; other relevant documents or records]</w:t>
      </w:r>
      <w:r w:rsidR="00D54C19">
        <w:t>.</w:t>
      </w:r>
    </w:p>
    <w:p w14:paraId="66DB8293" w14:textId="77777777" w:rsidR="008055E4" w:rsidRDefault="008055E4" w:rsidP="008055E4">
      <w:pPr>
        <w:pStyle w:val="DomaiNonum"/>
      </w:pPr>
      <w:r>
        <w:t>Interview</w:t>
      </w:r>
    </w:p>
    <w:p w14:paraId="0E2D32FF" w14:textId="77777777" w:rsidR="00D50CF6" w:rsidRDefault="00D50CF6">
      <w:pPr>
        <w:pStyle w:val="DomainBodyFlushLeft"/>
      </w:pPr>
      <w:r w:rsidRPr="00D50CF6">
        <w:t>[SELECT FROM: System or network administrators; personnel with information security responsibilities; personnel installing, configuring, and maintaining the system; personnel with responsibility for malicious code protection; personnel with configuration management responsibility].</w:t>
      </w:r>
    </w:p>
    <w:p w14:paraId="770A2232" w14:textId="77777777" w:rsidR="008055E4" w:rsidRDefault="008055E4" w:rsidP="008055E4">
      <w:pPr>
        <w:pStyle w:val="DomaiNonum"/>
      </w:pPr>
      <w:r>
        <w:t>Test</w:t>
      </w:r>
    </w:p>
    <w:p w14:paraId="5ACED5E4" w14:textId="77777777" w:rsidR="00D50CF6" w:rsidRDefault="00D50CF6">
      <w:pPr>
        <w:pStyle w:val="DomainBodyFlushLeft"/>
      </w:pPr>
      <w:r w:rsidRPr="00D50CF6">
        <w:t>[SELECT FROM: Organizational processes for employing, updating, and configuring malicious code protection mechanisms; organizational process for addressing false positives and resulting potential impact; mechanisms supporting or implementing malicious code protection mechanisms (including updates and configurations); mechanisms supporting or implementing malicious code scanning and subsequent actions].</w:t>
      </w:r>
    </w:p>
    <w:p w14:paraId="1B9F4DE4" w14:textId="3312CB69" w:rsidR="00B5026E" w:rsidRDefault="00B5026E" w:rsidP="00B5026E">
      <w:pPr>
        <w:pStyle w:val="DomainNonumUnderline"/>
      </w:pPr>
      <w:r>
        <w:t xml:space="preserve">DISCUSSION </w:t>
      </w:r>
      <w:r w:rsidR="0080078F">
        <w:t>[</w:t>
      </w:r>
      <w:r>
        <w:t>NIST</w:t>
      </w:r>
      <w:r w:rsidRPr="004A19CE">
        <w:t xml:space="preserve"> SP 800-171</w:t>
      </w:r>
      <w:r>
        <w:t xml:space="preserve"> </w:t>
      </w:r>
      <w:r w:rsidR="003075B7">
        <w:t>Rev. 2</w:t>
      </w:r>
      <w:r w:rsidR="0080078F">
        <w:t>]</w:t>
      </w:r>
      <w:r w:rsidR="00244317">
        <w:rPr>
          <w:rStyle w:val="FootnoteReference"/>
        </w:rPr>
        <w:footnoteReference w:id="227"/>
      </w:r>
    </w:p>
    <w:p w14:paraId="497BDA73" w14:textId="096D81C7" w:rsidR="00B5026E" w:rsidRDefault="00B5026E" w:rsidP="00B5026E">
      <w:pPr>
        <w:pStyle w:val="DomainBodyFlushLeft"/>
      </w:pPr>
      <w:r w:rsidRPr="004A19CE">
        <w:t>Malicious code protection mechanisms include anti-virus signature definitions and reputation-based technologies</w:t>
      </w:r>
      <w:r>
        <w:t>.</w:t>
      </w:r>
      <w:r w:rsidR="000608DF">
        <w:t xml:space="preserve"> </w:t>
      </w:r>
      <w:r w:rsidRPr="004A19CE">
        <w:t>A variety of technologies and methods exist to limit or eliminate the effects of malicious code</w:t>
      </w:r>
      <w:r>
        <w:t>.</w:t>
      </w:r>
      <w:r w:rsidR="000608DF">
        <w:t xml:space="preserve"> </w:t>
      </w:r>
      <w:r w:rsidRPr="004A19CE">
        <w:t>Pervasive configuration management and comprehensive software integrity controls may be effective in preventing execution of unauthorized code</w:t>
      </w:r>
      <w:r>
        <w:t>.</w:t>
      </w:r>
      <w:r w:rsidR="000608DF">
        <w:t xml:space="preserve"> </w:t>
      </w:r>
      <w:r w:rsidRPr="004A19CE">
        <w:t>In addition to commercial off-the-shelf software, malicious code may also be present in custom-built software</w:t>
      </w:r>
      <w:r>
        <w:t>.</w:t>
      </w:r>
      <w:r w:rsidR="000608DF">
        <w:t xml:space="preserve"> </w:t>
      </w:r>
      <w:r w:rsidRPr="004A19CE">
        <w:t>This could include logic bombs, back doors, and other types of cyber-attacks that could affect organizational missions/business functions</w:t>
      </w:r>
      <w:r>
        <w:t>.</w:t>
      </w:r>
      <w:r w:rsidR="000608DF">
        <w:t xml:space="preserve"> </w:t>
      </w:r>
      <w:r w:rsidRPr="004A19CE">
        <w:t>Traditional malicious code protection mechanisms cannot always detect such code</w:t>
      </w:r>
      <w:r>
        <w:t>.</w:t>
      </w:r>
      <w:r w:rsidR="000608DF">
        <w:t xml:space="preserve"> </w:t>
      </w:r>
      <w:r w:rsidRPr="004A19CE">
        <w:t xml:space="preserve">In these situations, organizations rely instead on other safeguards including secure coding practices, configuration management and control, trusted procurement processes, and monitoring </w:t>
      </w:r>
      <w:r w:rsidR="00434318">
        <w:t>technologies</w:t>
      </w:r>
      <w:r w:rsidR="00434318" w:rsidRPr="004A19CE">
        <w:t xml:space="preserve"> </w:t>
      </w:r>
      <w:r w:rsidRPr="004A19CE">
        <w:t>to help ensure that software d</w:t>
      </w:r>
      <w:r>
        <w:t>oes not perform functions</w:t>
      </w:r>
      <w:r w:rsidR="00434318">
        <w:t xml:space="preserve"> other than the functions intended</w:t>
      </w:r>
      <w:r>
        <w:t>.</w:t>
      </w:r>
    </w:p>
    <w:p w14:paraId="43ACA559" w14:textId="77777777" w:rsidR="0067221B" w:rsidRDefault="0067221B" w:rsidP="0067221B">
      <w:pPr>
        <w:pStyle w:val="DomainNonumUnderline"/>
      </w:pPr>
      <w:r>
        <w:t>Further DISCussion</w:t>
      </w:r>
    </w:p>
    <w:p w14:paraId="5788F9BA" w14:textId="56ACA71C" w:rsidR="0007060A" w:rsidRDefault="00836609" w:rsidP="0007060A">
      <w:pPr>
        <w:pStyle w:val="DomainBodyFlushLeft"/>
      </w:pPr>
      <w:r>
        <w:t>Malware changes on an hourly or daily basis, and it is important to update detection and protection mechanisms frequently to maintain the effectiveness of the protection</w:t>
      </w:r>
      <w:r w:rsidR="0007060A">
        <w:t>.</w:t>
      </w:r>
    </w:p>
    <w:p w14:paraId="2580B400" w14:textId="77777777" w:rsidR="0032039B" w:rsidRPr="00284917" w:rsidRDefault="0032039B" w:rsidP="0032039B">
      <w:pPr>
        <w:pStyle w:val="DomaiNonum"/>
      </w:pPr>
      <w:r w:rsidRPr="00284917">
        <w:t>Example</w:t>
      </w:r>
    </w:p>
    <w:p w14:paraId="25843C31" w14:textId="47073BF4" w:rsidR="0007060A" w:rsidRDefault="0007060A" w:rsidP="0007060A">
      <w:pPr>
        <w:pStyle w:val="DomainBodyFlushLeft"/>
      </w:pPr>
      <w:r w:rsidRPr="00284917">
        <w:t xml:space="preserve">You </w:t>
      </w:r>
      <w:r>
        <w:t>have installed anti-malware software to protect a computer from malicious code. Knowing that malware evolves rapidly, y</w:t>
      </w:r>
      <w:r w:rsidRPr="00284917">
        <w:t xml:space="preserve">ou configure the software to automatically </w:t>
      </w:r>
      <w:r w:rsidR="00836609">
        <w:t>check for malware definition updates every day and</w:t>
      </w:r>
      <w:r w:rsidR="00836609" w:rsidRPr="00284917">
        <w:t xml:space="preserve"> update </w:t>
      </w:r>
      <w:r w:rsidR="00836609">
        <w:t xml:space="preserve">as needed </w:t>
      </w:r>
      <w:r>
        <w:t>[a]</w:t>
      </w:r>
      <w:r w:rsidRPr="00284917">
        <w:t>.</w:t>
      </w:r>
    </w:p>
    <w:p w14:paraId="16E5D679" w14:textId="77777777" w:rsidR="0032039B" w:rsidRPr="00284917" w:rsidRDefault="0032039B" w:rsidP="0032039B">
      <w:pPr>
        <w:pStyle w:val="DomaiNonum"/>
      </w:pPr>
      <w:r>
        <w:t>Potential Assessment Considerations</w:t>
      </w:r>
    </w:p>
    <w:p w14:paraId="3373D5CA" w14:textId="14098017" w:rsidR="005810EF" w:rsidRPr="000A638E" w:rsidRDefault="005810EF" w:rsidP="00012C98">
      <w:pPr>
        <w:pStyle w:val="DomainBodyFlushLeft"/>
        <w:numPr>
          <w:ilvl w:val="0"/>
          <w:numId w:val="54"/>
        </w:numPr>
      </w:pPr>
      <w:r>
        <w:t>Is there a</w:t>
      </w:r>
      <w:r w:rsidRPr="000A638E">
        <w:t xml:space="preserve"> </w:t>
      </w:r>
      <w:r>
        <w:t xml:space="preserve">defined </w:t>
      </w:r>
      <w:r w:rsidRPr="000A638E">
        <w:t xml:space="preserve">frequency </w:t>
      </w:r>
      <w:r>
        <w:t>by</w:t>
      </w:r>
      <w:r w:rsidRPr="000A638E">
        <w:t xml:space="preserve"> which malicious code protection mechanisms must </w:t>
      </w:r>
      <w:r w:rsidR="00836609">
        <w:t>be updated</w:t>
      </w:r>
      <w:r w:rsidRPr="000A638E">
        <w:t xml:space="preserve"> (e.g., frequency of automatic updates or manual processes)</w:t>
      </w:r>
      <w:r>
        <w:t xml:space="preserve"> [a]</w:t>
      </w:r>
      <w:r w:rsidRPr="000A638E">
        <w:t>?</w:t>
      </w:r>
    </w:p>
    <w:p w14:paraId="2B133974" w14:textId="0C8DD805" w:rsidR="006D79B3" w:rsidRPr="00251E53" w:rsidRDefault="006D79B3" w:rsidP="006D79B3">
      <w:pPr>
        <w:pStyle w:val="DomainNonumUnderline"/>
      </w:pPr>
      <w:r>
        <w:t xml:space="preserve">Key </w:t>
      </w:r>
      <w:r w:rsidRPr="00251E53">
        <w:t>References</w:t>
      </w:r>
    </w:p>
    <w:p w14:paraId="4AAE59FE" w14:textId="51932E3D" w:rsidR="00A44DD7" w:rsidRPr="00E44F13" w:rsidRDefault="00A44DD7" w:rsidP="00A44DD7">
      <w:pPr>
        <w:pStyle w:val="DomainBodyFlushLeft"/>
        <w:numPr>
          <w:ilvl w:val="0"/>
          <w:numId w:val="54"/>
        </w:numPr>
      </w:pPr>
      <w:r w:rsidRPr="00E44F13">
        <w:t xml:space="preserve">NIST SP 800-171 </w:t>
      </w:r>
      <w:r>
        <w:t>Rev</w:t>
      </w:r>
      <w:r w:rsidR="00576761">
        <w:t>.</w:t>
      </w:r>
      <w:r>
        <w:t xml:space="preserve"> 2</w:t>
      </w:r>
      <w:r w:rsidRPr="00E44F13">
        <w:t xml:space="preserve"> 3.14.4</w:t>
      </w:r>
    </w:p>
    <w:p w14:paraId="1B8FED9C" w14:textId="77777777" w:rsidR="006D79B3" w:rsidRPr="00E44F13" w:rsidRDefault="006D79B3" w:rsidP="00012C98">
      <w:pPr>
        <w:pStyle w:val="DomainBodyFlushLeft"/>
        <w:numPr>
          <w:ilvl w:val="0"/>
          <w:numId w:val="54"/>
        </w:numPr>
      </w:pPr>
      <w:r w:rsidRPr="00E44F13">
        <w:t>FAR Clause 52.204-21 b.1.xiv</w:t>
      </w:r>
    </w:p>
    <w:p w14:paraId="5E7B9539" w14:textId="77777777" w:rsidR="006D79B3" w:rsidRDefault="006D79B3" w:rsidP="00A914DA">
      <w:pPr>
        <w:pStyle w:val="DomainBodyFlushLeft"/>
      </w:pPr>
    </w:p>
    <w:p w14:paraId="62716286" w14:textId="77777777" w:rsidR="008055E4" w:rsidRDefault="008055E4">
      <w:pPr>
        <w:pStyle w:val="DomainBodyFlushLeft"/>
      </w:pPr>
      <w:r>
        <w:br w:type="page"/>
      </w:r>
    </w:p>
    <w:p w14:paraId="7BB65ADA" w14:textId="4987AE50" w:rsidR="007944E6" w:rsidRDefault="00C230D7" w:rsidP="00907C4F">
      <w:pPr>
        <w:pStyle w:val="PracticeShortName"/>
      </w:pPr>
      <w:bookmarkStart w:id="309" w:name="_Toc175651656"/>
      <w:r>
        <w:t>SI.</w:t>
      </w:r>
      <w:r w:rsidR="00A44DD7">
        <w:t>L2</w:t>
      </w:r>
      <w:r>
        <w:t>-3.14.5</w:t>
      </w:r>
      <w:r w:rsidR="00A05E24">
        <w:t xml:space="preserve"> – System &amp; File Scanning</w:t>
      </w:r>
      <w:r w:rsidR="00A44DD7">
        <w:t xml:space="preserve"> </w:t>
      </w:r>
      <w:r w:rsidR="00282062">
        <w:t>[</w:t>
      </w:r>
      <w:r w:rsidR="00A44DD7">
        <w:t>CUI</w:t>
      </w:r>
      <w:r w:rsidR="00282062">
        <w:t xml:space="preserve"> Data]</w:t>
      </w:r>
      <w:bookmarkEnd w:id="309"/>
    </w:p>
    <w:p w14:paraId="1DC84A25" w14:textId="4EED334B" w:rsidR="008055E4" w:rsidRDefault="00A44DD7">
      <w:pPr>
        <w:pStyle w:val="DomainBodyFlushLeft"/>
      </w:pPr>
      <w:r>
        <w:t>Perform periodic scans of organizational systems and real-time scans of files from external sources as files are downloaded, opened, or executed</w:t>
      </w:r>
      <w:r w:rsidR="008055E4" w:rsidRPr="008055E4">
        <w:t>.</w:t>
      </w:r>
    </w:p>
    <w:p w14:paraId="18ACD079" w14:textId="74B5CC6A" w:rsidR="006D79B3" w:rsidRDefault="006D79B3" w:rsidP="006D79B3">
      <w:pPr>
        <w:pStyle w:val="DomainNonumUnderline"/>
      </w:pPr>
      <w:r>
        <w:t>Assessment Objective</w:t>
      </w:r>
      <w:r w:rsidR="009E48EF">
        <w:t>s</w:t>
      </w:r>
      <w:r w:rsidR="0067221B" w:rsidRPr="0067221B">
        <w:t xml:space="preserve"> </w:t>
      </w:r>
      <w:r w:rsidR="0080078F">
        <w:t>[</w:t>
      </w:r>
      <w:r w:rsidR="0067221B">
        <w:t>NIst SP 800-171A</w:t>
      </w:r>
      <w:r w:rsidR="0080078F">
        <w:t>]</w:t>
      </w:r>
      <w:bookmarkStart w:id="310" w:name="_Ref132010421"/>
      <w:r w:rsidR="00576761">
        <w:rPr>
          <w:rStyle w:val="FootnoteReference"/>
        </w:rPr>
        <w:footnoteReference w:id="228"/>
      </w:r>
      <w:bookmarkEnd w:id="310"/>
    </w:p>
    <w:p w14:paraId="38C66954" w14:textId="77777777" w:rsidR="006D79B3" w:rsidRDefault="006D79B3" w:rsidP="006D79B3">
      <w:pPr>
        <w:pStyle w:val="DomainBodyFlushLeft"/>
      </w:pPr>
      <w:r>
        <w:t>Determine if:</w:t>
      </w:r>
    </w:p>
    <w:p w14:paraId="2EC39E46" w14:textId="77777777" w:rsidR="006D79B3" w:rsidRDefault="006D79B3" w:rsidP="006D79B3">
      <w:pPr>
        <w:pStyle w:val="AssessObjList"/>
      </w:pPr>
      <w:r>
        <w:t>[a]</w:t>
      </w:r>
      <w:r>
        <w:tab/>
        <w:t>the frequency for malicious code scans is defined;</w:t>
      </w:r>
    </w:p>
    <w:p w14:paraId="219BA658" w14:textId="77777777" w:rsidR="006D79B3" w:rsidRDefault="006D79B3" w:rsidP="006D79B3">
      <w:pPr>
        <w:pStyle w:val="AssessObjList"/>
      </w:pPr>
      <w:r>
        <w:t>[b]</w:t>
      </w:r>
      <w:r>
        <w:tab/>
        <w:t>malicious code scans are performed with the defined frequency; and</w:t>
      </w:r>
    </w:p>
    <w:p w14:paraId="6B49394F" w14:textId="77777777" w:rsidR="006D79B3" w:rsidRDefault="006D79B3" w:rsidP="006D79B3">
      <w:pPr>
        <w:pStyle w:val="AssessObjList"/>
      </w:pPr>
      <w:r>
        <w:t>[c]</w:t>
      </w:r>
      <w:r>
        <w:tab/>
        <w:t>real-time malicious code scans of files from external sources as files are downloaded, opened, or executed are performed.</w:t>
      </w:r>
    </w:p>
    <w:p w14:paraId="2F3CA553" w14:textId="19CB7257" w:rsidR="008055E4" w:rsidRDefault="00462D04" w:rsidP="008055E4">
      <w:pPr>
        <w:pStyle w:val="DomainNonumUnderline"/>
      </w:pPr>
      <w:r>
        <w:t>Potential Assessment Methods and Objects</w:t>
      </w:r>
      <w:r w:rsidR="00F2005B">
        <w:t xml:space="preserve"> </w:t>
      </w:r>
      <w:r w:rsidR="0080078F">
        <w:t>[</w:t>
      </w:r>
      <w:r w:rsidR="00F2005B">
        <w:t>NIst SP 800-171A</w:t>
      </w:r>
      <w:r w:rsidR="0080078F">
        <w:t>]</w:t>
      </w:r>
      <w:r w:rsidR="005459FB" w:rsidRPr="00DF707D">
        <w:rPr>
          <w:vertAlign w:val="superscript"/>
        </w:rPr>
        <w:fldChar w:fldCharType="begin"/>
      </w:r>
      <w:r w:rsidR="005459FB" w:rsidRPr="00DF707D">
        <w:rPr>
          <w:vertAlign w:val="superscript"/>
        </w:rPr>
        <w:instrText xml:space="preserve"> NOTEREF _Ref132010421 \h </w:instrText>
      </w:r>
      <w:r w:rsidR="005459FB">
        <w:rPr>
          <w:vertAlign w:val="superscript"/>
        </w:rPr>
        <w:instrText xml:space="preserve"> \* MERGEFORMAT </w:instrText>
      </w:r>
      <w:r w:rsidR="005459FB" w:rsidRPr="00DF707D">
        <w:rPr>
          <w:vertAlign w:val="superscript"/>
        </w:rPr>
      </w:r>
      <w:r w:rsidR="005459FB" w:rsidRPr="00DF707D">
        <w:rPr>
          <w:vertAlign w:val="superscript"/>
        </w:rPr>
        <w:fldChar w:fldCharType="separate"/>
      </w:r>
      <w:r w:rsidR="00896BCA">
        <w:rPr>
          <w:vertAlign w:val="superscript"/>
        </w:rPr>
        <w:t>223</w:t>
      </w:r>
      <w:r w:rsidR="005459FB" w:rsidRPr="00DF707D">
        <w:rPr>
          <w:vertAlign w:val="superscript"/>
        </w:rPr>
        <w:fldChar w:fldCharType="end"/>
      </w:r>
    </w:p>
    <w:p w14:paraId="449F37D8" w14:textId="77777777" w:rsidR="008055E4" w:rsidRPr="00977A94" w:rsidRDefault="008055E4" w:rsidP="008055E4">
      <w:pPr>
        <w:pStyle w:val="DomaiNonum"/>
      </w:pPr>
      <w:r w:rsidRPr="00977A94">
        <w:t>Examine</w:t>
      </w:r>
    </w:p>
    <w:p w14:paraId="2B2E3961" w14:textId="77777777" w:rsidR="00632EF4" w:rsidRDefault="00632EF4">
      <w:pPr>
        <w:pStyle w:val="DomainBodyFlushLeft"/>
      </w:pPr>
      <w:r w:rsidRPr="00632EF4">
        <w:t>[SELECT FROM: System and information integrity policy; configuration management policy and procedures; procedures addressing malicious code protection; malicious code protection mechanisms; records of malicious code protection updates; system security plan; system design documentation; system configuration settings and associated documentation; scan results from malicious code protection mechanisms; record of actions initiated by malicious code protection mechanisms in response to malicious code detection; system audit logs and records; other relevant documents or records].</w:t>
      </w:r>
    </w:p>
    <w:p w14:paraId="275C04E6" w14:textId="77777777" w:rsidR="008055E4" w:rsidRDefault="008055E4" w:rsidP="008055E4">
      <w:pPr>
        <w:pStyle w:val="DomaiNonum"/>
      </w:pPr>
      <w:r>
        <w:t>Interview</w:t>
      </w:r>
    </w:p>
    <w:p w14:paraId="1034AA0C" w14:textId="77777777" w:rsidR="00632EF4" w:rsidRDefault="00632EF4">
      <w:pPr>
        <w:pStyle w:val="DomainBodyFlushLeft"/>
      </w:pPr>
      <w:r w:rsidRPr="00632EF4">
        <w:t>[SELECT FROM: System or network administrators; personnel with information security responsibilities; personnel installing, configuring, and maintaining the system; personnel with responsibility for malicious code protection; personnel with configuration management responsibility].</w:t>
      </w:r>
    </w:p>
    <w:p w14:paraId="4F6C5491" w14:textId="77777777" w:rsidR="008055E4" w:rsidRDefault="008055E4" w:rsidP="008055E4">
      <w:pPr>
        <w:pStyle w:val="DomaiNonum"/>
      </w:pPr>
      <w:r>
        <w:t>Test</w:t>
      </w:r>
    </w:p>
    <w:p w14:paraId="09F52016" w14:textId="77777777" w:rsidR="00DB57DD" w:rsidRDefault="00DB57DD">
      <w:pPr>
        <w:pStyle w:val="DomainBodyFlushLeft"/>
      </w:pPr>
      <w:r w:rsidRPr="00DB57DD">
        <w:t>[SELECT FROM: Organizational processes for employing, updating, and configuring malicious code protection mechanisms; organizational process for addressing false positives and resulting potential impact; mechanisms supporting or implementing malicious code protection mechanisms (including updates and configurations); mechanisms supporting or implementing malicious code scanning and subsequent actions].</w:t>
      </w:r>
    </w:p>
    <w:p w14:paraId="558645B6" w14:textId="27EA64D6" w:rsidR="00F2005B" w:rsidRDefault="00F2005B" w:rsidP="00F2005B">
      <w:pPr>
        <w:pStyle w:val="DomainNonumUnderline"/>
      </w:pPr>
      <w:r>
        <w:t xml:space="preserve">DISCUSSION </w:t>
      </w:r>
      <w:r w:rsidR="0080078F">
        <w:t>[</w:t>
      </w:r>
      <w:r>
        <w:t>NIST</w:t>
      </w:r>
      <w:r w:rsidRPr="00A12BC7">
        <w:t xml:space="preserve"> SP 800-171</w:t>
      </w:r>
      <w:r>
        <w:t xml:space="preserve"> </w:t>
      </w:r>
      <w:r w:rsidR="003075B7">
        <w:t>Rev. 2</w:t>
      </w:r>
      <w:r w:rsidR="0080078F">
        <w:t>]</w:t>
      </w:r>
      <w:r w:rsidR="005459FB">
        <w:rPr>
          <w:rStyle w:val="FootnoteReference"/>
        </w:rPr>
        <w:footnoteReference w:id="229"/>
      </w:r>
    </w:p>
    <w:p w14:paraId="1B2D3A1A" w14:textId="1A71F36C" w:rsidR="00F2005B" w:rsidRDefault="00F2005B" w:rsidP="00F2005B">
      <w:pPr>
        <w:pStyle w:val="DomainBodyFlushLeft"/>
      </w:pPr>
      <w:r>
        <w:t>Periodic scans of organizational systems and real-time scans of files from external sources can detect malicious code.</w:t>
      </w:r>
      <w:r w:rsidR="000608DF">
        <w:t xml:space="preserve"> </w:t>
      </w:r>
      <w:r>
        <w:t>Malicious code can be encoded in various formats (e.g., UUENCODE, Unicode), contained within compressed or hidden files, or hidden in files using techniques such as steganography.</w:t>
      </w:r>
      <w:r w:rsidR="000608DF">
        <w:t xml:space="preserve"> </w:t>
      </w:r>
      <w:r>
        <w:t>Malicious code can be inserted into systems in a variety of ways including web accesses, electronic mail, electronic mail attachments, and portable storage devices.</w:t>
      </w:r>
      <w:r w:rsidR="000608DF">
        <w:t xml:space="preserve"> </w:t>
      </w:r>
      <w:r>
        <w:t>Malicious code insertions occur through the exploitation of system vulnerabilities.</w:t>
      </w:r>
    </w:p>
    <w:p w14:paraId="4D197256" w14:textId="77777777" w:rsidR="0067221B" w:rsidRDefault="0067221B" w:rsidP="0067221B">
      <w:pPr>
        <w:pStyle w:val="DomainNonumUnderline"/>
      </w:pPr>
      <w:r>
        <w:t>Further DISCussion</w:t>
      </w:r>
    </w:p>
    <w:p w14:paraId="242B521F" w14:textId="06CB59EC" w:rsidR="0007060A" w:rsidRDefault="0007060A" w:rsidP="0007060A">
      <w:pPr>
        <w:pStyle w:val="DomainBodyFlushLeft"/>
      </w:pPr>
      <w:r>
        <w:t>U</w:t>
      </w:r>
      <w:r w:rsidRPr="00A12BC7">
        <w:t xml:space="preserve">se anti-malware software to scan </w:t>
      </w:r>
      <w:r w:rsidR="00531544">
        <w:t xml:space="preserve">for </w:t>
      </w:r>
      <w:r w:rsidRPr="00A12BC7">
        <w:t xml:space="preserve">and identify viruses in </w:t>
      </w:r>
      <w:r>
        <w:t xml:space="preserve">your </w:t>
      </w:r>
      <w:r w:rsidRPr="00A12BC7">
        <w:t xml:space="preserve">computer systems and </w:t>
      </w:r>
      <w:r>
        <w:t>determine</w:t>
      </w:r>
      <w:r w:rsidRPr="00A12BC7">
        <w:t xml:space="preserve"> how often scans are conducted</w:t>
      </w:r>
      <w:r>
        <w:t xml:space="preserve">. </w:t>
      </w:r>
      <w:r w:rsidRPr="00A12BC7">
        <w:t>Real-time scans look at the system whenever new files are downloaded, opened, and saved</w:t>
      </w:r>
      <w:r>
        <w:t xml:space="preserve">. </w:t>
      </w:r>
      <w:r w:rsidRPr="00A12BC7">
        <w:t>Periodic scans check previously saved files against updated malware information</w:t>
      </w:r>
      <w:r>
        <w:t>.</w:t>
      </w:r>
    </w:p>
    <w:p w14:paraId="1159A78B" w14:textId="77777777" w:rsidR="0032039B" w:rsidRPr="00284917" w:rsidRDefault="0032039B" w:rsidP="0032039B">
      <w:pPr>
        <w:pStyle w:val="DomaiNonum"/>
      </w:pPr>
      <w:r w:rsidRPr="00284917">
        <w:t>Example</w:t>
      </w:r>
    </w:p>
    <w:p w14:paraId="145BE390" w14:textId="257959F3" w:rsidR="0007060A" w:rsidRPr="00DA4356" w:rsidRDefault="00531544" w:rsidP="0007060A">
      <w:pPr>
        <w:pStyle w:val="DomainBodyFlushLeft"/>
      </w:pPr>
      <w:r w:rsidRPr="00DA4356">
        <w:t xml:space="preserve">You work with </w:t>
      </w:r>
      <w:r>
        <w:t>your company</w:t>
      </w:r>
      <w:r w:rsidR="001D3F14">
        <w:t>’</w:t>
      </w:r>
      <w:r>
        <w:t>s</w:t>
      </w:r>
      <w:r w:rsidRPr="00DA4356">
        <w:t xml:space="preserve"> email provider to enable enhanced protections that will scan all attachments to identify and quarantine those that</w:t>
      </w:r>
      <w:r>
        <w:t xml:space="preserve"> may be harmful</w:t>
      </w:r>
      <w:r w:rsidRPr="00DA4356">
        <w:t xml:space="preserve"> prior to a user opening them [c]. In addition, you </w:t>
      </w:r>
      <w:r>
        <w:t>configure</w:t>
      </w:r>
      <w:r w:rsidRPr="00DA4356">
        <w:t xml:space="preserve"> antivirus software on each computer to scan for malicious code every day [a,b]. </w:t>
      </w:r>
      <w:r>
        <w:t>The software also scans files that are downloaded or copied from removable media such as USB drives. It</w:t>
      </w:r>
      <w:r w:rsidRPr="00DA4356">
        <w:t xml:space="preserve"> quarantines any suspicious files and notifies the </w:t>
      </w:r>
      <w:r>
        <w:t>security team</w:t>
      </w:r>
      <w:r w:rsidRPr="00DA4356">
        <w:t xml:space="preserve"> </w:t>
      </w:r>
      <w:r w:rsidR="0007060A" w:rsidRPr="00DA4356">
        <w:t>[c].</w:t>
      </w:r>
    </w:p>
    <w:p w14:paraId="584A5570" w14:textId="77777777" w:rsidR="0032039B" w:rsidRPr="00284917" w:rsidRDefault="0032039B" w:rsidP="0032039B">
      <w:pPr>
        <w:pStyle w:val="DomaiNonum"/>
      </w:pPr>
      <w:r>
        <w:t>Potential Assessment Considerations</w:t>
      </w:r>
    </w:p>
    <w:p w14:paraId="493124C0" w14:textId="77777777" w:rsidR="005810EF" w:rsidRDefault="005810EF" w:rsidP="00012C98">
      <w:pPr>
        <w:pStyle w:val="DomainBodyFlushLeft"/>
        <w:numPr>
          <w:ilvl w:val="0"/>
          <w:numId w:val="55"/>
        </w:numPr>
      </w:pPr>
      <w:r>
        <w:t>Are files from media (e.g., USB drives, CD-ROM) included in the definition of external sources and are they being scanned [c]?</w:t>
      </w:r>
    </w:p>
    <w:p w14:paraId="561CEB5F" w14:textId="2E48F2BF" w:rsidR="006D79B3" w:rsidRPr="00251E53" w:rsidRDefault="006D79B3" w:rsidP="006D79B3">
      <w:pPr>
        <w:pStyle w:val="DomainNonumUnderline"/>
      </w:pPr>
      <w:r>
        <w:t xml:space="preserve">Key </w:t>
      </w:r>
      <w:r w:rsidRPr="00251E53">
        <w:t>References</w:t>
      </w:r>
    </w:p>
    <w:p w14:paraId="72262386" w14:textId="6763324A" w:rsidR="00A44DD7" w:rsidRPr="00E44F13" w:rsidRDefault="00A44DD7" w:rsidP="00A44DD7">
      <w:pPr>
        <w:pStyle w:val="DomainBodyFlushLeft"/>
        <w:numPr>
          <w:ilvl w:val="0"/>
          <w:numId w:val="55"/>
        </w:numPr>
      </w:pPr>
      <w:r w:rsidRPr="00E44F13">
        <w:t xml:space="preserve">NIST SP 800-171 </w:t>
      </w:r>
      <w:r>
        <w:t>Rev</w:t>
      </w:r>
      <w:r w:rsidR="00F85DC9">
        <w:t>.</w:t>
      </w:r>
      <w:r>
        <w:t xml:space="preserve"> 2</w:t>
      </w:r>
      <w:r w:rsidRPr="00E44F13">
        <w:t xml:space="preserve"> 3.14.5</w:t>
      </w:r>
    </w:p>
    <w:p w14:paraId="2E7E8F47" w14:textId="77777777" w:rsidR="006D79B3" w:rsidRPr="00E44F13" w:rsidRDefault="006D79B3" w:rsidP="00012C98">
      <w:pPr>
        <w:pStyle w:val="DomainBodyFlushLeft"/>
        <w:numPr>
          <w:ilvl w:val="0"/>
          <w:numId w:val="55"/>
        </w:numPr>
      </w:pPr>
      <w:r w:rsidRPr="00E44F13">
        <w:t>FAR Clause 52.204-21 b.1.xv</w:t>
      </w:r>
    </w:p>
    <w:p w14:paraId="01FC0492" w14:textId="277C976E" w:rsidR="00C3266F" w:rsidRDefault="00C3266F">
      <w:pPr>
        <w:spacing w:after="160" w:line="259" w:lineRule="auto"/>
        <w:rPr>
          <w:rFonts w:ascii="Cambria" w:eastAsia="Times New Roman" w:hAnsi="Cambria"/>
          <w:sz w:val="24"/>
          <w:szCs w:val="22"/>
        </w:rPr>
      </w:pPr>
      <w:r>
        <w:br w:type="page"/>
      </w:r>
    </w:p>
    <w:p w14:paraId="542A89D2" w14:textId="2AC204A6" w:rsidR="00C3266F" w:rsidRDefault="00C230D7" w:rsidP="00C3266F">
      <w:pPr>
        <w:pStyle w:val="PracticeShortName"/>
      </w:pPr>
      <w:bookmarkStart w:id="311" w:name="_Toc175651657"/>
      <w:r>
        <w:t>SI.L2-3.14.6</w:t>
      </w:r>
      <w:r w:rsidR="00A05E24">
        <w:t xml:space="preserve"> – Monitor Communications for Attacks</w:t>
      </w:r>
      <w:bookmarkEnd w:id="311"/>
    </w:p>
    <w:p w14:paraId="7EF61746" w14:textId="77777777" w:rsidR="00C3266F" w:rsidRPr="00CB796D" w:rsidRDefault="00C3266F" w:rsidP="00C3266F">
      <w:pPr>
        <w:pStyle w:val="DomainBodyFlushLeft"/>
      </w:pPr>
      <w:r w:rsidRPr="00CB796D">
        <w:t>Monitor organizational systems, including inbound and outbound communications traffic, to detect attacks and indicators of potential attacks.</w:t>
      </w:r>
    </w:p>
    <w:p w14:paraId="41E7DE67" w14:textId="263A1838" w:rsidR="00C3266F" w:rsidRDefault="00C3266F" w:rsidP="00C3266F">
      <w:pPr>
        <w:pStyle w:val="DomainNonumUnderline"/>
      </w:pPr>
      <w:r>
        <w:t>Assessment Objectives [NIst SP 800-171A]</w:t>
      </w:r>
      <w:bookmarkStart w:id="312" w:name="_Ref132010516"/>
      <w:r w:rsidR="00F85DC9">
        <w:rPr>
          <w:rStyle w:val="FootnoteReference"/>
        </w:rPr>
        <w:footnoteReference w:id="230"/>
      </w:r>
      <w:bookmarkEnd w:id="312"/>
    </w:p>
    <w:p w14:paraId="774BE690" w14:textId="77777777" w:rsidR="00C3266F" w:rsidRDefault="00C3266F" w:rsidP="00C3266F">
      <w:pPr>
        <w:pStyle w:val="DomainBodyFlushLeft"/>
      </w:pPr>
      <w:r>
        <w:t>Determine if:</w:t>
      </w:r>
    </w:p>
    <w:p w14:paraId="35D917A7" w14:textId="77777777" w:rsidR="00C3266F" w:rsidRDefault="00C3266F" w:rsidP="00C3266F">
      <w:pPr>
        <w:pStyle w:val="AssessObjList"/>
      </w:pPr>
      <w:r>
        <w:t>[a]</w:t>
      </w:r>
      <w:r>
        <w:tab/>
        <w:t>the system is monitored to detect attacks and indicators of potential attacks;</w:t>
      </w:r>
    </w:p>
    <w:p w14:paraId="646D2686" w14:textId="77777777" w:rsidR="00C3266F" w:rsidRDefault="00C3266F" w:rsidP="00C3266F">
      <w:pPr>
        <w:pStyle w:val="AssessObjList"/>
      </w:pPr>
      <w:r>
        <w:t>[b]</w:t>
      </w:r>
      <w:r>
        <w:tab/>
        <w:t>inbound communications traffic is monitored to detect attacks and indicators of potential attacks; and</w:t>
      </w:r>
    </w:p>
    <w:p w14:paraId="4A6BE01C" w14:textId="77777777" w:rsidR="00C3266F" w:rsidRDefault="00C3266F" w:rsidP="00C3266F">
      <w:pPr>
        <w:pStyle w:val="AssessObjList"/>
      </w:pPr>
      <w:r>
        <w:t>[c]</w:t>
      </w:r>
      <w:r>
        <w:tab/>
        <w:t>outbound communications traffic is monitored to detect attacks and indicators of potential attacks.</w:t>
      </w:r>
    </w:p>
    <w:p w14:paraId="27816E8F" w14:textId="2CEE2D27" w:rsidR="00C3266F" w:rsidRDefault="00C3266F" w:rsidP="00C3266F">
      <w:pPr>
        <w:pStyle w:val="DomainNonumUnderline"/>
      </w:pPr>
      <w:r>
        <w:t>Potential Assessment Methods and Objects [NIst SP 800-171A]</w:t>
      </w:r>
      <w:r w:rsidR="00EA43D2" w:rsidRPr="00DF707D">
        <w:rPr>
          <w:vertAlign w:val="superscript"/>
        </w:rPr>
        <w:fldChar w:fldCharType="begin"/>
      </w:r>
      <w:r w:rsidR="00EA43D2" w:rsidRPr="00DF707D">
        <w:rPr>
          <w:vertAlign w:val="superscript"/>
        </w:rPr>
        <w:instrText xml:space="preserve"> NOTEREF _Ref132010516 \h </w:instrText>
      </w:r>
      <w:r w:rsidR="00EA43D2">
        <w:rPr>
          <w:vertAlign w:val="superscript"/>
        </w:rPr>
        <w:instrText xml:space="preserve"> \* MERGEFORMAT </w:instrText>
      </w:r>
      <w:r w:rsidR="00EA43D2" w:rsidRPr="00DF707D">
        <w:rPr>
          <w:vertAlign w:val="superscript"/>
        </w:rPr>
      </w:r>
      <w:r w:rsidR="00EA43D2" w:rsidRPr="00DF707D">
        <w:rPr>
          <w:vertAlign w:val="superscript"/>
        </w:rPr>
        <w:fldChar w:fldCharType="separate"/>
      </w:r>
      <w:r w:rsidR="00896BCA">
        <w:rPr>
          <w:vertAlign w:val="superscript"/>
        </w:rPr>
        <w:t>225</w:t>
      </w:r>
      <w:r w:rsidR="00EA43D2" w:rsidRPr="00DF707D">
        <w:rPr>
          <w:vertAlign w:val="superscript"/>
        </w:rPr>
        <w:fldChar w:fldCharType="end"/>
      </w:r>
    </w:p>
    <w:p w14:paraId="2B7B3C5E" w14:textId="77777777" w:rsidR="00C3266F" w:rsidRPr="00977A94" w:rsidRDefault="00C3266F" w:rsidP="00C3266F">
      <w:pPr>
        <w:pStyle w:val="DomaiNonum"/>
      </w:pPr>
      <w:r w:rsidRPr="00977A94">
        <w:t>Examine</w:t>
      </w:r>
    </w:p>
    <w:p w14:paraId="31C7A283" w14:textId="77777777" w:rsidR="00C3266F" w:rsidRDefault="00C3266F" w:rsidP="00C3266F">
      <w:pPr>
        <w:pStyle w:val="DomainBodyFlushLeft"/>
      </w:pPr>
      <w:r w:rsidRPr="00AB5B88">
        <w:t>[SELECT FROM: System and information integrity policy; procedures addressing system monitoring tools and techniques; continuous monitoring strategy; system and information integrity policy; procedures addressing system monitoring tools and techniques; facility diagram or layout; system security plan; system monitoring tools and techniques documentation; system design documentation; locations within system where monitoring devices are deployed; system protocols; system configuration settings and associated documentation; system audit logs and records; other relevant documents or records</w:t>
      </w:r>
      <w:r w:rsidRPr="00632EF4">
        <w:t>].</w:t>
      </w:r>
    </w:p>
    <w:p w14:paraId="52B2568D" w14:textId="77777777" w:rsidR="00C3266F" w:rsidRDefault="00C3266F" w:rsidP="00C3266F">
      <w:pPr>
        <w:pStyle w:val="DomaiNonum"/>
      </w:pPr>
      <w:r>
        <w:t>Interview</w:t>
      </w:r>
    </w:p>
    <w:p w14:paraId="1EAF4CB2" w14:textId="77777777" w:rsidR="00C3266F" w:rsidRDefault="00C3266F" w:rsidP="00C3266F">
      <w:pPr>
        <w:pStyle w:val="DomainBodyFlushLeft"/>
      </w:pPr>
      <w:r w:rsidRPr="00632EF4">
        <w:t>[</w:t>
      </w:r>
      <w:r w:rsidRPr="00F006EA">
        <w:t>SELECT FROM: System or network administrators; personnel with information security responsibilities; personnel installing, configuring, and maintaining the system; personnel with responsibility monitoring the system; personnel with responsibility for the intrusion detection system]</w:t>
      </w:r>
      <w:r>
        <w:t>.</w:t>
      </w:r>
    </w:p>
    <w:p w14:paraId="461E0A9A" w14:textId="77777777" w:rsidR="00C3266F" w:rsidRDefault="00C3266F" w:rsidP="00C3266F">
      <w:pPr>
        <w:pStyle w:val="DomaiNonum"/>
      </w:pPr>
      <w:r>
        <w:t>Test</w:t>
      </w:r>
    </w:p>
    <w:p w14:paraId="098989CB" w14:textId="77777777" w:rsidR="00C3266F" w:rsidRDefault="00C3266F" w:rsidP="00C3266F">
      <w:pPr>
        <w:pStyle w:val="DomainBodyFlushLeft"/>
      </w:pPr>
      <w:r w:rsidRPr="008727D1">
        <w:t>[SELECT FROM: Organizational processes for system monitoring; mechanisms supporting or implementing intrusion detection capability and system monitoring; mechanisms supporting or implementing system monitoring capability; organizational processes for intrusion detection and system monitoring; mechanisms supporting or implementing the monitoring of inbound and outbound communications traffic</w:t>
      </w:r>
      <w:r w:rsidRPr="00DB57DD">
        <w:t>].</w:t>
      </w:r>
    </w:p>
    <w:p w14:paraId="6ACD6B33" w14:textId="65E18390" w:rsidR="00242093" w:rsidRDefault="00242093" w:rsidP="00242093">
      <w:pPr>
        <w:pStyle w:val="DomainNonumUnderline"/>
      </w:pPr>
      <w:r>
        <w:t>DISCUSSION [NIST</w:t>
      </w:r>
      <w:r w:rsidRPr="006C1585">
        <w:t xml:space="preserve"> SP 800-171</w:t>
      </w:r>
      <w:r>
        <w:t xml:space="preserve"> </w:t>
      </w:r>
      <w:r w:rsidR="003075B7">
        <w:t>Rev. 2</w:t>
      </w:r>
      <w:r>
        <w:t>]</w:t>
      </w:r>
      <w:r w:rsidR="00EA43D2">
        <w:rPr>
          <w:rStyle w:val="FootnoteReference"/>
        </w:rPr>
        <w:footnoteReference w:id="231"/>
      </w:r>
    </w:p>
    <w:p w14:paraId="4F81F362" w14:textId="4142ECC5" w:rsidR="00242093" w:rsidRPr="001A49FC" w:rsidRDefault="00242093" w:rsidP="00242093">
      <w:pPr>
        <w:pStyle w:val="DomainBodyFlushLeft"/>
      </w:pPr>
      <w:r>
        <w:t>System monitoring includes external and internal monitoring.</w:t>
      </w:r>
      <w:r w:rsidR="000608DF">
        <w:t xml:space="preserve"> </w:t>
      </w:r>
      <w:r>
        <w:t>External monitoring includes the observation of events occurring at the system boundary (i.e., part of perimeter defense and boundary protection).</w:t>
      </w:r>
      <w:r w:rsidR="000608DF">
        <w:t xml:space="preserve"> </w:t>
      </w:r>
      <w:r>
        <w:t>Internal monitoring includes the observation of events occurring within the system.</w:t>
      </w:r>
      <w:r w:rsidR="000608DF">
        <w:t xml:space="preserve"> </w:t>
      </w:r>
      <w:r>
        <w:t>Organizations can monitor systems, for example, by observing audit record activities in real time or by observing other system aspects such as access patterns, characteristics of access, and other actions.</w:t>
      </w:r>
      <w:r w:rsidR="000608DF">
        <w:t xml:space="preserve"> </w:t>
      </w:r>
      <w:r>
        <w:t>The monitoring objectives may guide determination of the events.</w:t>
      </w:r>
      <w:r w:rsidR="000608DF">
        <w:t xml:space="preserve"> </w:t>
      </w:r>
      <w:r>
        <w:t>System monitoring capability is achieved through a variety of tools and techniques (e.g., intrusion detection systems, intrusion prevention systems, malicious code protection software, scanning tools, audit record monitoring software, network monitoring software).</w:t>
      </w:r>
      <w:r w:rsidR="000608DF">
        <w:t xml:space="preserve"> </w:t>
      </w:r>
      <w:r>
        <w:t>Strategic locations for monitoring devices include selected perimeter locations and near server farms supporting critical applications, with such devices being employed at managed system interfaces.</w:t>
      </w:r>
      <w:r w:rsidR="000608DF">
        <w:t xml:space="preserve"> </w:t>
      </w:r>
      <w:r>
        <w:t>The granularity of monitoring information collected is based on organizational monitoring objectives and the capability of systems to support such objectives.</w:t>
      </w:r>
    </w:p>
    <w:p w14:paraId="4762D78F" w14:textId="7910B903" w:rsidR="00242093" w:rsidRPr="001A49FC" w:rsidRDefault="00242093" w:rsidP="00242093">
      <w:pPr>
        <w:pStyle w:val="DomainBodyFlushLeft"/>
      </w:pPr>
      <w:r>
        <w:t>System monitoring is an integral part of continuous monitoring and incident response programs.</w:t>
      </w:r>
      <w:r w:rsidR="000608DF">
        <w:t xml:space="preserve"> </w:t>
      </w:r>
      <w:r>
        <w:t>Output from system monitoring serves as input to continuous monitoring and incident response programs.</w:t>
      </w:r>
      <w:r w:rsidR="000608DF">
        <w:t xml:space="preserve"> </w:t>
      </w:r>
      <w:r>
        <w:t>A network connection is any connection with a device that communicates through a network (e.g., local area network, Internet).</w:t>
      </w:r>
      <w:r w:rsidR="000608DF">
        <w:t xml:space="preserve"> </w:t>
      </w:r>
      <w:r>
        <w:t>A remote connection is any connection with a device communicating through an external network (e.g., the Internet).</w:t>
      </w:r>
      <w:r w:rsidR="000608DF">
        <w:t xml:space="preserve"> </w:t>
      </w:r>
      <w:r>
        <w:t>Local, network, and remote connections can be either wired or wireless.</w:t>
      </w:r>
    </w:p>
    <w:p w14:paraId="35F46470" w14:textId="1F003A65" w:rsidR="00242093" w:rsidRPr="001A49FC" w:rsidRDefault="00242093" w:rsidP="00242093">
      <w:pPr>
        <w:pStyle w:val="DomainBodyFlushLeft"/>
      </w:pPr>
      <w:r>
        <w:t>Unusual or unauthorized activities or conditions related to inbound/outbound communications traffic include internal traffic that indicates the presence of malicious code in systems or propagating among system components, the unauthorized exporting of information, or signaling to external systems.</w:t>
      </w:r>
      <w:r w:rsidR="000608DF">
        <w:t xml:space="preserve"> </w:t>
      </w:r>
      <w:r>
        <w:t>Evidence of malicious code is used to identify potentially compromised systems or system components.</w:t>
      </w:r>
      <w:r w:rsidR="000608DF">
        <w:t xml:space="preserve"> </w:t>
      </w:r>
      <w:r>
        <w:t>System monitoring requirements, including the need for specific types of system monitoring, may be referenced in other requirements.</w:t>
      </w:r>
    </w:p>
    <w:p w14:paraId="7BBDEE35" w14:textId="77777777" w:rsidR="00242093" w:rsidRPr="00E51707" w:rsidRDefault="00242093" w:rsidP="00242093">
      <w:pPr>
        <w:pStyle w:val="DomainBodyFlushLeft"/>
      </w:pPr>
      <w:r w:rsidRPr="00334345">
        <w:t xml:space="preserve">NIST SP 800-94 provides </w:t>
      </w:r>
      <w:r>
        <w:t>guidance on intrusion detection and prevention systems.</w:t>
      </w:r>
    </w:p>
    <w:p w14:paraId="6596660E" w14:textId="77777777" w:rsidR="00242093" w:rsidRDefault="00242093" w:rsidP="00242093">
      <w:pPr>
        <w:pStyle w:val="DomainNonumUnderline"/>
      </w:pPr>
      <w:r>
        <w:t>Further Discussion</w:t>
      </w:r>
    </w:p>
    <w:p w14:paraId="7D2A2014" w14:textId="4BFB3C81" w:rsidR="00494940" w:rsidRPr="001A49FC" w:rsidRDefault="00494940" w:rsidP="00494940">
      <w:pPr>
        <w:pStyle w:val="DomainBodyFlushLeft"/>
      </w:pPr>
      <w:r>
        <w:t>Think of indicators of attack as a set of footprints an adversary leaves during an attack. Indicators of attack provide information on the steps the adversary followed and its intent. Indicators of attacks on organizational systems may include:</w:t>
      </w:r>
    </w:p>
    <w:p w14:paraId="541D9A12" w14:textId="20FF5354" w:rsidR="00494940" w:rsidRDefault="00494940" w:rsidP="00012C98">
      <w:pPr>
        <w:pStyle w:val="DomainBodyFlushLeft"/>
        <w:numPr>
          <w:ilvl w:val="0"/>
          <w:numId w:val="55"/>
        </w:numPr>
      </w:pPr>
      <w:r>
        <w:t>internal traffic that indicates the presence of malicious code</w:t>
      </w:r>
      <w:r w:rsidR="00E036D3">
        <w:t>;</w:t>
      </w:r>
    </w:p>
    <w:p w14:paraId="0EAC99A8" w14:textId="7E2C745C" w:rsidR="00494940" w:rsidRDefault="00494940" w:rsidP="00012C98">
      <w:pPr>
        <w:pStyle w:val="DomainBodyFlushLeft"/>
        <w:numPr>
          <w:ilvl w:val="0"/>
          <w:numId w:val="55"/>
        </w:numPr>
      </w:pPr>
      <w:r>
        <w:t>anomalous activity detected during non-business hours</w:t>
      </w:r>
      <w:r w:rsidR="00E036D3">
        <w:t>;</w:t>
      </w:r>
    </w:p>
    <w:p w14:paraId="0E8F71D7" w14:textId="5C076775" w:rsidR="00494940" w:rsidRDefault="00494940" w:rsidP="00012C98">
      <w:pPr>
        <w:pStyle w:val="DomainBodyFlushLeft"/>
        <w:numPr>
          <w:ilvl w:val="0"/>
          <w:numId w:val="55"/>
        </w:numPr>
      </w:pPr>
      <w:r>
        <w:t>unauthorized data leaving the organization</w:t>
      </w:r>
      <w:r w:rsidR="00E036D3">
        <w:t>;</w:t>
      </w:r>
      <w:r w:rsidR="0068545E">
        <w:t xml:space="preserve"> </w:t>
      </w:r>
      <w:r>
        <w:t>and</w:t>
      </w:r>
    </w:p>
    <w:p w14:paraId="300EF43D" w14:textId="2318D98F" w:rsidR="00494940" w:rsidRDefault="00494940" w:rsidP="00012C98">
      <w:pPr>
        <w:pStyle w:val="DomainBodyFlushLeft"/>
        <w:numPr>
          <w:ilvl w:val="0"/>
          <w:numId w:val="55"/>
        </w:numPr>
      </w:pPr>
      <w:r>
        <w:t>communicating to external information systems.</w:t>
      </w:r>
    </w:p>
    <w:p w14:paraId="48BC854D" w14:textId="57652B25" w:rsidR="00494940" w:rsidRDefault="00494940" w:rsidP="00494940">
      <w:pPr>
        <w:pStyle w:val="DomainBodyFlushLeft"/>
      </w:pPr>
      <w:r>
        <w:t>To detect attacks and indicators of attacks, deploy monitoring devices or agents. Place these sensors at strategic points within the systems and networks to collect essential information. Strategic points include internal and external system boundaries. Monitor both inbound traffic and outbound traffic as well as actions on hosts.</w:t>
      </w:r>
    </w:p>
    <w:p w14:paraId="7E02A0E2" w14:textId="2C0EE53E" w:rsidR="00F40083" w:rsidRPr="007909FC" w:rsidRDefault="00F40083" w:rsidP="00F40083">
      <w:pPr>
        <w:rPr>
          <w:rFonts w:ascii="Cambria" w:eastAsia="Times New Roman" w:hAnsi="Cambria"/>
          <w:sz w:val="24"/>
          <w:szCs w:val="24"/>
        </w:rPr>
      </w:pPr>
      <w:r w:rsidRPr="007909FC">
        <w:rPr>
          <w:rFonts w:ascii="Cambria" w:eastAsia="Times New Roman" w:hAnsi="Cambria" w:cs="Calibri"/>
          <w:color w:val="000000"/>
          <w:sz w:val="24"/>
          <w:szCs w:val="24"/>
        </w:rPr>
        <w:t xml:space="preserve">This </w:t>
      </w:r>
      <w:r w:rsidR="00434318">
        <w:rPr>
          <w:rFonts w:ascii="Cambria" w:eastAsia="Times New Roman" w:hAnsi="Cambria"/>
          <w:sz w:val="24"/>
          <w:szCs w:val="22"/>
        </w:rPr>
        <w:t>requirement</w:t>
      </w:r>
      <w:r w:rsidRPr="007909FC">
        <w:rPr>
          <w:rFonts w:ascii="Cambria" w:eastAsia="Times New Roman" w:hAnsi="Cambria" w:cs="Calibri"/>
          <w:color w:val="000000"/>
          <w:sz w:val="24"/>
          <w:szCs w:val="24"/>
        </w:rPr>
        <w:t xml:space="preserve">, </w:t>
      </w:r>
      <w:r w:rsidR="00C230D7">
        <w:rPr>
          <w:rFonts w:ascii="Cambria" w:eastAsia="Times New Roman" w:hAnsi="Cambria" w:cs="Calibri"/>
          <w:color w:val="000000"/>
          <w:sz w:val="24"/>
          <w:szCs w:val="24"/>
        </w:rPr>
        <w:t>SI.L2-3.14.6</w:t>
      </w:r>
      <w:r>
        <w:rPr>
          <w:rFonts w:ascii="Cambria" w:eastAsia="Times New Roman" w:hAnsi="Cambria" w:cs="Calibri"/>
          <w:color w:val="000000"/>
          <w:sz w:val="24"/>
          <w:szCs w:val="24"/>
        </w:rPr>
        <w:t xml:space="preserve">, provides details for the communications of organizational systems. </w:t>
      </w:r>
      <w:r w:rsidR="00C230D7">
        <w:rPr>
          <w:rFonts w:ascii="Cambria" w:eastAsia="Times New Roman" w:hAnsi="Cambria" w:cs="Calibri"/>
          <w:color w:val="000000"/>
          <w:sz w:val="24"/>
          <w:szCs w:val="24"/>
        </w:rPr>
        <w:t>SI.L2-3.14.6</w:t>
      </w:r>
      <w:r>
        <w:rPr>
          <w:rFonts w:ascii="Cambria" w:eastAsia="Times New Roman" w:hAnsi="Cambria" w:cs="Calibri"/>
          <w:color w:val="000000"/>
          <w:sz w:val="24"/>
          <w:szCs w:val="24"/>
        </w:rPr>
        <w:t xml:space="preserve"> supports the </w:t>
      </w:r>
      <w:r w:rsidR="00A20767">
        <w:rPr>
          <w:rFonts w:ascii="Cambria" w:eastAsia="Times New Roman" w:hAnsi="Cambria" w:cs="Calibri"/>
          <w:color w:val="000000"/>
          <w:sz w:val="24"/>
          <w:szCs w:val="24"/>
        </w:rPr>
        <w:t>requirement</w:t>
      </w:r>
      <w:r>
        <w:rPr>
          <w:rFonts w:ascii="Cambria" w:eastAsia="Times New Roman" w:hAnsi="Cambria" w:cs="Calibri"/>
          <w:color w:val="000000"/>
          <w:sz w:val="24"/>
          <w:szCs w:val="24"/>
        </w:rPr>
        <w:t xml:space="preserve"> </w:t>
      </w:r>
      <w:r w:rsidR="0011496C">
        <w:rPr>
          <w:rFonts w:ascii="Cambria" w:eastAsia="Times New Roman" w:hAnsi="Cambria" w:cs="Calibri"/>
          <w:color w:val="000000"/>
          <w:sz w:val="24"/>
          <w:szCs w:val="24"/>
        </w:rPr>
        <w:t>AU.L2-3.3.1</w:t>
      </w:r>
      <w:r>
        <w:rPr>
          <w:rFonts w:ascii="Cambria" w:eastAsia="Times New Roman" w:hAnsi="Cambria" w:cs="Calibri"/>
          <w:color w:val="000000"/>
          <w:sz w:val="24"/>
          <w:szCs w:val="24"/>
        </w:rPr>
        <w:t>,</w:t>
      </w:r>
      <w:r w:rsidRPr="007909FC">
        <w:rPr>
          <w:rFonts w:ascii="Cambria" w:eastAsia="Times New Roman" w:hAnsi="Cambria" w:cs="Calibri"/>
          <w:color w:val="000000"/>
          <w:sz w:val="24"/>
          <w:szCs w:val="24"/>
        </w:rPr>
        <w:t xml:space="preserve"> which </w:t>
      </w:r>
      <w:r>
        <w:rPr>
          <w:rFonts w:ascii="Cambria" w:eastAsia="Times New Roman" w:hAnsi="Cambria" w:cs="Calibri"/>
          <w:color w:val="000000"/>
          <w:sz w:val="24"/>
          <w:szCs w:val="24"/>
        </w:rPr>
        <w:t>involves creating and retaining records for monitoring, analysis, and investigations.</w:t>
      </w:r>
    </w:p>
    <w:p w14:paraId="2BF02AD4" w14:textId="77777777" w:rsidR="0032039B" w:rsidRPr="0055547F" w:rsidRDefault="0032039B" w:rsidP="0032039B">
      <w:pPr>
        <w:pStyle w:val="DomaiNonum"/>
      </w:pPr>
      <w:r>
        <w:t>Example</w:t>
      </w:r>
    </w:p>
    <w:p w14:paraId="15489A16" w14:textId="14AF0358" w:rsidR="00F451EF" w:rsidRDefault="00F451EF" w:rsidP="00F451EF">
      <w:pPr>
        <w:pStyle w:val="DomainBodyFlushLeft"/>
      </w:pPr>
      <w:r>
        <w:t>It is your job to look for known indicators of attack or anomalous activity</w:t>
      </w:r>
      <w:r w:rsidDel="002C5246">
        <w:t xml:space="preserve"> </w:t>
      </w:r>
      <w:r>
        <w:t>within your systems and communications traffic [a,b,c]. Because these indicators can show up in a variety of places on your network, you have created a checklist of places to check each week. These include the office firewall logs, the audit logs of the file server where CUI is stored, and the connection log for your VPN gateway [b].</w:t>
      </w:r>
    </w:p>
    <w:p w14:paraId="058E4F78" w14:textId="07754382" w:rsidR="00494940" w:rsidRDefault="00F451EF" w:rsidP="00F451EF">
      <w:pPr>
        <w:pStyle w:val="DomainBodyFlushLeft"/>
      </w:pPr>
      <w:r>
        <w:t xml:space="preserve">You conduct additional reviews when you find an indicator, or something that does not perform as it should </w:t>
      </w:r>
      <w:r w:rsidR="00494940">
        <w:t>[a].</w:t>
      </w:r>
    </w:p>
    <w:p w14:paraId="42F0C617" w14:textId="77777777" w:rsidR="0032039B" w:rsidRDefault="0032039B" w:rsidP="0032039B">
      <w:pPr>
        <w:pStyle w:val="DomaiNonum"/>
      </w:pPr>
      <w:r w:rsidRPr="0055547F">
        <w:t>Potential Assessment Considerations</w:t>
      </w:r>
    </w:p>
    <w:p w14:paraId="53534685" w14:textId="64B493D3" w:rsidR="00494940" w:rsidRDefault="00494940" w:rsidP="00012C98">
      <w:pPr>
        <w:pStyle w:val="DomainBodyFlushLeft"/>
        <w:numPr>
          <w:ilvl w:val="0"/>
          <w:numId w:val="55"/>
        </w:numPr>
      </w:pPr>
      <w:r>
        <w:t>Are details provided for the methodology of determining attacks and indicators of attack [a]?</w:t>
      </w:r>
    </w:p>
    <w:p w14:paraId="3CC52C91" w14:textId="0CE4D804" w:rsidR="00494940" w:rsidRDefault="00494940" w:rsidP="00012C98">
      <w:pPr>
        <w:pStyle w:val="DomainBodyFlushLeft"/>
        <w:numPr>
          <w:ilvl w:val="0"/>
          <w:numId w:val="55"/>
        </w:numPr>
      </w:pPr>
      <w:r>
        <w:t>Are</w:t>
      </w:r>
      <w:r w:rsidRPr="00511AF9">
        <w:t xml:space="preserve"> monitoring devices </w:t>
      </w:r>
      <w:r>
        <w:t xml:space="preserve">deployed </w:t>
      </w:r>
      <w:r w:rsidRPr="00511AF9">
        <w:t xml:space="preserve">within the information system to collect </w:t>
      </w:r>
      <w:r>
        <w:t>information that may indicate an attack [a]</w:t>
      </w:r>
      <w:r w:rsidRPr="00511AF9">
        <w:t>?</w:t>
      </w:r>
    </w:p>
    <w:p w14:paraId="423FC0BC" w14:textId="5F8ED2B2" w:rsidR="000159BE" w:rsidRDefault="000159BE" w:rsidP="00012C98">
      <w:pPr>
        <w:pStyle w:val="DomainBodyFlushLeft"/>
        <w:numPr>
          <w:ilvl w:val="0"/>
          <w:numId w:val="55"/>
        </w:numPr>
      </w:pPr>
      <w:r>
        <w:t>Are communications traffic flows understood and is there a deployed capability to review that traffic [b,c]?</w:t>
      </w:r>
    </w:p>
    <w:p w14:paraId="517891FC" w14:textId="77777777" w:rsidR="00242093" w:rsidRPr="00284917" w:rsidRDefault="00242093" w:rsidP="00242093">
      <w:pPr>
        <w:pStyle w:val="DomainNonumUnderline"/>
      </w:pPr>
      <w:r>
        <w:t xml:space="preserve">Key </w:t>
      </w:r>
      <w:r w:rsidRPr="00284917">
        <w:t>References</w:t>
      </w:r>
    </w:p>
    <w:p w14:paraId="29D229AE" w14:textId="2CFF49CB" w:rsidR="00242093" w:rsidRPr="0032039B" w:rsidRDefault="00242093" w:rsidP="00012C98">
      <w:pPr>
        <w:pStyle w:val="DomainBodyFlushLeft"/>
        <w:numPr>
          <w:ilvl w:val="0"/>
          <w:numId w:val="55"/>
        </w:numPr>
      </w:pPr>
      <w:r w:rsidRPr="0032039B">
        <w:t xml:space="preserve">NIST SP 800-171 </w:t>
      </w:r>
      <w:r w:rsidR="0089358F">
        <w:t>Rev</w:t>
      </w:r>
      <w:r w:rsidR="00F13931">
        <w:t>.</w:t>
      </w:r>
      <w:r w:rsidR="0089358F">
        <w:t xml:space="preserve"> 2</w:t>
      </w:r>
      <w:r w:rsidRPr="0032039B">
        <w:t xml:space="preserve"> 3.14.6</w:t>
      </w:r>
    </w:p>
    <w:p w14:paraId="1FF3BF71" w14:textId="53B4CB3C" w:rsidR="00C3266F" w:rsidRDefault="00C3266F" w:rsidP="00C3266F">
      <w:pPr>
        <w:pStyle w:val="DomainBodyFlushLeft"/>
      </w:pPr>
      <w:r>
        <w:br w:type="page"/>
      </w:r>
    </w:p>
    <w:p w14:paraId="65040261" w14:textId="7928F60E" w:rsidR="00C3266F" w:rsidRDefault="00C230D7" w:rsidP="00C3266F">
      <w:pPr>
        <w:pStyle w:val="PracticeShortName"/>
      </w:pPr>
      <w:bookmarkStart w:id="313" w:name="_Toc175651658"/>
      <w:r>
        <w:t>SI.L2-3.14.7</w:t>
      </w:r>
      <w:r w:rsidR="00A05E24">
        <w:t xml:space="preserve"> – Identify Unauthorized Use</w:t>
      </w:r>
      <w:bookmarkEnd w:id="313"/>
    </w:p>
    <w:p w14:paraId="65DC2325" w14:textId="77777777" w:rsidR="00C3266F" w:rsidRPr="009D2C31" w:rsidRDefault="00C3266F" w:rsidP="00C3266F">
      <w:pPr>
        <w:pStyle w:val="DomainBodyFlushLeft"/>
      </w:pPr>
      <w:r w:rsidRPr="009D2C31">
        <w:t>Identify unauthorized use of organizational systems.</w:t>
      </w:r>
    </w:p>
    <w:p w14:paraId="493D2F76" w14:textId="2B834FE2" w:rsidR="00C3266F" w:rsidRDefault="00C3266F" w:rsidP="00C3266F">
      <w:pPr>
        <w:pStyle w:val="DomainNonumUnderline"/>
      </w:pPr>
      <w:r>
        <w:t>Assessment Objectives [NIst SP 800-171A]</w:t>
      </w:r>
      <w:bookmarkStart w:id="314" w:name="_Ref132010607"/>
      <w:r w:rsidR="00F13931">
        <w:rPr>
          <w:rStyle w:val="FootnoteReference"/>
        </w:rPr>
        <w:footnoteReference w:id="232"/>
      </w:r>
      <w:bookmarkEnd w:id="314"/>
    </w:p>
    <w:p w14:paraId="4B52A6B8" w14:textId="77777777" w:rsidR="00C3266F" w:rsidRDefault="00C3266F" w:rsidP="00C3266F">
      <w:pPr>
        <w:pStyle w:val="DomainBodyFlushLeft"/>
      </w:pPr>
      <w:r>
        <w:t>Determine if:</w:t>
      </w:r>
    </w:p>
    <w:p w14:paraId="3CD2CD6A" w14:textId="77777777" w:rsidR="00C3266F" w:rsidRDefault="00C3266F" w:rsidP="00C3266F">
      <w:pPr>
        <w:pStyle w:val="AssessObjList"/>
      </w:pPr>
      <w:r>
        <w:t>[a]</w:t>
      </w:r>
      <w:r>
        <w:tab/>
        <w:t>authorized use of the system is defined; and</w:t>
      </w:r>
    </w:p>
    <w:p w14:paraId="7E1F3CE9" w14:textId="77777777" w:rsidR="00C3266F" w:rsidRDefault="00C3266F" w:rsidP="00C3266F">
      <w:pPr>
        <w:pStyle w:val="AssessObjList"/>
      </w:pPr>
      <w:r>
        <w:t>[b]</w:t>
      </w:r>
      <w:r>
        <w:tab/>
        <w:t>unauthorized use of the system is identified.</w:t>
      </w:r>
    </w:p>
    <w:p w14:paraId="0F70BBF2" w14:textId="4846F7D3" w:rsidR="00C3266F" w:rsidRDefault="00C3266F" w:rsidP="00C3266F">
      <w:pPr>
        <w:pStyle w:val="DomainNonumUnderline"/>
      </w:pPr>
      <w:r>
        <w:t>Potential Assessment Methods and Objects [NIst SP 800-171A]</w:t>
      </w:r>
      <w:r w:rsidR="009A6181" w:rsidRPr="00DF707D">
        <w:rPr>
          <w:vertAlign w:val="superscript"/>
        </w:rPr>
        <w:fldChar w:fldCharType="begin"/>
      </w:r>
      <w:r w:rsidR="009A6181" w:rsidRPr="00DF707D">
        <w:rPr>
          <w:vertAlign w:val="superscript"/>
        </w:rPr>
        <w:instrText xml:space="preserve"> NOTEREF _Ref132010607 \h </w:instrText>
      </w:r>
      <w:r w:rsidR="009A6181">
        <w:rPr>
          <w:vertAlign w:val="superscript"/>
        </w:rPr>
        <w:instrText xml:space="preserve"> \* MERGEFORMAT </w:instrText>
      </w:r>
      <w:r w:rsidR="009A6181" w:rsidRPr="00DF707D">
        <w:rPr>
          <w:vertAlign w:val="superscript"/>
        </w:rPr>
      </w:r>
      <w:r w:rsidR="009A6181" w:rsidRPr="00DF707D">
        <w:rPr>
          <w:vertAlign w:val="superscript"/>
        </w:rPr>
        <w:fldChar w:fldCharType="separate"/>
      </w:r>
      <w:r w:rsidR="00896BCA">
        <w:rPr>
          <w:vertAlign w:val="superscript"/>
        </w:rPr>
        <w:t>227</w:t>
      </w:r>
      <w:r w:rsidR="009A6181" w:rsidRPr="00DF707D">
        <w:rPr>
          <w:vertAlign w:val="superscript"/>
        </w:rPr>
        <w:fldChar w:fldCharType="end"/>
      </w:r>
    </w:p>
    <w:p w14:paraId="72E6EBC8" w14:textId="77777777" w:rsidR="00C3266F" w:rsidRPr="00977A94" w:rsidRDefault="00C3266F" w:rsidP="00C3266F">
      <w:pPr>
        <w:pStyle w:val="DomaiNonum"/>
      </w:pPr>
      <w:r w:rsidRPr="00977A94">
        <w:t>Examine</w:t>
      </w:r>
    </w:p>
    <w:p w14:paraId="1FF052B1" w14:textId="77777777" w:rsidR="00C3266F" w:rsidRDefault="00C3266F" w:rsidP="00C3266F">
      <w:pPr>
        <w:pStyle w:val="DomainBodyFlushLeft"/>
      </w:pPr>
      <w:r w:rsidRPr="00C452FB">
        <w:t>[SELECT FROM: Continuous monitoring strategy; system and information integrity policy; procedures addressing system monitoring tools and techniques; facility diagram/layout; system security plan; system design documentation; system monitoring tools and techniques documentation; locations within system where monitoring devices are deployed; system configuration settings and associated documentation; other relevant documents or records].</w:t>
      </w:r>
    </w:p>
    <w:p w14:paraId="61A10DAA" w14:textId="77777777" w:rsidR="00C3266F" w:rsidRDefault="00C3266F" w:rsidP="00C3266F">
      <w:pPr>
        <w:pStyle w:val="DomaiNonum"/>
      </w:pPr>
      <w:r>
        <w:t>Interview</w:t>
      </w:r>
    </w:p>
    <w:p w14:paraId="7A9629E4" w14:textId="77777777" w:rsidR="00C3266F" w:rsidRDefault="00C3266F" w:rsidP="00C3266F">
      <w:pPr>
        <w:pStyle w:val="DomainBodyFlushLeft"/>
      </w:pPr>
      <w:r w:rsidRPr="00CD27C0">
        <w:t>[SELECT FROM: System or network administrators; personnel with information security responsibilities; personnel installing, configuring, and maintaining the system; personnel with responsibility for monitoring the system</w:t>
      </w:r>
      <w:r w:rsidRPr="00632EF4">
        <w:t>].</w:t>
      </w:r>
    </w:p>
    <w:p w14:paraId="6DD208AF" w14:textId="77777777" w:rsidR="00C3266F" w:rsidRDefault="00C3266F" w:rsidP="00C3266F">
      <w:pPr>
        <w:pStyle w:val="DomaiNonum"/>
      </w:pPr>
      <w:r>
        <w:t>Test</w:t>
      </w:r>
    </w:p>
    <w:p w14:paraId="2DA42154" w14:textId="77777777" w:rsidR="00C3266F" w:rsidRDefault="00C3266F" w:rsidP="00C3266F">
      <w:pPr>
        <w:pStyle w:val="DomainBodyFlushLeft"/>
      </w:pPr>
      <w:r w:rsidRPr="00F74BC1">
        <w:t>[SELECT FROM: Organizational processes for system monitoring; mechanisms supporting or implementing system monitoring capability]</w:t>
      </w:r>
      <w:r w:rsidRPr="00DB57DD">
        <w:t>.</w:t>
      </w:r>
    </w:p>
    <w:p w14:paraId="35880B3C" w14:textId="741864B5" w:rsidR="00242093" w:rsidRDefault="00242093" w:rsidP="00242093">
      <w:pPr>
        <w:pStyle w:val="DomainNonumUnderline"/>
      </w:pPr>
      <w:r>
        <w:t>DISCUSSION [NIST</w:t>
      </w:r>
      <w:r w:rsidRPr="006C1585">
        <w:t xml:space="preserve"> SP 800-171</w:t>
      </w:r>
      <w:r>
        <w:t xml:space="preserve"> </w:t>
      </w:r>
      <w:r w:rsidR="003075B7">
        <w:t>Rev. 2</w:t>
      </w:r>
      <w:r>
        <w:t>]</w:t>
      </w:r>
      <w:r w:rsidR="009A6181">
        <w:rPr>
          <w:rStyle w:val="FootnoteReference"/>
        </w:rPr>
        <w:footnoteReference w:id="233"/>
      </w:r>
    </w:p>
    <w:p w14:paraId="2AFA786A" w14:textId="35E9F627" w:rsidR="00242093" w:rsidRDefault="00242093" w:rsidP="00242093">
      <w:pPr>
        <w:pStyle w:val="DomainBodyFlushLeft"/>
      </w:pPr>
      <w:r>
        <w:t>System monitoring includes external and internal monitoring.</w:t>
      </w:r>
      <w:r w:rsidR="000608DF">
        <w:t xml:space="preserve"> </w:t>
      </w:r>
      <w:r>
        <w:t>System monitoring can detect unauthorized use of organizational systems.</w:t>
      </w:r>
      <w:r w:rsidR="000608DF">
        <w:t xml:space="preserve"> </w:t>
      </w:r>
      <w:r>
        <w:t>System monitoring is an integral part of continuous monitoring and incident response programs.</w:t>
      </w:r>
      <w:r w:rsidR="000608DF">
        <w:t xml:space="preserve"> </w:t>
      </w:r>
      <w:r>
        <w:t>Monitoring is achieved through a variety of tools and techniques (e.g., intrusion detection systems, intrusion prevention systems, malicious code protection software, scanning tools, audit record monitoring software, network monitoring software).</w:t>
      </w:r>
      <w:r w:rsidR="000608DF">
        <w:t xml:space="preserve"> </w:t>
      </w:r>
      <w:r>
        <w:t>Output from system monitoring serves as input to continuous monitoring and incident response programs.</w:t>
      </w:r>
    </w:p>
    <w:p w14:paraId="65EA4CED" w14:textId="3B6083CE" w:rsidR="00242093" w:rsidRDefault="00242093" w:rsidP="00242093">
      <w:pPr>
        <w:pStyle w:val="DomainBodyFlushLeft"/>
      </w:pPr>
      <w:r>
        <w:t>Unusual/unauthorized activities or conditions related to inbound and outbound communications traffic include internal traffic that indicates the presence of malicious code in systems or propagating among system components, the unauthorized exporting of information, or signaling to external systems.</w:t>
      </w:r>
      <w:r w:rsidR="000608DF">
        <w:t xml:space="preserve"> </w:t>
      </w:r>
      <w:r>
        <w:t>Evidence of malicious code is used to identify potentially compromised systems or system components.</w:t>
      </w:r>
      <w:r w:rsidR="000608DF">
        <w:t xml:space="preserve"> </w:t>
      </w:r>
      <w:r>
        <w:t>System monitoring requirements, including the need for specific types of system monitoring, may be referenced in other requirements.</w:t>
      </w:r>
    </w:p>
    <w:p w14:paraId="689618CE" w14:textId="77777777" w:rsidR="00242093" w:rsidRPr="00E51707" w:rsidRDefault="00242093" w:rsidP="00242093">
      <w:pPr>
        <w:pStyle w:val="DomainBodyFlushLeft"/>
      </w:pPr>
      <w:r w:rsidRPr="00334345">
        <w:t xml:space="preserve">NIST SP 800-94 provides </w:t>
      </w:r>
      <w:r>
        <w:t>guidance on intrusion detection and prevention systems.</w:t>
      </w:r>
    </w:p>
    <w:p w14:paraId="3F23C5A1" w14:textId="77777777" w:rsidR="00242093" w:rsidRDefault="00242093" w:rsidP="00242093">
      <w:pPr>
        <w:pStyle w:val="DomainNonumUnderline"/>
      </w:pPr>
      <w:r>
        <w:t>Further Discussion</w:t>
      </w:r>
    </w:p>
    <w:p w14:paraId="6BC158B5" w14:textId="26CA68EE" w:rsidR="00DB339B" w:rsidRPr="00AC019B" w:rsidRDefault="00DB339B" w:rsidP="00DB339B">
      <w:pPr>
        <w:pStyle w:val="DomainBodyFlushLeft"/>
      </w:pPr>
      <w:r>
        <w:t xml:space="preserve">Define authorized use of your systems. Create an acceptable use policy </w:t>
      </w:r>
      <w:r w:rsidR="001E54B3">
        <w:t>to</w:t>
      </w:r>
      <w:r>
        <w:t xml:space="preserve"> establish the baseline for how users access devices, internal network services, and the internet. Define authorized use by specific roles such as: user, administrator, and technician. After authorized use is defined, identify unauthorized use of systems.</w:t>
      </w:r>
    </w:p>
    <w:p w14:paraId="73750D3D" w14:textId="2D4FF81C" w:rsidR="00DB339B" w:rsidRPr="00AC019B" w:rsidRDefault="00DB339B" w:rsidP="00DB339B">
      <w:pPr>
        <w:pStyle w:val="DomainBodyFlushLeft"/>
      </w:pPr>
      <w:r>
        <w:t>Monitor systems by observing audit activities from the system logs. This can be accomplished in real time using automated solutions or by manual means. To identify unauthorized use, leverage existing tools and techniques, such as:</w:t>
      </w:r>
    </w:p>
    <w:p w14:paraId="6C89D62B" w14:textId="3E283E5D" w:rsidR="00DB339B" w:rsidRDefault="00DB339B" w:rsidP="00012C98">
      <w:pPr>
        <w:pStyle w:val="DomainBodyFlushLeft"/>
        <w:numPr>
          <w:ilvl w:val="0"/>
          <w:numId w:val="55"/>
        </w:numPr>
      </w:pPr>
      <w:r>
        <w:t>intrusion detection systems</w:t>
      </w:r>
      <w:r w:rsidR="00E036D3">
        <w:t>;</w:t>
      </w:r>
    </w:p>
    <w:p w14:paraId="7EEA16F2" w14:textId="28ED4FB3" w:rsidR="00DB339B" w:rsidRDefault="00DB339B" w:rsidP="00012C98">
      <w:pPr>
        <w:pStyle w:val="DomainBodyFlushLeft"/>
        <w:numPr>
          <w:ilvl w:val="0"/>
          <w:numId w:val="55"/>
        </w:numPr>
      </w:pPr>
      <w:r>
        <w:t>intrusion prevention systems</w:t>
      </w:r>
      <w:r w:rsidR="00E036D3">
        <w:t>;</w:t>
      </w:r>
    </w:p>
    <w:p w14:paraId="757F2E55" w14:textId="33175EAB" w:rsidR="00DB339B" w:rsidRDefault="00DB339B" w:rsidP="00012C98">
      <w:pPr>
        <w:pStyle w:val="DomainBodyFlushLeft"/>
        <w:numPr>
          <w:ilvl w:val="0"/>
          <w:numId w:val="55"/>
        </w:numPr>
      </w:pPr>
      <w:r>
        <w:t>malicious code protection software</w:t>
      </w:r>
      <w:r w:rsidR="00E036D3">
        <w:t>;</w:t>
      </w:r>
    </w:p>
    <w:p w14:paraId="2B216CCA" w14:textId="22979B64" w:rsidR="00DB339B" w:rsidRDefault="00DB339B" w:rsidP="00012C98">
      <w:pPr>
        <w:pStyle w:val="DomainBodyFlushLeft"/>
        <w:numPr>
          <w:ilvl w:val="0"/>
          <w:numId w:val="55"/>
        </w:numPr>
      </w:pPr>
      <w:r>
        <w:t>scanning tools</w:t>
      </w:r>
      <w:r w:rsidR="00E036D3">
        <w:t>;</w:t>
      </w:r>
    </w:p>
    <w:p w14:paraId="3C57493D" w14:textId="4FBC87B1" w:rsidR="00DB339B" w:rsidRDefault="00DB339B" w:rsidP="00012C98">
      <w:pPr>
        <w:pStyle w:val="DomainBodyFlushLeft"/>
        <w:numPr>
          <w:ilvl w:val="0"/>
          <w:numId w:val="55"/>
        </w:numPr>
      </w:pPr>
      <w:r>
        <w:t>audit record monitoring software</w:t>
      </w:r>
      <w:r w:rsidR="00E036D3">
        <w:t xml:space="preserve">; </w:t>
      </w:r>
      <w:r>
        <w:t>and</w:t>
      </w:r>
    </w:p>
    <w:p w14:paraId="7BA18A6A" w14:textId="508375C9" w:rsidR="00DB339B" w:rsidRDefault="00DB339B" w:rsidP="00012C98">
      <w:pPr>
        <w:pStyle w:val="DomainBodyFlushLeft"/>
        <w:numPr>
          <w:ilvl w:val="0"/>
          <w:numId w:val="55"/>
        </w:numPr>
      </w:pPr>
      <w:r>
        <w:t>network monitoring software.</w:t>
      </w:r>
    </w:p>
    <w:p w14:paraId="5E4A755D" w14:textId="464AB84F" w:rsidR="00F40083" w:rsidRPr="00F40083" w:rsidRDefault="0070277F" w:rsidP="00F40083">
      <w:pPr>
        <w:rPr>
          <w:rFonts w:ascii="Cambria" w:eastAsia="Times New Roman" w:hAnsi="Cambria"/>
          <w:sz w:val="24"/>
          <w:szCs w:val="22"/>
        </w:rPr>
      </w:pPr>
      <w:r w:rsidRPr="00825215">
        <w:rPr>
          <w:rFonts w:ascii="Cambria" w:eastAsia="Times New Roman" w:hAnsi="Cambria"/>
          <w:sz w:val="24"/>
          <w:szCs w:val="22"/>
        </w:rPr>
        <w:t xml:space="preserve">This </w:t>
      </w:r>
      <w:r w:rsidR="00434318">
        <w:rPr>
          <w:rFonts w:ascii="Cambria" w:eastAsia="Times New Roman" w:hAnsi="Cambria"/>
          <w:sz w:val="24"/>
          <w:szCs w:val="22"/>
        </w:rPr>
        <w:t>requirement</w:t>
      </w:r>
      <w:r w:rsidRPr="00825215">
        <w:rPr>
          <w:rFonts w:ascii="Cambria" w:eastAsia="Times New Roman" w:hAnsi="Cambria"/>
          <w:sz w:val="24"/>
          <w:szCs w:val="22"/>
        </w:rPr>
        <w:t xml:space="preserve">, </w:t>
      </w:r>
      <w:r w:rsidR="00C230D7">
        <w:rPr>
          <w:rFonts w:ascii="Cambria" w:eastAsia="Times New Roman" w:hAnsi="Cambria"/>
          <w:sz w:val="24"/>
          <w:szCs w:val="22"/>
        </w:rPr>
        <w:t>SI.L2-3.14.7</w:t>
      </w:r>
      <w:r w:rsidRPr="00825215">
        <w:rPr>
          <w:rFonts w:ascii="Cambria" w:eastAsia="Times New Roman" w:hAnsi="Cambria"/>
          <w:sz w:val="24"/>
          <w:szCs w:val="22"/>
        </w:rPr>
        <w:t xml:space="preserve">, which deals with identifying unauthorized use of organizational systems, is related to </w:t>
      </w:r>
      <w:r w:rsidR="00434318">
        <w:rPr>
          <w:rFonts w:ascii="Cambria" w:eastAsia="Times New Roman" w:hAnsi="Cambria"/>
          <w:sz w:val="24"/>
          <w:szCs w:val="22"/>
        </w:rPr>
        <w:t>requirements</w:t>
      </w:r>
      <w:r>
        <w:rPr>
          <w:rFonts w:ascii="Cambria" w:eastAsia="Times New Roman" w:hAnsi="Cambria"/>
          <w:sz w:val="24"/>
          <w:szCs w:val="22"/>
        </w:rPr>
        <w:t>:</w:t>
      </w:r>
      <w:r w:rsidRPr="00825215">
        <w:rPr>
          <w:rFonts w:ascii="Cambria" w:eastAsia="Times New Roman" w:hAnsi="Cambria"/>
          <w:sz w:val="24"/>
          <w:szCs w:val="22"/>
        </w:rPr>
        <w:t xml:space="preserve"> </w:t>
      </w:r>
      <w:r w:rsidR="00F96400">
        <w:rPr>
          <w:rFonts w:ascii="Cambria" w:eastAsia="Times New Roman" w:hAnsi="Cambria"/>
          <w:sz w:val="24"/>
          <w:szCs w:val="22"/>
        </w:rPr>
        <w:t>AC.</w:t>
      </w:r>
      <w:r w:rsidR="005A517F">
        <w:rPr>
          <w:rFonts w:ascii="Cambria" w:eastAsia="Times New Roman" w:hAnsi="Cambria"/>
          <w:sz w:val="24"/>
          <w:szCs w:val="22"/>
        </w:rPr>
        <w:t>L2</w:t>
      </w:r>
      <w:r w:rsidR="00F96400">
        <w:rPr>
          <w:rFonts w:ascii="Cambria" w:eastAsia="Times New Roman" w:hAnsi="Cambria"/>
          <w:sz w:val="24"/>
          <w:szCs w:val="22"/>
        </w:rPr>
        <w:t>-3.1.1</w:t>
      </w:r>
      <w:r>
        <w:rPr>
          <w:rFonts w:ascii="Cambria" w:eastAsia="Times New Roman" w:hAnsi="Cambria"/>
          <w:sz w:val="24"/>
          <w:szCs w:val="22"/>
        </w:rPr>
        <w:t xml:space="preserve">, </w:t>
      </w:r>
      <w:r w:rsidR="0011496C">
        <w:rPr>
          <w:rFonts w:ascii="Cambria" w:eastAsia="Times New Roman" w:hAnsi="Cambria"/>
          <w:sz w:val="24"/>
          <w:szCs w:val="22"/>
        </w:rPr>
        <w:t>AU.L2-3.3.1</w:t>
      </w:r>
      <w:r>
        <w:rPr>
          <w:rFonts w:ascii="Cambria" w:eastAsia="Times New Roman" w:hAnsi="Cambria"/>
          <w:sz w:val="24"/>
          <w:szCs w:val="22"/>
        </w:rPr>
        <w:t xml:space="preserve">, </w:t>
      </w:r>
      <w:r w:rsidR="003F6AF6">
        <w:rPr>
          <w:rFonts w:ascii="Cambria" w:eastAsia="Times New Roman" w:hAnsi="Cambria"/>
          <w:sz w:val="24"/>
          <w:szCs w:val="22"/>
        </w:rPr>
        <w:t>IA.</w:t>
      </w:r>
      <w:r w:rsidR="005A517F">
        <w:rPr>
          <w:rFonts w:ascii="Cambria" w:eastAsia="Times New Roman" w:hAnsi="Cambria"/>
          <w:sz w:val="24"/>
          <w:szCs w:val="22"/>
        </w:rPr>
        <w:t>L2</w:t>
      </w:r>
      <w:r w:rsidR="003F6AF6">
        <w:rPr>
          <w:rFonts w:ascii="Cambria" w:eastAsia="Times New Roman" w:hAnsi="Cambria"/>
          <w:sz w:val="24"/>
          <w:szCs w:val="22"/>
        </w:rPr>
        <w:t>-3.5.1</w:t>
      </w:r>
      <w:r>
        <w:rPr>
          <w:rFonts w:ascii="Cambria" w:eastAsia="Times New Roman" w:hAnsi="Cambria"/>
          <w:sz w:val="24"/>
          <w:szCs w:val="22"/>
        </w:rPr>
        <w:t xml:space="preserve">, and </w:t>
      </w:r>
      <w:r w:rsidR="003F6AF6">
        <w:rPr>
          <w:rFonts w:ascii="Cambria" w:eastAsia="Times New Roman" w:hAnsi="Cambria"/>
          <w:sz w:val="24"/>
          <w:szCs w:val="22"/>
        </w:rPr>
        <w:t>IA.</w:t>
      </w:r>
      <w:r w:rsidR="005A517F">
        <w:rPr>
          <w:rFonts w:ascii="Cambria" w:eastAsia="Times New Roman" w:hAnsi="Cambria"/>
          <w:sz w:val="24"/>
          <w:szCs w:val="22"/>
        </w:rPr>
        <w:t>L2</w:t>
      </w:r>
      <w:r w:rsidR="003F6AF6">
        <w:rPr>
          <w:rFonts w:ascii="Cambria" w:eastAsia="Times New Roman" w:hAnsi="Cambria"/>
          <w:sz w:val="24"/>
          <w:szCs w:val="22"/>
        </w:rPr>
        <w:t>-3.5.2</w:t>
      </w:r>
      <w:r w:rsidR="00023EE4">
        <w:rPr>
          <w:rFonts w:ascii="Cambria" w:eastAsia="Times New Roman" w:hAnsi="Cambria"/>
          <w:sz w:val="24"/>
          <w:szCs w:val="22"/>
        </w:rPr>
        <w:t xml:space="preserve">. </w:t>
      </w:r>
      <w:r>
        <w:rPr>
          <w:rFonts w:ascii="Cambria" w:eastAsia="Times New Roman" w:hAnsi="Cambria"/>
          <w:sz w:val="24"/>
          <w:szCs w:val="22"/>
        </w:rPr>
        <w:t xml:space="preserve">All of these </w:t>
      </w:r>
      <w:r w:rsidR="00434318">
        <w:rPr>
          <w:rFonts w:ascii="Cambria" w:eastAsia="Times New Roman" w:hAnsi="Cambria"/>
          <w:sz w:val="24"/>
          <w:szCs w:val="22"/>
        </w:rPr>
        <w:t>requirements</w:t>
      </w:r>
      <w:r w:rsidR="00434318" w:rsidDel="00434318">
        <w:rPr>
          <w:rFonts w:ascii="Cambria" w:eastAsia="Times New Roman" w:hAnsi="Cambria"/>
          <w:sz w:val="24"/>
          <w:szCs w:val="22"/>
        </w:rPr>
        <w:t xml:space="preserve"> </w:t>
      </w:r>
      <w:r>
        <w:rPr>
          <w:rFonts w:ascii="Cambria" w:eastAsia="Times New Roman" w:hAnsi="Cambria"/>
          <w:sz w:val="24"/>
          <w:szCs w:val="22"/>
        </w:rPr>
        <w:t xml:space="preserve">help create the building blocks that support </w:t>
      </w:r>
      <w:r w:rsidR="00C230D7">
        <w:rPr>
          <w:rFonts w:ascii="Cambria" w:eastAsia="Times New Roman" w:hAnsi="Cambria"/>
          <w:sz w:val="24"/>
          <w:szCs w:val="22"/>
        </w:rPr>
        <w:t>SI.L2-3.14.7</w:t>
      </w:r>
      <w:r w:rsidR="00F40083" w:rsidRPr="00825215">
        <w:rPr>
          <w:rFonts w:ascii="Cambria" w:eastAsia="Times New Roman" w:hAnsi="Cambria"/>
          <w:sz w:val="24"/>
          <w:szCs w:val="22"/>
        </w:rPr>
        <w:t>.</w:t>
      </w:r>
    </w:p>
    <w:p w14:paraId="531B4E2D" w14:textId="444C239C" w:rsidR="0032039B" w:rsidRPr="0055547F" w:rsidRDefault="0032039B" w:rsidP="0032039B">
      <w:pPr>
        <w:pStyle w:val="DomaiNonum"/>
      </w:pPr>
      <w:r>
        <w:t>Example</w:t>
      </w:r>
      <w:r w:rsidR="001E54B3">
        <w:t xml:space="preserve"> 1</w:t>
      </w:r>
    </w:p>
    <w:p w14:paraId="059B956A" w14:textId="45EB824C" w:rsidR="00DB339B" w:rsidRDefault="00DB339B" w:rsidP="00DB339B">
      <w:pPr>
        <w:pStyle w:val="DomainBodyFlushLeft"/>
      </w:pPr>
      <w:r>
        <w:t xml:space="preserve">You are in charge of IT operations. You </w:t>
      </w:r>
      <w:r w:rsidR="001E54B3">
        <w:t>need to ensure that everyone using an organizational system is authorized to do so and conforms to the written authorized use policy</w:t>
      </w:r>
      <w:r>
        <w:t>. To do this, you deploy an application that monitors user activity and records the information for later analysis. You review the data from this application for signs of activity that does not conform to the acceptable use policy [a</w:t>
      </w:r>
      <w:r w:rsidR="001E54B3">
        <w:t>,b</w:t>
      </w:r>
      <w:r>
        <w:t>].</w:t>
      </w:r>
    </w:p>
    <w:p w14:paraId="1BDC3864" w14:textId="02D003E1" w:rsidR="001E54B3" w:rsidRPr="0055547F" w:rsidRDefault="001E54B3" w:rsidP="001E54B3">
      <w:pPr>
        <w:pStyle w:val="DomaiNonum"/>
      </w:pPr>
      <w:r>
        <w:t>Example 2</w:t>
      </w:r>
    </w:p>
    <w:p w14:paraId="185327B4" w14:textId="3B7C931F" w:rsidR="001E54B3" w:rsidRPr="00C24438" w:rsidRDefault="001E54B3" w:rsidP="001E54B3">
      <w:pPr>
        <w:pStyle w:val="CommentText"/>
        <w:rPr>
          <w:rFonts w:ascii="Cambria" w:eastAsia="Times New Roman" w:hAnsi="Cambria"/>
          <w:szCs w:val="22"/>
        </w:rPr>
      </w:pPr>
      <w:r w:rsidRPr="00C24438">
        <w:rPr>
          <w:rFonts w:ascii="Cambria" w:eastAsia="Times New Roman" w:hAnsi="Cambria"/>
          <w:szCs w:val="22"/>
        </w:rPr>
        <w:t xml:space="preserve">You are alerted through your </w:t>
      </w:r>
      <w:r w:rsidR="002D79F5" w:rsidRPr="002D79F5">
        <w:rPr>
          <w:rFonts w:ascii="Cambria" w:eastAsia="Times New Roman" w:hAnsi="Cambria"/>
          <w:szCs w:val="22"/>
        </w:rPr>
        <w:t>Intrusion Detection System</w:t>
      </w:r>
      <w:r w:rsidR="002D79F5">
        <w:rPr>
          <w:rFonts w:ascii="Cambria" w:eastAsia="Times New Roman" w:hAnsi="Cambria"/>
          <w:szCs w:val="22"/>
        </w:rPr>
        <w:t xml:space="preserve"> (</w:t>
      </w:r>
      <w:r w:rsidRPr="00C24438">
        <w:rPr>
          <w:rFonts w:ascii="Cambria" w:eastAsia="Times New Roman" w:hAnsi="Cambria"/>
          <w:szCs w:val="22"/>
        </w:rPr>
        <w:t>IDS</w:t>
      </w:r>
      <w:r w:rsidR="002D79F5">
        <w:rPr>
          <w:rFonts w:ascii="Cambria" w:eastAsia="Times New Roman" w:hAnsi="Cambria"/>
          <w:szCs w:val="22"/>
        </w:rPr>
        <w:t>)</w:t>
      </w:r>
      <w:r w:rsidRPr="00C24438">
        <w:rPr>
          <w:rFonts w:ascii="Cambria" w:eastAsia="Times New Roman" w:hAnsi="Cambria"/>
          <w:szCs w:val="22"/>
        </w:rPr>
        <w:t xml:space="preserve"> that one of your users is connecting to a server that is from a high-risk domain (based on your commercial domain reputation service). You investigate and determine that it</w:t>
      </w:r>
      <w:r w:rsidR="001D3F14">
        <w:rPr>
          <w:rFonts w:ascii="Cambria" w:eastAsia="Times New Roman" w:hAnsi="Cambria"/>
          <w:szCs w:val="22"/>
        </w:rPr>
        <w:t>’</w:t>
      </w:r>
      <w:r w:rsidRPr="00C24438">
        <w:rPr>
          <w:rFonts w:ascii="Cambria" w:eastAsia="Times New Roman" w:hAnsi="Cambria"/>
          <w:szCs w:val="22"/>
        </w:rPr>
        <w:t>s not the user, but instead an unauthorized connection attempt [b]. You add the domain to your list of blocked domains to prevent connections in the future.</w:t>
      </w:r>
    </w:p>
    <w:p w14:paraId="7688E4EE" w14:textId="77777777" w:rsidR="0032039B" w:rsidRPr="0055547F" w:rsidRDefault="0032039B" w:rsidP="0032039B">
      <w:pPr>
        <w:pStyle w:val="DomaiNonum"/>
      </w:pPr>
      <w:r w:rsidRPr="0055547F">
        <w:t>Potential Assessment Considerations</w:t>
      </w:r>
    </w:p>
    <w:p w14:paraId="7442563E" w14:textId="45BC7230" w:rsidR="00DB339B" w:rsidRDefault="00DB339B" w:rsidP="00012C98">
      <w:pPr>
        <w:pStyle w:val="DomainBodyFlushLeft"/>
        <w:numPr>
          <w:ilvl w:val="0"/>
          <w:numId w:val="55"/>
        </w:numPr>
      </w:pPr>
      <w:r>
        <w:t>Is</w:t>
      </w:r>
      <w:r w:rsidRPr="00A47572">
        <w:t xml:space="preserve"> authorized use of system</w:t>
      </w:r>
      <w:r>
        <w:t>s</w:t>
      </w:r>
      <w:r w:rsidRPr="00A47572">
        <w:t xml:space="preserve"> </w:t>
      </w:r>
      <w:r>
        <w:t xml:space="preserve">defined </w:t>
      </w:r>
      <w:r w:rsidRPr="00A47572">
        <w:t>(e.g., data types permitted for storage or processing, personnel authorized to access, times or days of permitted use, permitted software)</w:t>
      </w:r>
      <w:r>
        <w:t xml:space="preserve"> [a]</w:t>
      </w:r>
      <w:r w:rsidRPr="00A47572">
        <w:t>?</w:t>
      </w:r>
    </w:p>
    <w:p w14:paraId="2FF390AB" w14:textId="156BBC15" w:rsidR="00DB339B" w:rsidRDefault="00DB339B" w:rsidP="00012C98">
      <w:pPr>
        <w:pStyle w:val="DomainBodyFlushLeft"/>
        <w:numPr>
          <w:ilvl w:val="0"/>
          <w:numId w:val="55"/>
        </w:numPr>
      </w:pPr>
      <w:r>
        <w:t>Is unauthorized use of systems defined (e.g., not authorized to use systems for bitcoin mining, not authorized for pornographic content, not authorized to access gambling games/con</w:t>
      </w:r>
      <w:r w:rsidR="001E54B3">
        <w:t>tent</w:t>
      </w:r>
      <w:r>
        <w:t>) [b]?</w:t>
      </w:r>
    </w:p>
    <w:p w14:paraId="7A53204B" w14:textId="77777777" w:rsidR="00242093" w:rsidRPr="00284917" w:rsidRDefault="00242093" w:rsidP="00242093">
      <w:pPr>
        <w:pStyle w:val="DomainNonumUnderline"/>
      </w:pPr>
      <w:r>
        <w:t xml:space="preserve">Key </w:t>
      </w:r>
      <w:r w:rsidRPr="00284917">
        <w:t>References</w:t>
      </w:r>
    </w:p>
    <w:p w14:paraId="7A46E528" w14:textId="6186C5EB" w:rsidR="00C3266F" w:rsidRDefault="00242093" w:rsidP="00012C98">
      <w:pPr>
        <w:pStyle w:val="DomainBodyFlushLeft"/>
        <w:numPr>
          <w:ilvl w:val="0"/>
          <w:numId w:val="55"/>
        </w:numPr>
      </w:pPr>
      <w:r w:rsidRPr="0032039B">
        <w:t xml:space="preserve">NIST SP 800-171 </w:t>
      </w:r>
      <w:r w:rsidR="0089358F">
        <w:t>Rev</w:t>
      </w:r>
      <w:r w:rsidR="00FF52A8">
        <w:t>.</w:t>
      </w:r>
      <w:r w:rsidR="0089358F">
        <w:t xml:space="preserve"> 2</w:t>
      </w:r>
      <w:r w:rsidRPr="0032039B">
        <w:t xml:space="preserve"> 3.14.7</w:t>
      </w:r>
    </w:p>
    <w:p w14:paraId="0F828CBA" w14:textId="0B7CB435" w:rsidR="008D4B9B" w:rsidRDefault="008D4B9B" w:rsidP="00C3266F">
      <w:pPr>
        <w:pStyle w:val="DomainBodyFlushLeft"/>
      </w:pPr>
    </w:p>
    <w:p w14:paraId="3949B993" w14:textId="77777777" w:rsidR="008D4B9B" w:rsidRDefault="008D4B9B" w:rsidP="00C3266F">
      <w:pPr>
        <w:pStyle w:val="DomainBodyFlushLeft"/>
        <w:sectPr w:rsidR="008D4B9B" w:rsidSect="003B620E">
          <w:headerReference w:type="default" r:id="rId33"/>
          <w:pgSz w:w="12240" w:h="15840" w:code="1"/>
          <w:pgMar w:top="1440" w:right="1440" w:bottom="1440" w:left="1440" w:header="432" w:footer="432" w:gutter="0"/>
          <w:cols w:space="720"/>
          <w:docGrid w:linePitch="360"/>
        </w:sectPr>
      </w:pPr>
    </w:p>
    <w:p w14:paraId="7C1949B8" w14:textId="6B87DDFC" w:rsidR="004655FF" w:rsidRDefault="004655FF" w:rsidP="004655FF">
      <w:pPr>
        <w:pStyle w:val="Heading1"/>
      </w:pPr>
      <w:bookmarkStart w:id="315" w:name="_A.3.3__Contractor"/>
      <w:bookmarkStart w:id="316" w:name="_A.5_Separation_Techniques"/>
      <w:bookmarkStart w:id="317" w:name="_A.6_External_Service"/>
      <w:bookmarkStart w:id="318" w:name="_Toc175651659"/>
      <w:bookmarkEnd w:id="315"/>
      <w:bookmarkEnd w:id="316"/>
      <w:bookmarkEnd w:id="317"/>
      <w:r>
        <w:t xml:space="preserve">Appendix </w:t>
      </w:r>
      <w:r w:rsidR="00465580">
        <w:t>A</w:t>
      </w:r>
      <w:r>
        <w:t xml:space="preserve"> </w:t>
      </w:r>
      <w:r w:rsidRPr="001B1055">
        <w:t>–</w:t>
      </w:r>
      <w:r>
        <w:t xml:space="preserve"> Acronyms and Abbreviations</w:t>
      </w:r>
      <w:bookmarkEnd w:id="3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6107"/>
      </w:tblGrid>
      <w:tr w:rsidR="00D44D39" w:rsidRPr="004655FF" w14:paraId="6BAF781E" w14:textId="77777777" w:rsidTr="00F234F4">
        <w:trPr>
          <w:cantSplit/>
        </w:trPr>
        <w:tc>
          <w:tcPr>
            <w:tcW w:w="0" w:type="auto"/>
            <w:vAlign w:val="center"/>
          </w:tcPr>
          <w:p w14:paraId="64CB4AB8" w14:textId="77777777" w:rsidR="00D44D39" w:rsidRPr="004655FF" w:rsidRDefault="00D44D39" w:rsidP="00F234F4">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AC</w:t>
            </w:r>
          </w:p>
        </w:tc>
        <w:tc>
          <w:tcPr>
            <w:tcW w:w="0" w:type="auto"/>
            <w:vAlign w:val="center"/>
          </w:tcPr>
          <w:p w14:paraId="65FE6682" w14:textId="77777777" w:rsidR="00D44D39" w:rsidRPr="004655FF" w:rsidRDefault="00D44D39" w:rsidP="00F234F4">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Access Control</w:t>
            </w:r>
          </w:p>
        </w:tc>
      </w:tr>
      <w:tr w:rsidR="00D44D39" w:rsidRPr="004655FF" w14:paraId="07C95BC9" w14:textId="77777777" w:rsidTr="00F234F4">
        <w:trPr>
          <w:cantSplit/>
        </w:trPr>
        <w:tc>
          <w:tcPr>
            <w:tcW w:w="0" w:type="auto"/>
            <w:vAlign w:val="center"/>
          </w:tcPr>
          <w:p w14:paraId="45A01082" w14:textId="77777777" w:rsidR="00D44D39" w:rsidRPr="004655FF" w:rsidRDefault="00D44D3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AES</w:t>
            </w:r>
          </w:p>
        </w:tc>
        <w:tc>
          <w:tcPr>
            <w:tcW w:w="0" w:type="auto"/>
            <w:vAlign w:val="center"/>
          </w:tcPr>
          <w:p w14:paraId="28A61D93" w14:textId="77777777" w:rsidR="00D44D39" w:rsidRPr="004655FF" w:rsidRDefault="00D44D3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Advanced Encryption Standard</w:t>
            </w:r>
          </w:p>
        </w:tc>
      </w:tr>
      <w:tr w:rsidR="00D44D39" w:rsidRPr="004655FF" w14:paraId="54AE47AD" w14:textId="77777777" w:rsidTr="00F234F4">
        <w:trPr>
          <w:cantSplit/>
        </w:trPr>
        <w:tc>
          <w:tcPr>
            <w:tcW w:w="0" w:type="auto"/>
            <w:vAlign w:val="center"/>
          </w:tcPr>
          <w:p w14:paraId="52D2D728" w14:textId="77777777" w:rsidR="00D44D39" w:rsidRPr="004655FF" w:rsidRDefault="00D44D39" w:rsidP="00F234F4">
            <w:pPr>
              <w:spacing w:beforeLines="20" w:before="48" w:afterLines="20" w:after="48"/>
              <w:rPr>
                <w:rFonts w:asciiTheme="majorBidi" w:hAnsiTheme="majorBidi" w:cstheme="majorBidi"/>
                <w:iCs/>
                <w:sz w:val="24"/>
                <w:szCs w:val="24"/>
              </w:rPr>
            </w:pPr>
            <w:r w:rsidRPr="004655FF">
              <w:rPr>
                <w:rFonts w:asciiTheme="majorBidi" w:hAnsiTheme="majorBidi" w:cstheme="majorBidi"/>
                <w:iCs/>
                <w:sz w:val="24"/>
                <w:szCs w:val="24"/>
              </w:rPr>
              <w:t>API</w:t>
            </w:r>
          </w:p>
        </w:tc>
        <w:tc>
          <w:tcPr>
            <w:tcW w:w="0" w:type="auto"/>
            <w:vAlign w:val="center"/>
          </w:tcPr>
          <w:p w14:paraId="7D94E8A7" w14:textId="77777777" w:rsidR="00D44D39" w:rsidRPr="004655FF" w:rsidRDefault="00D44D39" w:rsidP="00F234F4">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Application Programming Interface</w:t>
            </w:r>
          </w:p>
        </w:tc>
      </w:tr>
      <w:tr w:rsidR="004A1E01" w:rsidRPr="004655FF" w14:paraId="774B9ACF" w14:textId="77777777" w:rsidTr="00F234F4">
        <w:trPr>
          <w:cantSplit/>
        </w:trPr>
        <w:tc>
          <w:tcPr>
            <w:tcW w:w="0" w:type="auto"/>
            <w:vAlign w:val="center"/>
          </w:tcPr>
          <w:p w14:paraId="4F70A76F" w14:textId="049F468E" w:rsidR="004A1E01" w:rsidRPr="004655FF" w:rsidRDefault="004A1E0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AT</w:t>
            </w:r>
          </w:p>
        </w:tc>
        <w:tc>
          <w:tcPr>
            <w:tcW w:w="0" w:type="auto"/>
            <w:vAlign w:val="center"/>
          </w:tcPr>
          <w:p w14:paraId="2FD41C3A" w14:textId="08D0B47A" w:rsidR="004A1E01" w:rsidRPr="004655FF" w:rsidRDefault="004A1E0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Awareness and Training</w:t>
            </w:r>
          </w:p>
        </w:tc>
      </w:tr>
      <w:tr w:rsidR="004A1E01" w:rsidRPr="004655FF" w14:paraId="7595BCE7" w14:textId="77777777" w:rsidTr="00F234F4">
        <w:trPr>
          <w:cantSplit/>
        </w:trPr>
        <w:tc>
          <w:tcPr>
            <w:tcW w:w="0" w:type="auto"/>
            <w:vAlign w:val="center"/>
          </w:tcPr>
          <w:p w14:paraId="1A2E80D3" w14:textId="46CBFC44" w:rsidR="004A1E01" w:rsidRDefault="004A1E0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AU</w:t>
            </w:r>
          </w:p>
        </w:tc>
        <w:tc>
          <w:tcPr>
            <w:tcW w:w="0" w:type="auto"/>
            <w:vAlign w:val="center"/>
          </w:tcPr>
          <w:p w14:paraId="0510EE61" w14:textId="4B23C14D" w:rsidR="004A1E01" w:rsidRDefault="004A1E0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Audit and Accountability</w:t>
            </w:r>
          </w:p>
        </w:tc>
      </w:tr>
      <w:tr w:rsidR="00D44D39" w:rsidRPr="004655FF" w14:paraId="5F67201A" w14:textId="77777777" w:rsidTr="00F234F4">
        <w:trPr>
          <w:cantSplit/>
        </w:trPr>
        <w:tc>
          <w:tcPr>
            <w:tcW w:w="0" w:type="auto"/>
            <w:vAlign w:val="center"/>
          </w:tcPr>
          <w:p w14:paraId="1EB9F88A" w14:textId="77777777" w:rsidR="00D44D39" w:rsidRPr="004655FF" w:rsidRDefault="00D44D3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C3PAO</w:t>
            </w:r>
          </w:p>
        </w:tc>
        <w:tc>
          <w:tcPr>
            <w:tcW w:w="0" w:type="auto"/>
            <w:vAlign w:val="center"/>
          </w:tcPr>
          <w:p w14:paraId="5F807DCE" w14:textId="77777777" w:rsidR="00D44D39" w:rsidRPr="004655FF" w:rsidRDefault="00D44D3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CMMC Third-Party Assessment Organization</w:t>
            </w:r>
          </w:p>
        </w:tc>
      </w:tr>
      <w:tr w:rsidR="00A12629" w:rsidRPr="004655FF" w14:paraId="7B9E9E27" w14:textId="77777777" w:rsidTr="00F234F4">
        <w:trPr>
          <w:cantSplit/>
        </w:trPr>
        <w:tc>
          <w:tcPr>
            <w:tcW w:w="0" w:type="auto"/>
            <w:vAlign w:val="center"/>
          </w:tcPr>
          <w:p w14:paraId="25965DD3" w14:textId="47680214" w:rsidR="00A12629" w:rsidRPr="004655FF" w:rsidRDefault="00A1262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CA</w:t>
            </w:r>
          </w:p>
        </w:tc>
        <w:tc>
          <w:tcPr>
            <w:tcW w:w="0" w:type="auto"/>
            <w:vAlign w:val="center"/>
          </w:tcPr>
          <w:p w14:paraId="149A398D" w14:textId="28625B2D" w:rsidR="00A12629" w:rsidRPr="004655FF" w:rsidRDefault="00A1262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Security Assessment</w:t>
            </w:r>
          </w:p>
        </w:tc>
      </w:tr>
      <w:tr w:rsidR="00D44D39" w:rsidRPr="004655FF" w14:paraId="5DD477B8" w14:textId="77777777" w:rsidTr="00F234F4">
        <w:trPr>
          <w:cantSplit/>
        </w:trPr>
        <w:tc>
          <w:tcPr>
            <w:tcW w:w="0" w:type="auto"/>
            <w:vAlign w:val="center"/>
          </w:tcPr>
          <w:p w14:paraId="12475E3D" w14:textId="77777777" w:rsidR="00D44D39" w:rsidRPr="004655FF" w:rsidRDefault="00D44D3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CD-ROM</w:t>
            </w:r>
          </w:p>
        </w:tc>
        <w:tc>
          <w:tcPr>
            <w:tcW w:w="0" w:type="auto"/>
            <w:vAlign w:val="center"/>
          </w:tcPr>
          <w:p w14:paraId="56F70700" w14:textId="77777777" w:rsidR="00D44D39" w:rsidRPr="004655FF" w:rsidRDefault="00D44D39"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Compact Disk Read-Only Memory</w:t>
            </w:r>
          </w:p>
        </w:tc>
      </w:tr>
      <w:tr w:rsidR="00F636C1" w:rsidRPr="004655FF" w14:paraId="21B68E81" w14:textId="77777777" w:rsidTr="00F234F4">
        <w:trPr>
          <w:cantSplit/>
        </w:trPr>
        <w:tc>
          <w:tcPr>
            <w:tcW w:w="0" w:type="auto"/>
            <w:vAlign w:val="center"/>
          </w:tcPr>
          <w:p w14:paraId="6990FC25" w14:textId="22C2657D" w:rsidR="00F636C1" w:rsidRDefault="00F636C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CFR</w:t>
            </w:r>
          </w:p>
        </w:tc>
        <w:tc>
          <w:tcPr>
            <w:tcW w:w="0" w:type="auto"/>
            <w:vAlign w:val="center"/>
          </w:tcPr>
          <w:p w14:paraId="7A261312" w14:textId="21FE838B" w:rsidR="00F636C1" w:rsidRDefault="00F636C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Code of Federal Regulations</w:t>
            </w:r>
          </w:p>
        </w:tc>
      </w:tr>
      <w:tr w:rsidR="004A1E01" w:rsidRPr="004655FF" w14:paraId="5B589EDF" w14:textId="77777777" w:rsidTr="00F234F4">
        <w:trPr>
          <w:cantSplit/>
        </w:trPr>
        <w:tc>
          <w:tcPr>
            <w:tcW w:w="0" w:type="auto"/>
            <w:vAlign w:val="center"/>
          </w:tcPr>
          <w:p w14:paraId="0F3E4210" w14:textId="05868C48" w:rsidR="004A1E01" w:rsidRPr="004655FF" w:rsidRDefault="004A1E0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CM</w:t>
            </w:r>
          </w:p>
        </w:tc>
        <w:tc>
          <w:tcPr>
            <w:tcW w:w="0" w:type="auto"/>
            <w:vAlign w:val="center"/>
          </w:tcPr>
          <w:p w14:paraId="62791CF4" w14:textId="2F13C2AB" w:rsidR="004A1E01" w:rsidRPr="004655FF" w:rsidRDefault="004A1E01" w:rsidP="00F234F4">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Configuration Management</w:t>
            </w:r>
          </w:p>
        </w:tc>
      </w:tr>
      <w:tr w:rsidR="00D44D39" w:rsidRPr="004655FF" w14:paraId="3C8D8176" w14:textId="77777777" w:rsidTr="00F234F4">
        <w:trPr>
          <w:cantSplit/>
        </w:trPr>
        <w:tc>
          <w:tcPr>
            <w:tcW w:w="0" w:type="auto"/>
            <w:vAlign w:val="center"/>
          </w:tcPr>
          <w:p w14:paraId="556904AA" w14:textId="77777777" w:rsidR="00D44D39" w:rsidRPr="004655FF" w:rsidRDefault="00D44D39" w:rsidP="00F234F4">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CMMC</w:t>
            </w:r>
          </w:p>
        </w:tc>
        <w:tc>
          <w:tcPr>
            <w:tcW w:w="0" w:type="auto"/>
            <w:vAlign w:val="center"/>
          </w:tcPr>
          <w:p w14:paraId="38E4CCB1" w14:textId="77777777" w:rsidR="00D44D39" w:rsidRPr="004655FF" w:rsidRDefault="00D44D39" w:rsidP="00F234F4">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Cybersecurity Maturity Model Certification</w:t>
            </w:r>
          </w:p>
        </w:tc>
      </w:tr>
      <w:tr w:rsidR="008F22EC" w:rsidRPr="004655FF" w14:paraId="273072C0" w14:textId="77777777" w:rsidTr="00F234F4">
        <w:trPr>
          <w:cantSplit/>
        </w:trPr>
        <w:tc>
          <w:tcPr>
            <w:tcW w:w="0" w:type="auto"/>
            <w:vAlign w:val="center"/>
          </w:tcPr>
          <w:p w14:paraId="185342B3" w14:textId="61044E79" w:rsidR="008F22EC" w:rsidRPr="004655FF" w:rsidRDefault="008F22EC"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CMV</w:t>
            </w:r>
            <w:r w:rsidRPr="004655FF">
              <w:rPr>
                <w:rFonts w:asciiTheme="majorBidi" w:hAnsiTheme="majorBidi" w:cstheme="majorBidi"/>
                <w:sz w:val="24"/>
                <w:szCs w:val="24"/>
              </w:rPr>
              <w:t>P</w:t>
            </w:r>
          </w:p>
        </w:tc>
        <w:tc>
          <w:tcPr>
            <w:tcW w:w="0" w:type="auto"/>
            <w:vAlign w:val="center"/>
          </w:tcPr>
          <w:p w14:paraId="4D328BF7" w14:textId="6414091E"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Cryptographic Module Validation Program</w:t>
            </w:r>
          </w:p>
        </w:tc>
      </w:tr>
      <w:tr w:rsidR="008F22EC" w:rsidRPr="004655FF" w14:paraId="79C306B2" w14:textId="77777777" w:rsidTr="00F234F4">
        <w:trPr>
          <w:cantSplit/>
        </w:trPr>
        <w:tc>
          <w:tcPr>
            <w:tcW w:w="0" w:type="auto"/>
            <w:vAlign w:val="center"/>
          </w:tcPr>
          <w:p w14:paraId="1BAC5992"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CUI</w:t>
            </w:r>
          </w:p>
        </w:tc>
        <w:tc>
          <w:tcPr>
            <w:tcW w:w="0" w:type="auto"/>
            <w:vAlign w:val="center"/>
          </w:tcPr>
          <w:p w14:paraId="3DF4F761"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Controlled Unclassified Information</w:t>
            </w:r>
          </w:p>
        </w:tc>
      </w:tr>
      <w:tr w:rsidR="008F22EC" w:rsidRPr="004655FF" w14:paraId="5BFC7278" w14:textId="77777777" w:rsidTr="00F234F4">
        <w:trPr>
          <w:cantSplit/>
        </w:trPr>
        <w:tc>
          <w:tcPr>
            <w:tcW w:w="0" w:type="auto"/>
            <w:vAlign w:val="center"/>
          </w:tcPr>
          <w:p w14:paraId="49E4DF49"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CVE</w:t>
            </w:r>
          </w:p>
        </w:tc>
        <w:tc>
          <w:tcPr>
            <w:tcW w:w="0" w:type="auto"/>
            <w:vAlign w:val="center"/>
          </w:tcPr>
          <w:p w14:paraId="6C56E0D6"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Common Vulnerabilities and Exposures</w:t>
            </w:r>
          </w:p>
        </w:tc>
      </w:tr>
      <w:tr w:rsidR="008F22EC" w:rsidRPr="004655FF" w14:paraId="43BF302E" w14:textId="77777777" w:rsidTr="00F234F4">
        <w:trPr>
          <w:cantSplit/>
        </w:trPr>
        <w:tc>
          <w:tcPr>
            <w:tcW w:w="0" w:type="auto"/>
            <w:vAlign w:val="center"/>
          </w:tcPr>
          <w:p w14:paraId="6789F6FF"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CWE</w:t>
            </w:r>
          </w:p>
        </w:tc>
        <w:tc>
          <w:tcPr>
            <w:tcW w:w="0" w:type="auto"/>
            <w:vAlign w:val="center"/>
          </w:tcPr>
          <w:p w14:paraId="32D580E9"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Common Weakness Enumeration</w:t>
            </w:r>
          </w:p>
        </w:tc>
      </w:tr>
      <w:tr w:rsidR="00B71FD3" w:rsidRPr="004655FF" w14:paraId="30A37E12" w14:textId="77777777" w:rsidTr="00F234F4">
        <w:trPr>
          <w:cantSplit/>
        </w:trPr>
        <w:tc>
          <w:tcPr>
            <w:tcW w:w="0" w:type="auto"/>
            <w:vAlign w:val="center"/>
          </w:tcPr>
          <w:p w14:paraId="25AE12EE" w14:textId="72E63A58" w:rsidR="00B71FD3" w:rsidRPr="004655FF" w:rsidRDefault="00B71FD3"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DCMA</w:t>
            </w:r>
          </w:p>
        </w:tc>
        <w:tc>
          <w:tcPr>
            <w:tcW w:w="0" w:type="auto"/>
            <w:vAlign w:val="center"/>
          </w:tcPr>
          <w:p w14:paraId="2218E8B0" w14:textId="6BE649D8" w:rsidR="00B71FD3" w:rsidRPr="004655FF" w:rsidRDefault="00B71FD3"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Defense Contract Management Agency</w:t>
            </w:r>
          </w:p>
        </w:tc>
      </w:tr>
      <w:tr w:rsidR="008F22EC" w:rsidRPr="004655FF" w14:paraId="4A9A0E7F" w14:textId="77777777" w:rsidTr="00F234F4">
        <w:trPr>
          <w:cantSplit/>
        </w:trPr>
        <w:tc>
          <w:tcPr>
            <w:tcW w:w="0" w:type="auto"/>
            <w:vAlign w:val="center"/>
          </w:tcPr>
          <w:p w14:paraId="4D451EEF"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DFARS</w:t>
            </w:r>
          </w:p>
        </w:tc>
        <w:tc>
          <w:tcPr>
            <w:tcW w:w="0" w:type="auto"/>
            <w:vAlign w:val="center"/>
          </w:tcPr>
          <w:p w14:paraId="6FC09827"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Defense Federal Acquisition Regulation Supplement</w:t>
            </w:r>
          </w:p>
        </w:tc>
      </w:tr>
      <w:tr w:rsidR="008F22EC" w:rsidRPr="004655FF" w14:paraId="245FC42B" w14:textId="77777777" w:rsidTr="00F234F4">
        <w:trPr>
          <w:cantSplit/>
        </w:trPr>
        <w:tc>
          <w:tcPr>
            <w:tcW w:w="0" w:type="auto"/>
            <w:vAlign w:val="center"/>
          </w:tcPr>
          <w:p w14:paraId="132B019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DHC</w:t>
            </w:r>
          </w:p>
        </w:tc>
        <w:tc>
          <w:tcPr>
            <w:tcW w:w="0" w:type="auto"/>
            <w:vAlign w:val="center"/>
          </w:tcPr>
          <w:p w14:paraId="73E7F2F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Device Health Check</w:t>
            </w:r>
          </w:p>
        </w:tc>
      </w:tr>
      <w:tr w:rsidR="008F22EC" w:rsidRPr="004655FF" w14:paraId="5192FD5D" w14:textId="77777777" w:rsidTr="00F234F4">
        <w:trPr>
          <w:cantSplit/>
        </w:trPr>
        <w:tc>
          <w:tcPr>
            <w:tcW w:w="0" w:type="auto"/>
            <w:vAlign w:val="center"/>
          </w:tcPr>
          <w:p w14:paraId="08F57D84" w14:textId="75FFAACE"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DIB</w:t>
            </w:r>
            <w:r w:rsidR="00B71FD3">
              <w:rPr>
                <w:rFonts w:asciiTheme="majorBidi" w:hAnsiTheme="majorBidi" w:cstheme="majorBidi"/>
              </w:rPr>
              <w:t>CAC</w:t>
            </w:r>
          </w:p>
        </w:tc>
        <w:tc>
          <w:tcPr>
            <w:tcW w:w="0" w:type="auto"/>
            <w:vAlign w:val="center"/>
          </w:tcPr>
          <w:p w14:paraId="4CDCE6E7" w14:textId="5BA7A6A0"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Defense Industrial Base</w:t>
            </w:r>
            <w:r w:rsidR="00B71FD3">
              <w:rPr>
                <w:rFonts w:asciiTheme="majorBidi" w:hAnsiTheme="majorBidi" w:cstheme="majorBidi"/>
              </w:rPr>
              <w:t xml:space="preserve"> Cybersecurity Assessment Center</w:t>
            </w:r>
          </w:p>
        </w:tc>
      </w:tr>
      <w:tr w:rsidR="008F22EC" w:rsidRPr="004655FF" w14:paraId="60FFDF28" w14:textId="77777777" w:rsidTr="00F234F4">
        <w:trPr>
          <w:cantSplit/>
        </w:trPr>
        <w:tc>
          <w:tcPr>
            <w:tcW w:w="0" w:type="auto"/>
            <w:vAlign w:val="center"/>
          </w:tcPr>
          <w:p w14:paraId="05EADCF0"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DMZ</w:t>
            </w:r>
          </w:p>
        </w:tc>
        <w:tc>
          <w:tcPr>
            <w:tcW w:w="0" w:type="auto"/>
            <w:vAlign w:val="center"/>
          </w:tcPr>
          <w:p w14:paraId="1E2A8A14"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Demilitarized Zone</w:t>
            </w:r>
          </w:p>
        </w:tc>
      </w:tr>
      <w:tr w:rsidR="008F22EC" w:rsidRPr="004655FF" w14:paraId="6A5C0B87" w14:textId="77777777" w:rsidTr="00F234F4">
        <w:trPr>
          <w:cantSplit/>
        </w:trPr>
        <w:tc>
          <w:tcPr>
            <w:tcW w:w="0" w:type="auto"/>
            <w:vAlign w:val="center"/>
          </w:tcPr>
          <w:p w14:paraId="5016274D"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DoD</w:t>
            </w:r>
          </w:p>
        </w:tc>
        <w:tc>
          <w:tcPr>
            <w:tcW w:w="0" w:type="auto"/>
            <w:vAlign w:val="center"/>
          </w:tcPr>
          <w:p w14:paraId="7CEEA5D0"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Department of Defense</w:t>
            </w:r>
          </w:p>
        </w:tc>
      </w:tr>
      <w:tr w:rsidR="008F22EC" w:rsidRPr="004655FF" w14:paraId="3DB546AF" w14:textId="77777777" w:rsidTr="00F234F4">
        <w:trPr>
          <w:cantSplit/>
        </w:trPr>
        <w:tc>
          <w:tcPr>
            <w:tcW w:w="0" w:type="auto"/>
            <w:vAlign w:val="center"/>
          </w:tcPr>
          <w:p w14:paraId="68333AB1"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DVD</w:t>
            </w:r>
          </w:p>
        </w:tc>
        <w:tc>
          <w:tcPr>
            <w:tcW w:w="0" w:type="auto"/>
            <w:vAlign w:val="center"/>
          </w:tcPr>
          <w:p w14:paraId="105F93C9" w14:textId="6D8F501A"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Digital Versatile Disc</w:t>
            </w:r>
            <w:r w:rsidR="00BC1417">
              <w:rPr>
                <w:rFonts w:asciiTheme="majorBidi" w:hAnsiTheme="majorBidi" w:cstheme="majorBidi"/>
                <w:sz w:val="24"/>
                <w:szCs w:val="24"/>
              </w:rPr>
              <w:t xml:space="preserve"> or Digital Video Disc</w:t>
            </w:r>
          </w:p>
        </w:tc>
      </w:tr>
      <w:tr w:rsidR="008F22EC" w:rsidRPr="004655FF" w14:paraId="3BC6B6D8" w14:textId="77777777" w:rsidTr="00F234F4">
        <w:trPr>
          <w:cantSplit/>
        </w:trPr>
        <w:tc>
          <w:tcPr>
            <w:tcW w:w="0" w:type="auto"/>
            <w:vAlign w:val="center"/>
          </w:tcPr>
          <w:p w14:paraId="6E65780B"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ESP</w:t>
            </w:r>
          </w:p>
        </w:tc>
        <w:tc>
          <w:tcPr>
            <w:tcW w:w="0" w:type="auto"/>
            <w:vAlign w:val="center"/>
          </w:tcPr>
          <w:p w14:paraId="45BB4158"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External Service Provider</w:t>
            </w:r>
          </w:p>
        </w:tc>
      </w:tr>
      <w:tr w:rsidR="008F22EC" w:rsidRPr="004655FF" w14:paraId="25C84109" w14:textId="77777777" w:rsidTr="00F234F4">
        <w:trPr>
          <w:cantSplit/>
        </w:trPr>
        <w:tc>
          <w:tcPr>
            <w:tcW w:w="0" w:type="auto"/>
            <w:vAlign w:val="center"/>
          </w:tcPr>
          <w:p w14:paraId="5161493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FAQ</w:t>
            </w:r>
          </w:p>
        </w:tc>
        <w:tc>
          <w:tcPr>
            <w:tcW w:w="0" w:type="auto"/>
            <w:vAlign w:val="center"/>
          </w:tcPr>
          <w:p w14:paraId="1C41DD01"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Frequently Asked Question</w:t>
            </w:r>
          </w:p>
        </w:tc>
      </w:tr>
      <w:tr w:rsidR="008F22EC" w:rsidRPr="004655FF" w14:paraId="6AA52383" w14:textId="77777777" w:rsidTr="00F234F4">
        <w:trPr>
          <w:cantSplit/>
        </w:trPr>
        <w:tc>
          <w:tcPr>
            <w:tcW w:w="0" w:type="auto"/>
            <w:vAlign w:val="center"/>
          </w:tcPr>
          <w:p w14:paraId="0E73CFA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FAR</w:t>
            </w:r>
          </w:p>
        </w:tc>
        <w:tc>
          <w:tcPr>
            <w:tcW w:w="0" w:type="auto"/>
            <w:vAlign w:val="center"/>
          </w:tcPr>
          <w:p w14:paraId="0BF254A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Federal Acquisition Regulation</w:t>
            </w:r>
          </w:p>
        </w:tc>
      </w:tr>
      <w:tr w:rsidR="008F22EC" w:rsidRPr="004655FF" w14:paraId="1FEED392" w14:textId="77777777" w:rsidTr="00F234F4">
        <w:trPr>
          <w:cantSplit/>
        </w:trPr>
        <w:tc>
          <w:tcPr>
            <w:tcW w:w="0" w:type="auto"/>
            <w:vAlign w:val="center"/>
          </w:tcPr>
          <w:p w14:paraId="6B48C77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FDDI</w:t>
            </w:r>
          </w:p>
        </w:tc>
        <w:tc>
          <w:tcPr>
            <w:tcW w:w="0" w:type="auto"/>
            <w:vAlign w:val="center"/>
          </w:tcPr>
          <w:p w14:paraId="621A2448"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Fiber Distributed Data Interface</w:t>
            </w:r>
          </w:p>
        </w:tc>
      </w:tr>
      <w:tr w:rsidR="008F22EC" w:rsidRPr="004655FF" w14:paraId="4E765633" w14:textId="77777777" w:rsidTr="00F234F4">
        <w:trPr>
          <w:cantSplit/>
        </w:trPr>
        <w:tc>
          <w:tcPr>
            <w:tcW w:w="0" w:type="auto"/>
            <w:vAlign w:val="center"/>
          </w:tcPr>
          <w:p w14:paraId="283753B8"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FDE</w:t>
            </w:r>
          </w:p>
        </w:tc>
        <w:tc>
          <w:tcPr>
            <w:tcW w:w="0" w:type="auto"/>
            <w:vAlign w:val="center"/>
          </w:tcPr>
          <w:p w14:paraId="6D937ED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 xml:space="preserve">Full Disk Encryption </w:t>
            </w:r>
          </w:p>
        </w:tc>
      </w:tr>
      <w:tr w:rsidR="008F22EC" w:rsidRPr="004655FF" w14:paraId="3D188324" w14:textId="77777777" w:rsidTr="00F234F4">
        <w:trPr>
          <w:cantSplit/>
        </w:trPr>
        <w:tc>
          <w:tcPr>
            <w:tcW w:w="0" w:type="auto"/>
            <w:vAlign w:val="center"/>
          </w:tcPr>
          <w:p w14:paraId="60558A06"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FIPS</w:t>
            </w:r>
          </w:p>
        </w:tc>
        <w:tc>
          <w:tcPr>
            <w:tcW w:w="0" w:type="auto"/>
            <w:vAlign w:val="center"/>
          </w:tcPr>
          <w:p w14:paraId="4C9CF965"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Federal Information Processing Standard</w:t>
            </w:r>
          </w:p>
        </w:tc>
      </w:tr>
      <w:tr w:rsidR="008F22EC" w:rsidRPr="004655FF" w14:paraId="1A7F52E9" w14:textId="77777777" w:rsidTr="00F234F4">
        <w:trPr>
          <w:cantSplit/>
        </w:trPr>
        <w:tc>
          <w:tcPr>
            <w:tcW w:w="0" w:type="auto"/>
            <w:vAlign w:val="center"/>
          </w:tcPr>
          <w:p w14:paraId="706BC1AF"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FTP</w:t>
            </w:r>
          </w:p>
        </w:tc>
        <w:tc>
          <w:tcPr>
            <w:tcW w:w="0" w:type="auto"/>
            <w:vAlign w:val="center"/>
          </w:tcPr>
          <w:p w14:paraId="70F24CF5"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File Transfer Protocol</w:t>
            </w:r>
          </w:p>
        </w:tc>
      </w:tr>
      <w:tr w:rsidR="008F22EC" w:rsidRPr="004655FF" w14:paraId="0EE289E5" w14:textId="77777777" w:rsidTr="00F234F4">
        <w:trPr>
          <w:cantSplit/>
        </w:trPr>
        <w:tc>
          <w:tcPr>
            <w:tcW w:w="0" w:type="auto"/>
            <w:vAlign w:val="center"/>
          </w:tcPr>
          <w:p w14:paraId="285F857C" w14:textId="52EDCA3A"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IA</w:t>
            </w:r>
          </w:p>
        </w:tc>
        <w:tc>
          <w:tcPr>
            <w:tcW w:w="0" w:type="auto"/>
            <w:vAlign w:val="center"/>
          </w:tcPr>
          <w:p w14:paraId="7390A3A3" w14:textId="7A7ECDB3"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Identification and Authentication</w:t>
            </w:r>
          </w:p>
        </w:tc>
      </w:tr>
      <w:tr w:rsidR="008F22EC" w:rsidRPr="004655FF" w14:paraId="08A62174" w14:textId="77777777" w:rsidTr="00F234F4">
        <w:trPr>
          <w:cantSplit/>
        </w:trPr>
        <w:tc>
          <w:tcPr>
            <w:tcW w:w="0" w:type="auto"/>
            <w:vAlign w:val="center"/>
          </w:tcPr>
          <w:p w14:paraId="37656837"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ID</w:t>
            </w:r>
          </w:p>
        </w:tc>
        <w:tc>
          <w:tcPr>
            <w:tcW w:w="0" w:type="auto"/>
            <w:vAlign w:val="center"/>
          </w:tcPr>
          <w:p w14:paraId="485BE67D"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Identification</w:t>
            </w:r>
          </w:p>
        </w:tc>
      </w:tr>
      <w:tr w:rsidR="008F22EC" w:rsidRPr="004655FF" w14:paraId="1D24E98A" w14:textId="77777777" w:rsidTr="00F234F4">
        <w:trPr>
          <w:cantSplit/>
        </w:trPr>
        <w:tc>
          <w:tcPr>
            <w:tcW w:w="0" w:type="auto"/>
            <w:vAlign w:val="center"/>
          </w:tcPr>
          <w:p w14:paraId="46D7637B" w14:textId="0EC8732A" w:rsidR="008F22EC" w:rsidRPr="004655FF" w:rsidRDefault="008F22EC"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IDS</w:t>
            </w:r>
          </w:p>
        </w:tc>
        <w:tc>
          <w:tcPr>
            <w:tcW w:w="0" w:type="auto"/>
            <w:vAlign w:val="center"/>
          </w:tcPr>
          <w:p w14:paraId="501051F4" w14:textId="248FE64D" w:rsidR="008F22EC" w:rsidRPr="004655FF" w:rsidRDefault="008F22EC"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Intrusion Detection System</w:t>
            </w:r>
          </w:p>
        </w:tc>
      </w:tr>
      <w:tr w:rsidR="008F22EC" w:rsidRPr="004655FF" w14:paraId="46FE75F0" w14:textId="77777777" w:rsidTr="00F234F4">
        <w:trPr>
          <w:cantSplit/>
        </w:trPr>
        <w:tc>
          <w:tcPr>
            <w:tcW w:w="0" w:type="auto"/>
            <w:vAlign w:val="center"/>
          </w:tcPr>
          <w:p w14:paraId="7111A517"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IoT</w:t>
            </w:r>
          </w:p>
        </w:tc>
        <w:tc>
          <w:tcPr>
            <w:tcW w:w="0" w:type="auto"/>
            <w:vAlign w:val="center"/>
          </w:tcPr>
          <w:p w14:paraId="4CF75180"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Internet of Things</w:t>
            </w:r>
          </w:p>
        </w:tc>
      </w:tr>
      <w:tr w:rsidR="008F22EC" w:rsidRPr="004655FF" w14:paraId="69E8FFEB" w14:textId="77777777" w:rsidTr="00F234F4">
        <w:trPr>
          <w:cantSplit/>
        </w:trPr>
        <w:tc>
          <w:tcPr>
            <w:tcW w:w="0" w:type="auto"/>
            <w:vAlign w:val="center"/>
          </w:tcPr>
          <w:p w14:paraId="2AFF5B3F"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IP</w:t>
            </w:r>
          </w:p>
        </w:tc>
        <w:tc>
          <w:tcPr>
            <w:tcW w:w="0" w:type="auto"/>
            <w:vAlign w:val="center"/>
          </w:tcPr>
          <w:p w14:paraId="215C384F"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Internet Protocol</w:t>
            </w:r>
          </w:p>
        </w:tc>
      </w:tr>
      <w:tr w:rsidR="008F22EC" w:rsidRPr="004655FF" w14:paraId="7CDC2EF9" w14:textId="77777777" w:rsidTr="00F234F4">
        <w:trPr>
          <w:cantSplit/>
        </w:trPr>
        <w:tc>
          <w:tcPr>
            <w:tcW w:w="0" w:type="auto"/>
            <w:vAlign w:val="center"/>
          </w:tcPr>
          <w:p w14:paraId="2AAED6A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IPSec</w:t>
            </w:r>
          </w:p>
        </w:tc>
        <w:tc>
          <w:tcPr>
            <w:tcW w:w="0" w:type="auto"/>
            <w:vAlign w:val="center"/>
          </w:tcPr>
          <w:p w14:paraId="106E91CD"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Internet Protocol Security</w:t>
            </w:r>
          </w:p>
        </w:tc>
      </w:tr>
      <w:tr w:rsidR="008F22EC" w:rsidRPr="004655FF" w14:paraId="2CC97E10" w14:textId="77777777" w:rsidTr="00F234F4">
        <w:trPr>
          <w:cantSplit/>
        </w:trPr>
        <w:tc>
          <w:tcPr>
            <w:tcW w:w="0" w:type="auto"/>
            <w:vAlign w:val="center"/>
          </w:tcPr>
          <w:p w14:paraId="59FED63D" w14:textId="099B8FF6"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IR</w:t>
            </w:r>
          </w:p>
        </w:tc>
        <w:tc>
          <w:tcPr>
            <w:tcW w:w="0" w:type="auto"/>
            <w:vAlign w:val="center"/>
          </w:tcPr>
          <w:p w14:paraId="206DBBC7" w14:textId="6BCAFE99"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Incident Response</w:t>
            </w:r>
          </w:p>
        </w:tc>
      </w:tr>
      <w:tr w:rsidR="008F22EC" w:rsidRPr="004655FF" w14:paraId="77E4ABF5" w14:textId="77777777" w:rsidTr="00F234F4">
        <w:trPr>
          <w:cantSplit/>
        </w:trPr>
        <w:tc>
          <w:tcPr>
            <w:tcW w:w="0" w:type="auto"/>
            <w:vAlign w:val="center"/>
          </w:tcPr>
          <w:p w14:paraId="26030DE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ISAC</w:t>
            </w:r>
          </w:p>
        </w:tc>
        <w:tc>
          <w:tcPr>
            <w:tcW w:w="0" w:type="auto"/>
            <w:vAlign w:val="center"/>
          </w:tcPr>
          <w:p w14:paraId="5E3A2685"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Information Sharing and Analysis Center</w:t>
            </w:r>
          </w:p>
        </w:tc>
      </w:tr>
      <w:tr w:rsidR="008F22EC" w:rsidRPr="004655FF" w14:paraId="25AD7542" w14:textId="77777777" w:rsidTr="00F234F4">
        <w:trPr>
          <w:cantSplit/>
        </w:trPr>
        <w:tc>
          <w:tcPr>
            <w:tcW w:w="0" w:type="auto"/>
            <w:vAlign w:val="center"/>
          </w:tcPr>
          <w:p w14:paraId="1AA5C89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ISDN</w:t>
            </w:r>
          </w:p>
        </w:tc>
        <w:tc>
          <w:tcPr>
            <w:tcW w:w="0" w:type="auto"/>
            <w:vAlign w:val="center"/>
          </w:tcPr>
          <w:p w14:paraId="650C5889"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Integrated Services Digital Network</w:t>
            </w:r>
          </w:p>
        </w:tc>
      </w:tr>
      <w:tr w:rsidR="008F22EC" w:rsidRPr="004655FF" w14:paraId="6D257677" w14:textId="77777777" w:rsidTr="00F234F4">
        <w:trPr>
          <w:cantSplit/>
        </w:trPr>
        <w:tc>
          <w:tcPr>
            <w:tcW w:w="0" w:type="auto"/>
            <w:vAlign w:val="center"/>
          </w:tcPr>
          <w:p w14:paraId="0A7837A0"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IT</w:t>
            </w:r>
          </w:p>
        </w:tc>
        <w:tc>
          <w:tcPr>
            <w:tcW w:w="0" w:type="auto"/>
            <w:vAlign w:val="center"/>
          </w:tcPr>
          <w:p w14:paraId="40FAB603"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Information Technology</w:t>
            </w:r>
          </w:p>
        </w:tc>
      </w:tr>
      <w:tr w:rsidR="008F22EC" w:rsidRPr="004655FF" w14:paraId="79848179" w14:textId="77777777" w:rsidTr="00F234F4">
        <w:trPr>
          <w:cantSplit/>
        </w:trPr>
        <w:tc>
          <w:tcPr>
            <w:tcW w:w="0" w:type="auto"/>
            <w:vAlign w:val="center"/>
          </w:tcPr>
          <w:p w14:paraId="513EAA37"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LAN</w:t>
            </w:r>
          </w:p>
        </w:tc>
        <w:tc>
          <w:tcPr>
            <w:tcW w:w="0" w:type="auto"/>
            <w:vAlign w:val="center"/>
          </w:tcPr>
          <w:p w14:paraId="6C14EAE7" w14:textId="77777777" w:rsidR="008F22EC" w:rsidRPr="004655FF" w:rsidRDefault="008F22EC" w:rsidP="008F22EC">
            <w:pPr>
              <w:spacing w:beforeLines="20" w:before="48" w:afterLines="20" w:after="48"/>
              <w:rPr>
                <w:rFonts w:asciiTheme="majorBidi" w:hAnsiTheme="majorBidi" w:cstheme="majorBidi"/>
                <w:sz w:val="24"/>
                <w:szCs w:val="24"/>
              </w:rPr>
            </w:pPr>
            <w:r w:rsidRPr="004655FF">
              <w:rPr>
                <w:rFonts w:asciiTheme="majorBidi" w:hAnsiTheme="majorBidi" w:cstheme="majorBidi"/>
                <w:sz w:val="24"/>
                <w:szCs w:val="24"/>
              </w:rPr>
              <w:t>Local Area Network</w:t>
            </w:r>
          </w:p>
        </w:tc>
      </w:tr>
      <w:tr w:rsidR="008F22EC" w:rsidRPr="004655FF" w14:paraId="0CA6556E" w14:textId="77777777" w:rsidTr="00F234F4">
        <w:trPr>
          <w:cantSplit/>
        </w:trPr>
        <w:tc>
          <w:tcPr>
            <w:tcW w:w="0" w:type="auto"/>
            <w:vAlign w:val="center"/>
          </w:tcPr>
          <w:p w14:paraId="7DCDEDF8" w14:textId="500340E7" w:rsidR="008F22EC" w:rsidRPr="004655FF" w:rsidRDefault="008F22EC"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MA</w:t>
            </w:r>
          </w:p>
        </w:tc>
        <w:tc>
          <w:tcPr>
            <w:tcW w:w="0" w:type="auto"/>
            <w:vAlign w:val="center"/>
          </w:tcPr>
          <w:p w14:paraId="602F2B8B" w14:textId="69F8DA8F" w:rsidR="008F22EC" w:rsidRPr="004655FF" w:rsidRDefault="008F22EC" w:rsidP="008F22EC">
            <w:pPr>
              <w:spacing w:beforeLines="20" w:before="48" w:afterLines="20" w:after="48"/>
              <w:rPr>
                <w:rFonts w:asciiTheme="majorBidi" w:hAnsiTheme="majorBidi" w:cstheme="majorBidi"/>
                <w:sz w:val="24"/>
                <w:szCs w:val="24"/>
              </w:rPr>
            </w:pPr>
            <w:r>
              <w:rPr>
                <w:rFonts w:asciiTheme="majorBidi" w:hAnsiTheme="majorBidi" w:cstheme="majorBidi"/>
                <w:sz w:val="24"/>
                <w:szCs w:val="24"/>
              </w:rPr>
              <w:t>Maintenance</w:t>
            </w:r>
          </w:p>
        </w:tc>
      </w:tr>
      <w:tr w:rsidR="008F22EC" w:rsidRPr="004655FF" w14:paraId="580D2500" w14:textId="77777777" w:rsidTr="00F234F4">
        <w:trPr>
          <w:cantSplit/>
        </w:trPr>
        <w:tc>
          <w:tcPr>
            <w:tcW w:w="0" w:type="auto"/>
            <w:vAlign w:val="center"/>
          </w:tcPr>
          <w:p w14:paraId="6B67EBF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MAC</w:t>
            </w:r>
          </w:p>
        </w:tc>
        <w:tc>
          <w:tcPr>
            <w:tcW w:w="0" w:type="auto"/>
            <w:vAlign w:val="center"/>
          </w:tcPr>
          <w:p w14:paraId="0CD4BAC1"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Media Access Control</w:t>
            </w:r>
          </w:p>
        </w:tc>
      </w:tr>
      <w:tr w:rsidR="008F22EC" w:rsidRPr="004655FF" w14:paraId="268D897D" w14:textId="77777777" w:rsidTr="00F234F4">
        <w:trPr>
          <w:cantSplit/>
        </w:trPr>
        <w:tc>
          <w:tcPr>
            <w:tcW w:w="0" w:type="auto"/>
            <w:vAlign w:val="center"/>
          </w:tcPr>
          <w:p w14:paraId="0B51554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MDM</w:t>
            </w:r>
          </w:p>
        </w:tc>
        <w:tc>
          <w:tcPr>
            <w:tcW w:w="0" w:type="auto"/>
            <w:vAlign w:val="center"/>
          </w:tcPr>
          <w:p w14:paraId="4A4079CD"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Mobile Device Management</w:t>
            </w:r>
          </w:p>
        </w:tc>
      </w:tr>
      <w:tr w:rsidR="008F22EC" w:rsidRPr="004655FF" w14:paraId="6B800389" w14:textId="77777777" w:rsidTr="00F234F4">
        <w:trPr>
          <w:cantSplit/>
        </w:trPr>
        <w:tc>
          <w:tcPr>
            <w:tcW w:w="0" w:type="auto"/>
            <w:vAlign w:val="center"/>
          </w:tcPr>
          <w:p w14:paraId="5D895CB6"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MFA</w:t>
            </w:r>
          </w:p>
        </w:tc>
        <w:tc>
          <w:tcPr>
            <w:tcW w:w="0" w:type="auto"/>
            <w:vAlign w:val="center"/>
          </w:tcPr>
          <w:p w14:paraId="79B68E5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Multifactor Authentication</w:t>
            </w:r>
          </w:p>
        </w:tc>
      </w:tr>
      <w:tr w:rsidR="008F22EC" w:rsidRPr="004655FF" w14:paraId="1472265E" w14:textId="77777777" w:rsidTr="00F234F4">
        <w:trPr>
          <w:cantSplit/>
        </w:trPr>
        <w:tc>
          <w:tcPr>
            <w:tcW w:w="0" w:type="auto"/>
            <w:vAlign w:val="center"/>
          </w:tcPr>
          <w:p w14:paraId="7D1F0552" w14:textId="2C74A6D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MP</w:t>
            </w:r>
          </w:p>
        </w:tc>
        <w:tc>
          <w:tcPr>
            <w:tcW w:w="0" w:type="auto"/>
            <w:vAlign w:val="center"/>
          </w:tcPr>
          <w:p w14:paraId="2A1C22DC" w14:textId="54D3A79B"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Media Protection</w:t>
            </w:r>
          </w:p>
        </w:tc>
      </w:tr>
      <w:tr w:rsidR="008F22EC" w:rsidRPr="004655FF" w14:paraId="1276C42E" w14:textId="77777777" w:rsidTr="00F234F4">
        <w:trPr>
          <w:cantSplit/>
        </w:trPr>
        <w:tc>
          <w:tcPr>
            <w:tcW w:w="0" w:type="auto"/>
            <w:vAlign w:val="center"/>
          </w:tcPr>
          <w:p w14:paraId="29148DE4"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NARA</w:t>
            </w:r>
          </w:p>
        </w:tc>
        <w:tc>
          <w:tcPr>
            <w:tcW w:w="0" w:type="auto"/>
            <w:vAlign w:val="center"/>
          </w:tcPr>
          <w:p w14:paraId="149425B1"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 xml:space="preserve">National Archives and Records Administration </w:t>
            </w:r>
          </w:p>
        </w:tc>
      </w:tr>
      <w:tr w:rsidR="008F22EC" w:rsidRPr="004655FF" w14:paraId="5BFD3E39" w14:textId="77777777" w:rsidTr="00F234F4">
        <w:trPr>
          <w:cantSplit/>
        </w:trPr>
        <w:tc>
          <w:tcPr>
            <w:tcW w:w="0" w:type="auto"/>
            <w:vAlign w:val="center"/>
          </w:tcPr>
          <w:p w14:paraId="7150DA1F"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NAS</w:t>
            </w:r>
          </w:p>
        </w:tc>
        <w:tc>
          <w:tcPr>
            <w:tcW w:w="0" w:type="auto"/>
            <w:vAlign w:val="center"/>
          </w:tcPr>
          <w:p w14:paraId="45CCC70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Networked Attached Storage</w:t>
            </w:r>
          </w:p>
        </w:tc>
      </w:tr>
      <w:tr w:rsidR="008F22EC" w:rsidRPr="004655FF" w14:paraId="2E08DA0B" w14:textId="77777777" w:rsidTr="00F234F4">
        <w:trPr>
          <w:cantSplit/>
        </w:trPr>
        <w:tc>
          <w:tcPr>
            <w:tcW w:w="0" w:type="auto"/>
            <w:vAlign w:val="center"/>
          </w:tcPr>
          <w:p w14:paraId="1D48FE41"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NIST</w:t>
            </w:r>
          </w:p>
        </w:tc>
        <w:tc>
          <w:tcPr>
            <w:tcW w:w="0" w:type="auto"/>
            <w:vAlign w:val="center"/>
          </w:tcPr>
          <w:p w14:paraId="144ECC86"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National Institute of Standards and Technology</w:t>
            </w:r>
          </w:p>
        </w:tc>
      </w:tr>
      <w:tr w:rsidR="008F22EC" w:rsidRPr="004655FF" w14:paraId="5E52A502" w14:textId="77777777" w:rsidTr="00F234F4">
        <w:trPr>
          <w:cantSplit/>
        </w:trPr>
        <w:tc>
          <w:tcPr>
            <w:tcW w:w="0" w:type="auto"/>
            <w:vAlign w:val="center"/>
          </w:tcPr>
          <w:p w14:paraId="24A195A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NSA</w:t>
            </w:r>
          </w:p>
        </w:tc>
        <w:tc>
          <w:tcPr>
            <w:tcW w:w="0" w:type="auto"/>
            <w:vAlign w:val="center"/>
          </w:tcPr>
          <w:p w14:paraId="65F7610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National Security Agency</w:t>
            </w:r>
          </w:p>
        </w:tc>
      </w:tr>
      <w:tr w:rsidR="008F22EC" w:rsidRPr="004655FF" w14:paraId="64E87B4C" w14:textId="77777777" w:rsidTr="00F234F4">
        <w:trPr>
          <w:cantSplit/>
        </w:trPr>
        <w:tc>
          <w:tcPr>
            <w:tcW w:w="0" w:type="auto"/>
            <w:vAlign w:val="center"/>
          </w:tcPr>
          <w:p w14:paraId="2391188B"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NTP</w:t>
            </w:r>
          </w:p>
        </w:tc>
        <w:tc>
          <w:tcPr>
            <w:tcW w:w="0" w:type="auto"/>
            <w:vAlign w:val="center"/>
          </w:tcPr>
          <w:p w14:paraId="106745AB"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Network Time Protocol</w:t>
            </w:r>
          </w:p>
        </w:tc>
      </w:tr>
      <w:tr w:rsidR="008F22EC" w:rsidRPr="004655FF" w14:paraId="5ABCA806" w14:textId="77777777" w:rsidTr="00F234F4">
        <w:trPr>
          <w:cantSplit/>
        </w:trPr>
        <w:tc>
          <w:tcPr>
            <w:tcW w:w="0" w:type="auto"/>
            <w:vAlign w:val="center"/>
          </w:tcPr>
          <w:p w14:paraId="45CF0C11"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OS</w:t>
            </w:r>
          </w:p>
        </w:tc>
        <w:tc>
          <w:tcPr>
            <w:tcW w:w="0" w:type="auto"/>
            <w:vAlign w:val="center"/>
          </w:tcPr>
          <w:p w14:paraId="330ED2E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Operating System</w:t>
            </w:r>
          </w:p>
        </w:tc>
      </w:tr>
      <w:tr w:rsidR="008619A3" w:rsidRPr="004655FF" w14:paraId="4224C5F5" w14:textId="77777777" w:rsidTr="00F92DDE">
        <w:trPr>
          <w:cantSplit/>
        </w:trPr>
        <w:tc>
          <w:tcPr>
            <w:tcW w:w="1536" w:type="dxa"/>
            <w:vAlign w:val="center"/>
          </w:tcPr>
          <w:p w14:paraId="334EC865" w14:textId="0975AD1B" w:rsidR="008619A3" w:rsidRPr="004655FF" w:rsidRDefault="008619A3"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OSA</w:t>
            </w:r>
          </w:p>
        </w:tc>
        <w:tc>
          <w:tcPr>
            <w:tcW w:w="6107" w:type="dxa"/>
            <w:vAlign w:val="center"/>
          </w:tcPr>
          <w:p w14:paraId="706A895E" w14:textId="4B886A62" w:rsidR="008619A3" w:rsidRPr="004655FF" w:rsidRDefault="0077312A" w:rsidP="00B81528">
            <w:pPr>
              <w:pStyle w:val="AbbrevAcronyms"/>
              <w:tabs>
                <w:tab w:val="clear" w:pos="2160"/>
                <w:tab w:val="left" w:pos="1423"/>
              </w:tabs>
              <w:spacing w:beforeLines="20" w:before="48" w:afterLines="20" w:after="48" w:line="240" w:lineRule="auto"/>
              <w:rPr>
                <w:rFonts w:asciiTheme="majorBidi" w:hAnsiTheme="majorBidi" w:cstheme="majorBidi"/>
              </w:rPr>
            </w:pPr>
            <w:r>
              <w:rPr>
                <w:rFonts w:asciiTheme="majorBidi" w:hAnsiTheme="majorBidi" w:cstheme="majorBidi"/>
              </w:rPr>
              <w:t>Organization</w:t>
            </w:r>
            <w:r w:rsidR="008619A3">
              <w:rPr>
                <w:rFonts w:asciiTheme="majorBidi" w:hAnsiTheme="majorBidi" w:cstheme="majorBidi"/>
              </w:rPr>
              <w:t xml:space="preserve"> Seekin</w:t>
            </w:r>
            <w:r>
              <w:rPr>
                <w:rFonts w:asciiTheme="majorBidi" w:hAnsiTheme="majorBidi" w:cstheme="majorBidi"/>
              </w:rPr>
              <w:t>g Assessment</w:t>
            </w:r>
          </w:p>
        </w:tc>
      </w:tr>
      <w:tr w:rsidR="002E24D8" w:rsidRPr="004655FF" w14:paraId="0D5E100C" w14:textId="77777777" w:rsidTr="00F234F4">
        <w:trPr>
          <w:cantSplit/>
        </w:trPr>
        <w:tc>
          <w:tcPr>
            <w:tcW w:w="0" w:type="auto"/>
            <w:vAlign w:val="center"/>
          </w:tcPr>
          <w:p w14:paraId="02013D21" w14:textId="774F184D" w:rsidR="002E24D8" w:rsidRPr="004655FF" w:rsidRDefault="002E24D8"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OSC</w:t>
            </w:r>
          </w:p>
        </w:tc>
        <w:tc>
          <w:tcPr>
            <w:tcW w:w="0" w:type="auto"/>
            <w:vAlign w:val="center"/>
          </w:tcPr>
          <w:p w14:paraId="0492C361" w14:textId="4A0BC6A5" w:rsidR="002E24D8" w:rsidRPr="004655FF" w:rsidRDefault="002E24D8"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Organization Seeking Certification</w:t>
            </w:r>
          </w:p>
        </w:tc>
      </w:tr>
      <w:tr w:rsidR="008F22EC" w:rsidRPr="004655FF" w14:paraId="354D99FD" w14:textId="77777777" w:rsidTr="00F234F4">
        <w:trPr>
          <w:cantSplit/>
        </w:trPr>
        <w:tc>
          <w:tcPr>
            <w:tcW w:w="0" w:type="auto"/>
            <w:vAlign w:val="center"/>
          </w:tcPr>
          <w:p w14:paraId="1286E76B"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OT</w:t>
            </w:r>
          </w:p>
        </w:tc>
        <w:tc>
          <w:tcPr>
            <w:tcW w:w="0" w:type="auto"/>
            <w:vAlign w:val="center"/>
          </w:tcPr>
          <w:p w14:paraId="5C68A34D"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 xml:space="preserve">Operational Technology </w:t>
            </w:r>
          </w:p>
        </w:tc>
      </w:tr>
      <w:tr w:rsidR="008F22EC" w:rsidRPr="004655FF" w14:paraId="36CC4F95" w14:textId="77777777" w:rsidTr="00F234F4">
        <w:trPr>
          <w:cantSplit/>
        </w:trPr>
        <w:tc>
          <w:tcPr>
            <w:tcW w:w="0" w:type="auto"/>
            <w:vAlign w:val="center"/>
          </w:tcPr>
          <w:p w14:paraId="7D1950A7"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PDA</w:t>
            </w:r>
          </w:p>
        </w:tc>
        <w:tc>
          <w:tcPr>
            <w:tcW w:w="0" w:type="auto"/>
            <w:vAlign w:val="center"/>
          </w:tcPr>
          <w:p w14:paraId="4F381D63"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Personal Digital Assistant</w:t>
            </w:r>
          </w:p>
        </w:tc>
      </w:tr>
      <w:tr w:rsidR="008F22EC" w:rsidRPr="004655FF" w14:paraId="3E261BAC" w14:textId="77777777" w:rsidTr="00F234F4">
        <w:trPr>
          <w:cantSplit/>
        </w:trPr>
        <w:tc>
          <w:tcPr>
            <w:tcW w:w="0" w:type="auto"/>
            <w:vAlign w:val="center"/>
          </w:tcPr>
          <w:p w14:paraId="33AECE5D" w14:textId="0C9F648C"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PE</w:t>
            </w:r>
          </w:p>
        </w:tc>
        <w:tc>
          <w:tcPr>
            <w:tcW w:w="0" w:type="auto"/>
            <w:vAlign w:val="center"/>
          </w:tcPr>
          <w:p w14:paraId="542F85A0" w14:textId="14DD5A63"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Physical Protection</w:t>
            </w:r>
          </w:p>
        </w:tc>
      </w:tr>
      <w:tr w:rsidR="008F22EC" w:rsidRPr="004655FF" w14:paraId="47962351" w14:textId="77777777" w:rsidTr="00F234F4">
        <w:trPr>
          <w:cantSplit/>
        </w:trPr>
        <w:tc>
          <w:tcPr>
            <w:tcW w:w="0" w:type="auto"/>
            <w:vAlign w:val="center"/>
          </w:tcPr>
          <w:p w14:paraId="37A9510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color w:val="000000"/>
                <w:shd w:val="clear" w:color="auto" w:fill="FFFFFF"/>
              </w:rPr>
            </w:pPr>
            <w:r w:rsidRPr="004655FF">
              <w:rPr>
                <w:rFonts w:asciiTheme="majorBidi" w:hAnsiTheme="majorBidi" w:cstheme="majorBidi"/>
                <w:color w:val="000000"/>
                <w:shd w:val="clear" w:color="auto" w:fill="FFFFFF"/>
              </w:rPr>
              <w:t>PIV</w:t>
            </w:r>
          </w:p>
        </w:tc>
        <w:tc>
          <w:tcPr>
            <w:tcW w:w="0" w:type="auto"/>
            <w:vAlign w:val="center"/>
          </w:tcPr>
          <w:p w14:paraId="75974745"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color w:val="000000"/>
                <w:shd w:val="clear" w:color="auto" w:fill="FFFFFF"/>
              </w:rPr>
            </w:pPr>
            <w:r w:rsidRPr="004655FF">
              <w:rPr>
                <w:rFonts w:asciiTheme="majorBidi" w:hAnsiTheme="majorBidi" w:cstheme="majorBidi"/>
                <w:color w:val="000000"/>
                <w:shd w:val="clear" w:color="auto" w:fill="FFFFFF"/>
              </w:rPr>
              <w:t>Personal Identity Verification</w:t>
            </w:r>
          </w:p>
        </w:tc>
      </w:tr>
      <w:tr w:rsidR="008F22EC" w:rsidRPr="004655FF" w14:paraId="1E339BAE" w14:textId="77777777" w:rsidTr="00F234F4">
        <w:trPr>
          <w:cantSplit/>
        </w:trPr>
        <w:tc>
          <w:tcPr>
            <w:tcW w:w="0" w:type="auto"/>
            <w:vAlign w:val="center"/>
          </w:tcPr>
          <w:p w14:paraId="65D5C10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PKI</w:t>
            </w:r>
          </w:p>
        </w:tc>
        <w:tc>
          <w:tcPr>
            <w:tcW w:w="0" w:type="auto"/>
            <w:vAlign w:val="center"/>
          </w:tcPr>
          <w:p w14:paraId="545A1063"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Public Key Infrastructure</w:t>
            </w:r>
          </w:p>
        </w:tc>
      </w:tr>
      <w:tr w:rsidR="008F22EC" w:rsidRPr="004655FF" w14:paraId="5986047B" w14:textId="77777777" w:rsidTr="00F234F4">
        <w:trPr>
          <w:cantSplit/>
        </w:trPr>
        <w:tc>
          <w:tcPr>
            <w:tcW w:w="0" w:type="auto"/>
            <w:vAlign w:val="center"/>
          </w:tcPr>
          <w:p w14:paraId="1EA7EC97"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POTS</w:t>
            </w:r>
          </w:p>
        </w:tc>
        <w:tc>
          <w:tcPr>
            <w:tcW w:w="0" w:type="auto"/>
            <w:vAlign w:val="center"/>
          </w:tcPr>
          <w:p w14:paraId="2B2C31F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Plain Old Telephone Service</w:t>
            </w:r>
          </w:p>
        </w:tc>
      </w:tr>
      <w:tr w:rsidR="008F22EC" w:rsidRPr="004655FF" w14:paraId="5841F228" w14:textId="77777777" w:rsidTr="00F234F4">
        <w:trPr>
          <w:cantSplit/>
        </w:trPr>
        <w:tc>
          <w:tcPr>
            <w:tcW w:w="0" w:type="auto"/>
            <w:vAlign w:val="center"/>
          </w:tcPr>
          <w:p w14:paraId="53385FE6" w14:textId="4B72ACF4"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PS</w:t>
            </w:r>
          </w:p>
        </w:tc>
        <w:tc>
          <w:tcPr>
            <w:tcW w:w="0" w:type="auto"/>
            <w:vAlign w:val="center"/>
          </w:tcPr>
          <w:p w14:paraId="34C3D7FE" w14:textId="066AEE5C"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Personnel Security</w:t>
            </w:r>
          </w:p>
        </w:tc>
      </w:tr>
      <w:tr w:rsidR="008F22EC" w:rsidRPr="004655FF" w14:paraId="671993C5" w14:textId="77777777" w:rsidTr="00F234F4">
        <w:trPr>
          <w:cantSplit/>
        </w:trPr>
        <w:tc>
          <w:tcPr>
            <w:tcW w:w="0" w:type="auto"/>
            <w:vAlign w:val="center"/>
          </w:tcPr>
          <w:p w14:paraId="0566D986"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RADIUS</w:t>
            </w:r>
          </w:p>
        </w:tc>
        <w:tc>
          <w:tcPr>
            <w:tcW w:w="0" w:type="auto"/>
            <w:vAlign w:val="center"/>
          </w:tcPr>
          <w:p w14:paraId="55B3A04D"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Remote Authentication Dial-in User Service</w:t>
            </w:r>
          </w:p>
        </w:tc>
      </w:tr>
      <w:tr w:rsidR="008F22EC" w:rsidRPr="004655FF" w14:paraId="2C488213" w14:textId="77777777" w:rsidTr="00F234F4">
        <w:trPr>
          <w:cantSplit/>
        </w:trPr>
        <w:tc>
          <w:tcPr>
            <w:tcW w:w="0" w:type="auto"/>
            <w:vAlign w:val="center"/>
          </w:tcPr>
          <w:p w14:paraId="41EBCF87" w14:textId="5CD9E3D4"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RA</w:t>
            </w:r>
          </w:p>
        </w:tc>
        <w:tc>
          <w:tcPr>
            <w:tcW w:w="0" w:type="auto"/>
            <w:vAlign w:val="center"/>
          </w:tcPr>
          <w:p w14:paraId="0E855632" w14:textId="7413EEEC"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Pr>
                <w:rFonts w:asciiTheme="majorBidi" w:hAnsiTheme="majorBidi" w:cstheme="majorBidi"/>
              </w:rPr>
              <w:t>Risk Assessment</w:t>
            </w:r>
          </w:p>
        </w:tc>
      </w:tr>
      <w:tr w:rsidR="008F22EC" w:rsidRPr="004655FF" w14:paraId="3D4F8828" w14:textId="77777777" w:rsidTr="00F234F4">
        <w:trPr>
          <w:cantSplit/>
        </w:trPr>
        <w:tc>
          <w:tcPr>
            <w:tcW w:w="0" w:type="auto"/>
            <w:vAlign w:val="center"/>
          </w:tcPr>
          <w:p w14:paraId="5133FE37"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SC</w:t>
            </w:r>
          </w:p>
        </w:tc>
        <w:tc>
          <w:tcPr>
            <w:tcW w:w="0" w:type="auto"/>
            <w:vAlign w:val="center"/>
          </w:tcPr>
          <w:p w14:paraId="52AC769F"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System and Communications Protection</w:t>
            </w:r>
          </w:p>
        </w:tc>
      </w:tr>
      <w:tr w:rsidR="008F22EC" w:rsidRPr="004655FF" w14:paraId="6B4C432D" w14:textId="77777777" w:rsidTr="00F234F4">
        <w:trPr>
          <w:cantSplit/>
        </w:trPr>
        <w:tc>
          <w:tcPr>
            <w:tcW w:w="0" w:type="auto"/>
            <w:vAlign w:val="center"/>
          </w:tcPr>
          <w:p w14:paraId="2EC98A74"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SI</w:t>
            </w:r>
          </w:p>
        </w:tc>
        <w:tc>
          <w:tcPr>
            <w:tcW w:w="0" w:type="auto"/>
            <w:vAlign w:val="center"/>
          </w:tcPr>
          <w:p w14:paraId="04D144E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System and Information Integrity</w:t>
            </w:r>
          </w:p>
        </w:tc>
      </w:tr>
      <w:tr w:rsidR="008F22EC" w:rsidRPr="004655FF" w14:paraId="5F5BBD7E" w14:textId="77777777" w:rsidTr="00F234F4">
        <w:trPr>
          <w:cantSplit/>
        </w:trPr>
        <w:tc>
          <w:tcPr>
            <w:tcW w:w="0" w:type="auto"/>
            <w:vAlign w:val="center"/>
          </w:tcPr>
          <w:p w14:paraId="4E89908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SMS</w:t>
            </w:r>
          </w:p>
        </w:tc>
        <w:tc>
          <w:tcPr>
            <w:tcW w:w="0" w:type="auto"/>
            <w:vAlign w:val="center"/>
          </w:tcPr>
          <w:p w14:paraId="0E79526C"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Short Message Service</w:t>
            </w:r>
          </w:p>
        </w:tc>
      </w:tr>
      <w:tr w:rsidR="008F22EC" w:rsidRPr="004655FF" w14:paraId="16ADF894" w14:textId="77777777" w:rsidTr="00F234F4">
        <w:trPr>
          <w:cantSplit/>
        </w:trPr>
        <w:tc>
          <w:tcPr>
            <w:tcW w:w="0" w:type="auto"/>
            <w:vAlign w:val="center"/>
          </w:tcPr>
          <w:p w14:paraId="5D8176D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iCs/>
              </w:rPr>
            </w:pPr>
            <w:r w:rsidRPr="004655FF">
              <w:rPr>
                <w:rFonts w:asciiTheme="majorBidi" w:hAnsiTheme="majorBidi" w:cstheme="majorBidi"/>
                <w:iCs/>
              </w:rPr>
              <w:t>SOC</w:t>
            </w:r>
          </w:p>
        </w:tc>
        <w:tc>
          <w:tcPr>
            <w:tcW w:w="0" w:type="auto"/>
            <w:vAlign w:val="center"/>
          </w:tcPr>
          <w:p w14:paraId="4AB82D48" w14:textId="0265442E"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iCs/>
              </w:rPr>
            </w:pPr>
            <w:r w:rsidRPr="003C06CC">
              <w:rPr>
                <w:rFonts w:asciiTheme="majorBidi" w:hAnsiTheme="majorBidi" w:cstheme="majorBidi"/>
                <w:iCs/>
              </w:rPr>
              <w:t xml:space="preserve">Security Operations Center </w:t>
            </w:r>
          </w:p>
        </w:tc>
      </w:tr>
      <w:tr w:rsidR="008F22EC" w:rsidRPr="004655FF" w14:paraId="755BEDCB" w14:textId="77777777" w:rsidTr="00F234F4">
        <w:trPr>
          <w:cantSplit/>
        </w:trPr>
        <w:tc>
          <w:tcPr>
            <w:tcW w:w="0" w:type="auto"/>
            <w:vAlign w:val="center"/>
          </w:tcPr>
          <w:p w14:paraId="2578D13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SP</w:t>
            </w:r>
          </w:p>
        </w:tc>
        <w:tc>
          <w:tcPr>
            <w:tcW w:w="0" w:type="auto"/>
            <w:vAlign w:val="center"/>
          </w:tcPr>
          <w:p w14:paraId="26FDE58C"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Special Publication</w:t>
            </w:r>
          </w:p>
        </w:tc>
      </w:tr>
      <w:tr w:rsidR="008F22EC" w:rsidRPr="004655FF" w14:paraId="25796DEB" w14:textId="77777777" w:rsidTr="00F234F4">
        <w:trPr>
          <w:cantSplit/>
        </w:trPr>
        <w:tc>
          <w:tcPr>
            <w:tcW w:w="0" w:type="auto"/>
            <w:vAlign w:val="center"/>
          </w:tcPr>
          <w:p w14:paraId="12E5F44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SSP</w:t>
            </w:r>
          </w:p>
        </w:tc>
        <w:tc>
          <w:tcPr>
            <w:tcW w:w="0" w:type="auto"/>
            <w:vAlign w:val="center"/>
          </w:tcPr>
          <w:p w14:paraId="1AD982B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System Security Plan</w:t>
            </w:r>
          </w:p>
        </w:tc>
      </w:tr>
      <w:tr w:rsidR="008F22EC" w:rsidRPr="004655FF" w14:paraId="2BA3402D" w14:textId="77777777" w:rsidTr="00F234F4">
        <w:trPr>
          <w:cantSplit/>
        </w:trPr>
        <w:tc>
          <w:tcPr>
            <w:tcW w:w="0" w:type="auto"/>
            <w:vAlign w:val="center"/>
          </w:tcPr>
          <w:p w14:paraId="3E7AA15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TLS</w:t>
            </w:r>
          </w:p>
        </w:tc>
        <w:tc>
          <w:tcPr>
            <w:tcW w:w="0" w:type="auto"/>
            <w:vAlign w:val="center"/>
          </w:tcPr>
          <w:p w14:paraId="018D7A8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Transport Layer Security</w:t>
            </w:r>
          </w:p>
        </w:tc>
      </w:tr>
      <w:tr w:rsidR="008F22EC" w:rsidRPr="004655FF" w14:paraId="5335962F" w14:textId="77777777" w:rsidTr="00F234F4">
        <w:trPr>
          <w:cantSplit/>
        </w:trPr>
        <w:tc>
          <w:tcPr>
            <w:tcW w:w="0" w:type="auto"/>
            <w:vAlign w:val="center"/>
          </w:tcPr>
          <w:p w14:paraId="30E1C6BB"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URL</w:t>
            </w:r>
          </w:p>
        </w:tc>
        <w:tc>
          <w:tcPr>
            <w:tcW w:w="0" w:type="auto"/>
            <w:vAlign w:val="center"/>
          </w:tcPr>
          <w:p w14:paraId="6091C4BE"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Universal Resource Locator (aka Uniform Resource Locator)</w:t>
            </w:r>
          </w:p>
        </w:tc>
      </w:tr>
      <w:tr w:rsidR="008F22EC" w:rsidRPr="004655FF" w14:paraId="770F626F" w14:textId="77777777" w:rsidTr="00F234F4">
        <w:trPr>
          <w:cantSplit/>
        </w:trPr>
        <w:tc>
          <w:tcPr>
            <w:tcW w:w="0" w:type="auto"/>
            <w:vAlign w:val="center"/>
          </w:tcPr>
          <w:p w14:paraId="49CF7379"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USB</w:t>
            </w:r>
          </w:p>
        </w:tc>
        <w:tc>
          <w:tcPr>
            <w:tcW w:w="0" w:type="auto"/>
            <w:vAlign w:val="center"/>
          </w:tcPr>
          <w:p w14:paraId="368DC019"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Universal Serial Bus</w:t>
            </w:r>
          </w:p>
        </w:tc>
      </w:tr>
      <w:tr w:rsidR="008F22EC" w:rsidRPr="004655FF" w14:paraId="245501D5" w14:textId="77777777" w:rsidTr="00F234F4">
        <w:trPr>
          <w:cantSplit/>
        </w:trPr>
        <w:tc>
          <w:tcPr>
            <w:tcW w:w="0" w:type="auto"/>
            <w:vAlign w:val="center"/>
          </w:tcPr>
          <w:p w14:paraId="244036FC"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UTC</w:t>
            </w:r>
          </w:p>
        </w:tc>
        <w:tc>
          <w:tcPr>
            <w:tcW w:w="0" w:type="auto"/>
            <w:vAlign w:val="center"/>
          </w:tcPr>
          <w:p w14:paraId="4E8A225C"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Coordinated Universal Time</w:t>
            </w:r>
          </w:p>
        </w:tc>
      </w:tr>
      <w:tr w:rsidR="008F22EC" w:rsidRPr="004655FF" w14:paraId="1D1AA26E" w14:textId="77777777" w:rsidTr="00F234F4">
        <w:trPr>
          <w:cantSplit/>
        </w:trPr>
        <w:tc>
          <w:tcPr>
            <w:tcW w:w="0" w:type="auto"/>
            <w:vAlign w:val="center"/>
          </w:tcPr>
          <w:p w14:paraId="6C341D1F"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UUENCODE</w:t>
            </w:r>
          </w:p>
        </w:tc>
        <w:tc>
          <w:tcPr>
            <w:tcW w:w="0" w:type="auto"/>
            <w:vAlign w:val="center"/>
          </w:tcPr>
          <w:p w14:paraId="264E18D0"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Unix-to-Unix Encode</w:t>
            </w:r>
          </w:p>
        </w:tc>
      </w:tr>
      <w:tr w:rsidR="008F22EC" w:rsidRPr="004655FF" w14:paraId="183F9D9E" w14:textId="77777777" w:rsidTr="00F234F4">
        <w:trPr>
          <w:cantSplit/>
        </w:trPr>
        <w:tc>
          <w:tcPr>
            <w:tcW w:w="0" w:type="auto"/>
            <w:vAlign w:val="center"/>
          </w:tcPr>
          <w:p w14:paraId="21D618A6"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iCs/>
              </w:rPr>
            </w:pPr>
            <w:r w:rsidRPr="004655FF">
              <w:rPr>
                <w:rFonts w:asciiTheme="majorBidi" w:hAnsiTheme="majorBidi" w:cstheme="majorBidi"/>
                <w:iCs/>
              </w:rPr>
              <w:t>VLAN</w:t>
            </w:r>
          </w:p>
        </w:tc>
        <w:tc>
          <w:tcPr>
            <w:tcW w:w="0" w:type="auto"/>
            <w:vAlign w:val="center"/>
          </w:tcPr>
          <w:p w14:paraId="2D7C651C"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iCs/>
              </w:rPr>
            </w:pPr>
            <w:r w:rsidRPr="004655FF">
              <w:rPr>
                <w:rFonts w:asciiTheme="majorBidi" w:hAnsiTheme="majorBidi" w:cstheme="majorBidi"/>
                <w:iCs/>
              </w:rPr>
              <w:t>Virtual Local Area Network</w:t>
            </w:r>
          </w:p>
        </w:tc>
      </w:tr>
      <w:tr w:rsidR="008F22EC" w:rsidRPr="004655FF" w14:paraId="22A7FFB4" w14:textId="77777777" w:rsidTr="00F234F4">
        <w:trPr>
          <w:cantSplit/>
        </w:trPr>
        <w:tc>
          <w:tcPr>
            <w:tcW w:w="0" w:type="auto"/>
            <w:vAlign w:val="center"/>
          </w:tcPr>
          <w:p w14:paraId="5B8E83F3"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iCs/>
              </w:rPr>
              <w:t>VoIP</w:t>
            </w:r>
          </w:p>
        </w:tc>
        <w:tc>
          <w:tcPr>
            <w:tcW w:w="0" w:type="auto"/>
            <w:vAlign w:val="center"/>
          </w:tcPr>
          <w:p w14:paraId="0568DB0C"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Voice over Internet Protocol</w:t>
            </w:r>
          </w:p>
        </w:tc>
      </w:tr>
      <w:tr w:rsidR="008F22EC" w:rsidRPr="004655FF" w14:paraId="77376CD1" w14:textId="77777777" w:rsidTr="00F234F4">
        <w:trPr>
          <w:cantSplit/>
        </w:trPr>
        <w:tc>
          <w:tcPr>
            <w:tcW w:w="0" w:type="auto"/>
            <w:vAlign w:val="center"/>
          </w:tcPr>
          <w:p w14:paraId="2209538A"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iCs/>
              </w:rPr>
            </w:pPr>
            <w:r w:rsidRPr="004655FF">
              <w:rPr>
                <w:rFonts w:asciiTheme="majorBidi" w:hAnsiTheme="majorBidi" w:cstheme="majorBidi"/>
                <w:iCs/>
              </w:rPr>
              <w:t>VPN</w:t>
            </w:r>
          </w:p>
        </w:tc>
        <w:tc>
          <w:tcPr>
            <w:tcW w:w="0" w:type="auto"/>
            <w:vAlign w:val="center"/>
          </w:tcPr>
          <w:p w14:paraId="5AD6A2FB"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Virtual Private Network</w:t>
            </w:r>
          </w:p>
        </w:tc>
      </w:tr>
      <w:tr w:rsidR="008F22EC" w:rsidRPr="004655FF" w14:paraId="07E022A8" w14:textId="77777777" w:rsidTr="00F234F4">
        <w:trPr>
          <w:cantSplit/>
        </w:trPr>
        <w:tc>
          <w:tcPr>
            <w:tcW w:w="0" w:type="auto"/>
            <w:vAlign w:val="center"/>
          </w:tcPr>
          <w:p w14:paraId="73356662"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iCs/>
              </w:rPr>
            </w:pPr>
            <w:r w:rsidRPr="004655FF">
              <w:rPr>
                <w:rFonts w:asciiTheme="majorBidi" w:hAnsiTheme="majorBidi" w:cstheme="majorBidi"/>
              </w:rPr>
              <w:t>WPA2-PSK</w:t>
            </w:r>
          </w:p>
        </w:tc>
        <w:tc>
          <w:tcPr>
            <w:tcW w:w="0" w:type="auto"/>
            <w:vAlign w:val="center"/>
          </w:tcPr>
          <w:p w14:paraId="62A5A60D" w14:textId="77777777" w:rsidR="008F22EC" w:rsidRPr="004655FF" w:rsidRDefault="008F22EC" w:rsidP="008F22EC">
            <w:pPr>
              <w:pStyle w:val="AbbrevAcronyms"/>
              <w:tabs>
                <w:tab w:val="clear" w:pos="2160"/>
                <w:tab w:val="left" w:pos="1423"/>
              </w:tabs>
              <w:spacing w:beforeLines="20" w:before="48" w:afterLines="20" w:after="48" w:line="240" w:lineRule="auto"/>
              <w:ind w:left="703" w:hanging="703"/>
              <w:rPr>
                <w:rFonts w:asciiTheme="majorBidi" w:hAnsiTheme="majorBidi" w:cstheme="majorBidi"/>
              </w:rPr>
            </w:pPr>
            <w:r w:rsidRPr="004655FF">
              <w:rPr>
                <w:rFonts w:asciiTheme="majorBidi" w:hAnsiTheme="majorBidi" w:cstheme="majorBidi"/>
              </w:rPr>
              <w:t>WiFi Protected Access-Pre-shared Key</w:t>
            </w:r>
          </w:p>
        </w:tc>
      </w:tr>
    </w:tbl>
    <w:p w14:paraId="35743FFA" w14:textId="77777777" w:rsidR="00311E58" w:rsidRDefault="00311E58" w:rsidP="001A73FA">
      <w:pPr>
        <w:pStyle w:val="BodyFlushLeft"/>
        <w:sectPr w:rsidR="00311E58" w:rsidSect="003B620E">
          <w:headerReference w:type="default" r:id="rId34"/>
          <w:pgSz w:w="12240" w:h="15840" w:code="1"/>
          <w:pgMar w:top="1440" w:right="1440" w:bottom="1440" w:left="1440" w:header="432" w:footer="432" w:gutter="0"/>
          <w:cols w:space="720"/>
          <w:docGrid w:linePitch="360"/>
        </w:sectPr>
      </w:pPr>
    </w:p>
    <w:p w14:paraId="34DEA2E5" w14:textId="1A8F10CB" w:rsidR="00311E58" w:rsidRDefault="00311E58" w:rsidP="001A73FA">
      <w:pPr>
        <w:pStyle w:val="BodyFlushLeft"/>
      </w:pPr>
    </w:p>
    <w:p w14:paraId="47F98F00" w14:textId="58D26E9D" w:rsidR="00311E58" w:rsidRPr="00FE3B84" w:rsidRDefault="00311E58" w:rsidP="00311E58">
      <w:pPr>
        <w:pStyle w:val="IntentionallyLeftBlank"/>
      </w:pPr>
      <w:r>
        <w:t>This page intentionally left blank.</w:t>
      </w:r>
    </w:p>
    <w:p w14:paraId="4BEFD8FA" w14:textId="77777777" w:rsidR="00311E58" w:rsidRPr="004655FF" w:rsidRDefault="00311E58" w:rsidP="00311E58">
      <w:pPr>
        <w:pStyle w:val="BodyFlushLeft"/>
      </w:pPr>
    </w:p>
    <w:p w14:paraId="4B63D0D3" w14:textId="4F9E4963" w:rsidR="00311E58" w:rsidRDefault="00311E58" w:rsidP="00311E58">
      <w:pPr>
        <w:pStyle w:val="DomainBodyFlushLeft"/>
        <w:sectPr w:rsidR="00311E58" w:rsidSect="003B620E">
          <w:headerReference w:type="default" r:id="rId35"/>
          <w:pgSz w:w="12240" w:h="15840" w:code="1"/>
          <w:pgMar w:top="1440" w:right="1440" w:bottom="1440" w:left="1440" w:header="432" w:footer="432" w:gutter="0"/>
          <w:cols w:space="720"/>
          <w:docGrid w:linePitch="360"/>
        </w:sectPr>
      </w:pPr>
    </w:p>
    <w:p w14:paraId="01EB6EC8" w14:textId="067244C4" w:rsidR="00D721C4" w:rsidRPr="00F259AB" w:rsidRDefault="009E1761" w:rsidP="008675DA">
      <w:pPr>
        <w:pStyle w:val="DomainBodyFlushLeft"/>
      </w:pPr>
      <w:r>
        <w:rPr>
          <w:noProof/>
        </w:rPr>
        <w:drawing>
          <wp:anchor distT="0" distB="0" distL="114300" distR="114300" simplePos="0" relativeHeight="251658244" behindDoc="0" locked="0" layoutInCell="1" allowOverlap="1" wp14:anchorId="79922CCA" wp14:editId="744C5E13">
            <wp:simplePos x="0" y="0"/>
            <wp:positionH relativeFrom="column">
              <wp:posOffset>2095500</wp:posOffset>
            </wp:positionH>
            <wp:positionV relativeFrom="paragraph">
              <wp:posOffset>7096125</wp:posOffset>
            </wp:positionV>
            <wp:extent cx="876300" cy="867410"/>
            <wp:effectExtent l="0" t="0" r="0" b="8890"/>
            <wp:wrapNone/>
            <wp:docPr id="25" name="Picture 2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r w:rsidR="008675DA">
        <w:rPr>
          <w:noProof/>
        </w:rPr>
        <w:drawing>
          <wp:anchor distT="0" distB="0" distL="0" distR="0" simplePos="0" relativeHeight="251658242" behindDoc="0" locked="0" layoutInCell="1" allowOverlap="1" wp14:anchorId="71B7838E" wp14:editId="647BF9BB">
            <wp:simplePos x="0" y="0"/>
            <wp:positionH relativeFrom="margin">
              <wp:align>center</wp:align>
            </wp:positionH>
            <wp:positionV relativeFrom="margin">
              <wp:align>center</wp:align>
            </wp:positionV>
            <wp:extent cx="7772400" cy="10058400"/>
            <wp:effectExtent l="0" t="0" r="0" b="0"/>
            <wp:wrapSquare wrapText="bothSides"/>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sectPr w:rsidR="00D721C4" w:rsidRPr="00F259AB" w:rsidSect="003B620E">
      <w:headerReference w:type="default" r:id="rId37"/>
      <w:footerReference w:type="default" r:id="rId38"/>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CE733" w14:textId="77777777" w:rsidR="00332C80" w:rsidRDefault="00332C80" w:rsidP="005A5DD0">
      <w:r>
        <w:separator/>
      </w:r>
    </w:p>
  </w:endnote>
  <w:endnote w:type="continuationSeparator" w:id="0">
    <w:p w14:paraId="2A8A7FB8" w14:textId="77777777" w:rsidR="00332C80" w:rsidRDefault="00332C80" w:rsidP="005A5DD0">
      <w:r>
        <w:continuationSeparator/>
      </w:r>
    </w:p>
  </w:endnote>
  <w:endnote w:type="continuationNotice" w:id="1">
    <w:p w14:paraId="5F7BE876" w14:textId="77777777" w:rsidR="00332C80" w:rsidRDefault="00332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F211" w14:textId="77777777" w:rsidR="007347F4" w:rsidRDefault="007347F4" w:rsidP="00057FB9">
    <w:pPr>
      <w:pStyle w:val="DomainBodyFlushLeft"/>
    </w:pPr>
    <w:r>
      <w:rPr>
        <w:noProof/>
      </w:rPr>
      <mc:AlternateContent>
        <mc:Choice Requires="wps">
          <w:drawing>
            <wp:anchor distT="0" distB="0" distL="114300" distR="114300" simplePos="0" relativeHeight="251658243" behindDoc="0" locked="0" layoutInCell="1" allowOverlap="1" wp14:anchorId="45F4FA95" wp14:editId="623DF4CD">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70956"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F4FA95" id="_x0000_t202" coordsize="21600,21600" o:spt="202" path="m,l,21600r21600,l21600,xe">
              <v:stroke joinstyle="miter"/>
              <v:path gradientshapeok="t" o:connecttype="rect"/>
            </v:shapetype>
            <v:shape id="Text Box 37" o:spid="_x0000_s1029" type="#_x0000_t202" style="position:absolute;left:0;text-align:left;margin-left:429pt;margin-top:-1.45pt;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STeVaY4CAACDBQAADgAAAAAAAAAAAAAAAAAuAgAAZHJzL2Uyb0RvYy54bWxQ&#10;SwECLQAUAAYACAAAACEA3Pcc3uIAAAAJAQAADwAAAAAAAAAAAAAAAADoBAAAZHJzL2Rvd25yZXYu&#10;eG1sUEsFBgAAAAAEAAQA8wAAAPcFAAAAAA==&#10;" filled="f" stroked="f" strokeweight=".5pt">
              <v:textbox>
                <w:txbxContent>
                  <w:p w14:paraId="2B870956"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DE55208" wp14:editId="6188FCE2">
              <wp:simplePos x="0" y="0"/>
              <wp:positionH relativeFrom="column">
                <wp:posOffset>5448300</wp:posOffset>
              </wp:positionH>
              <wp:positionV relativeFrom="paragraph">
                <wp:posOffset>0</wp:posOffset>
              </wp:positionV>
              <wp:extent cx="484505" cy="237490"/>
              <wp:effectExtent l="0" t="0" r="0" b="0"/>
              <wp:wrapNone/>
              <wp:docPr id="38" name="Rectangl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C03B47" id="Rectangle 38" o:spid="_x0000_s1026" alt="&quot;&quot;" style="position:absolute;margin-left:429pt;margin-top:0;width:38.15pt;height:1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1" behindDoc="0" locked="0" layoutInCell="1" allowOverlap="1" wp14:anchorId="5F5A4D3B" wp14:editId="2651B630">
              <wp:simplePos x="0" y="0"/>
              <wp:positionH relativeFrom="column">
                <wp:posOffset>5448300</wp:posOffset>
              </wp:positionH>
              <wp:positionV relativeFrom="paragraph">
                <wp:posOffset>281940</wp:posOffset>
              </wp:positionV>
              <wp:extent cx="484505" cy="337820"/>
              <wp:effectExtent l="0" t="0" r="0" b="5080"/>
              <wp:wrapNone/>
              <wp:docPr id="39"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7961A48" id="Rectangle 39" o:spid="_x0000_s1026" alt="&quot;&quot;" style="position:absolute;margin-left:429pt;margin-top:22.2pt;width:38.1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6376F30" w14:textId="77777777" w:rsidR="007347F4" w:rsidRDefault="007347F4" w:rsidP="00057FB9">
    <w:pPr>
      <w:pStyle w:val="DomainBodyFlush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7347F4" w:rsidRPr="00B81DF5" w:rsidRDefault="007347F4" w:rsidP="00B81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7347F4" w14:paraId="294EA94F" w14:textId="77777777" w:rsidTr="00FD20BF">
      <w:trPr>
        <w:trHeight w:val="360"/>
        <w:jc w:val="center"/>
      </w:trPr>
      <w:tc>
        <w:tcPr>
          <w:tcW w:w="8640" w:type="dxa"/>
        </w:tcPr>
        <w:p w14:paraId="4B421C87" w14:textId="6514D42C" w:rsidR="007347F4" w:rsidRPr="007865C9" w:rsidRDefault="007347F4" w:rsidP="009939E5">
          <w:pPr>
            <w:pStyle w:val="TitleFooter"/>
          </w:pPr>
          <w:r>
            <w:t>CMMC Assessment Guide – Level 2</w:t>
          </w:r>
          <w:r w:rsidRPr="00C3531F">
            <w:t xml:space="preserve"> </w:t>
          </w:r>
          <w:r>
            <w:rPr>
              <w:rFonts w:ascii="Symbol" w:eastAsia="Symbol" w:hAnsi="Symbol" w:cs="Symbol"/>
            </w:rPr>
            <w:t></w:t>
          </w:r>
          <w:r>
            <w:t xml:space="preserve"> Version 2.</w:t>
          </w:r>
          <w:r w:rsidR="008E4885">
            <w:t>13</w:t>
          </w:r>
        </w:p>
      </w:tc>
      <w:tc>
        <w:tcPr>
          <w:tcW w:w="720" w:type="dxa"/>
          <w:vAlign w:val="center"/>
        </w:tcPr>
        <w:p w14:paraId="424D44A1" w14:textId="2D0F32E4" w:rsidR="007347F4" w:rsidRPr="00EB6C04" w:rsidRDefault="007347F4" w:rsidP="00FD20BF">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9B3FDE">
            <w:rPr>
              <w:rStyle w:val="PageNumber"/>
              <w:noProof/>
            </w:rPr>
            <w:t>ii</w:t>
          </w:r>
          <w:r w:rsidRPr="00EB6C04">
            <w:rPr>
              <w:rStyle w:val="PageNumber"/>
            </w:rPr>
            <w:fldChar w:fldCharType="end"/>
          </w:r>
        </w:p>
      </w:tc>
    </w:tr>
  </w:tbl>
  <w:p w14:paraId="41C08FC3" w14:textId="35E2B354" w:rsidR="007347F4" w:rsidRPr="00FD20BF" w:rsidRDefault="007347F4" w:rsidP="00FD20BF">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61" behindDoc="1" locked="1" layoutInCell="1" allowOverlap="1" wp14:anchorId="338DBA27" wp14:editId="5F2B45A7">
              <wp:simplePos x="0" y="0"/>
              <wp:positionH relativeFrom="column">
                <wp:posOffset>-915035</wp:posOffset>
              </wp:positionH>
              <wp:positionV relativeFrom="paragraph">
                <wp:posOffset>-375285</wp:posOffset>
              </wp:positionV>
              <wp:extent cx="6875145" cy="519430"/>
              <wp:effectExtent l="0" t="0" r="1905" b="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7" name="Text Box 27"/>
                      <wps:cNvSpPr txBox="1"/>
                      <wps:spPr>
                        <a:xfrm>
                          <a:off x="0" y="38735"/>
                          <a:ext cx="6720045" cy="228947"/>
                        </a:xfrm>
                        <a:prstGeom prst="rect">
                          <a:avLst/>
                        </a:prstGeom>
                        <a:solidFill>
                          <a:srgbClr val="5B57A6">
                            <a:alpha val="55000"/>
                          </a:srgbClr>
                        </a:solidFill>
                        <a:ln w="6350">
                          <a:noFill/>
                        </a:ln>
                      </wps:spPr>
                      <wps:txbx>
                        <w:txbxContent>
                          <w:p w14:paraId="58819427" w14:textId="77777777" w:rsidR="007347F4" w:rsidRPr="005A07C9" w:rsidRDefault="007347F4" w:rsidP="00FD20BF">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8DBA27" id="Group 26" o:spid="_x0000_s1030" alt="&quot;&quot;" style="position:absolute;left:0;text-align:left;margin-left:-72.05pt;margin-top:-29.55pt;width:541.35pt;height:40.9pt;z-index:-251658219;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">
              <v:shapetype id="_x0000_t202" coordsize="21600,21600" o:spt="202" path="m,l,21600r21600,l21600,xe">
                <v:stroke joinstyle="miter"/>
                <v:path gradientshapeok="t" o:connecttype="rect"/>
              </v:shapetype>
              <v:shape id="Text Box 27" o:spid="_x0000_s1031"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" fillcolor="#5b57a6" stroked="f" strokeweight=".5pt">
                <v:fill opacity="35980f"/>
                <v:textbox>
                  <w:txbxContent>
                    <w:p w14:paraId="58819427" w14:textId="77777777" w:rsidR="007347F4" w:rsidRPr="005A07C9" w:rsidRDefault="007347F4" w:rsidP="00FD20BF">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">
                <v:imagedata r:id="rId2"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7347F4" w14:paraId="0D398A89" w14:textId="77777777" w:rsidTr="000A5099">
      <w:trPr>
        <w:trHeight w:val="360"/>
        <w:jc w:val="center"/>
      </w:trPr>
      <w:tc>
        <w:tcPr>
          <w:tcW w:w="8640" w:type="dxa"/>
        </w:tcPr>
        <w:p w14:paraId="71A373B2" w14:textId="432514AC" w:rsidR="007347F4" w:rsidRPr="007865C9" w:rsidRDefault="007347F4" w:rsidP="009939E5">
          <w:pPr>
            <w:pStyle w:val="TitleFooter"/>
          </w:pPr>
          <w:r>
            <w:t>CMMC Assessment Guide – Level 2</w:t>
          </w:r>
          <w:r w:rsidRPr="00C3531F">
            <w:t xml:space="preserve"> </w:t>
          </w:r>
          <w:r>
            <w:rPr>
              <w:rFonts w:ascii="Symbol" w:eastAsia="Symbol" w:hAnsi="Symbol" w:cs="Symbol"/>
            </w:rPr>
            <w:t></w:t>
          </w:r>
          <w:r>
            <w:t xml:space="preserve"> Version 2.</w:t>
          </w:r>
          <w:r w:rsidR="008E4885">
            <w:t>13</w:t>
          </w:r>
        </w:p>
      </w:tc>
      <w:tc>
        <w:tcPr>
          <w:tcW w:w="720" w:type="dxa"/>
          <w:vAlign w:val="center"/>
        </w:tcPr>
        <w:p w14:paraId="269A6C4D" w14:textId="536CB10F" w:rsidR="007347F4" w:rsidRPr="00EB6C04" w:rsidRDefault="007347F4" w:rsidP="00EE0E46">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9B3FDE">
            <w:rPr>
              <w:rStyle w:val="PageNumber"/>
              <w:noProof/>
            </w:rPr>
            <w:t>viii</w:t>
          </w:r>
          <w:r w:rsidRPr="00EB6C04">
            <w:rPr>
              <w:rStyle w:val="PageNumber"/>
            </w:rPr>
            <w:fldChar w:fldCharType="end"/>
          </w:r>
        </w:p>
      </w:tc>
    </w:tr>
  </w:tbl>
  <w:p w14:paraId="76DF37D0" w14:textId="23406A97" w:rsidR="007347F4" w:rsidRPr="00EE0E46" w:rsidRDefault="007347F4" w:rsidP="00EE0E46">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62" behindDoc="1" locked="1" layoutInCell="1" allowOverlap="1" wp14:anchorId="39221E3D" wp14:editId="6CEEE126">
              <wp:simplePos x="0" y="0"/>
              <wp:positionH relativeFrom="column">
                <wp:posOffset>-915035</wp:posOffset>
              </wp:positionH>
              <wp:positionV relativeFrom="paragraph">
                <wp:posOffset>-375285</wp:posOffset>
              </wp:positionV>
              <wp:extent cx="6875145" cy="519430"/>
              <wp:effectExtent l="0" t="0" r="1905" b="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30" name="Text Box 30"/>
                      <wps:cNvSpPr txBox="1"/>
                      <wps:spPr>
                        <a:xfrm>
                          <a:off x="0" y="38735"/>
                          <a:ext cx="6720045" cy="228947"/>
                        </a:xfrm>
                        <a:prstGeom prst="rect">
                          <a:avLst/>
                        </a:prstGeom>
                        <a:solidFill>
                          <a:srgbClr val="5B57A6">
                            <a:alpha val="55000"/>
                          </a:srgbClr>
                        </a:solidFill>
                        <a:ln w="6350">
                          <a:noFill/>
                        </a:ln>
                      </wps:spPr>
                      <wps:txbx>
                        <w:txbxContent>
                          <w:p w14:paraId="7D0374AB" w14:textId="77777777" w:rsidR="007347F4" w:rsidRPr="005A07C9" w:rsidRDefault="007347F4" w:rsidP="00EE0E46">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 name="Picture 32"/>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221E3D" id="Group 29" o:spid="_x0000_s1033" alt="&quot;&quot;" style="position:absolute;left:0;text-align:left;margin-left:-72.05pt;margin-top:-29.55pt;width:541.35pt;height:40.9pt;z-index:-251658218;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">
              <v:shapetype id="_x0000_t202" coordsize="21600,21600" o:spt="202" path="m,l,21600r21600,l21600,xe">
                <v:stroke joinstyle="miter"/>
                <v:path gradientshapeok="t" o:connecttype="rect"/>
              </v:shapetype>
              <v:shape id="Text Box 30" o:spid="_x0000_s1034"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" fillcolor="#5b57a6" stroked="f" strokeweight=".5pt">
                <v:fill opacity="35980f"/>
                <v:textbox>
                  <w:txbxContent>
                    <w:p w14:paraId="7D0374AB" w14:textId="77777777" w:rsidR="007347F4" w:rsidRPr="005A07C9" w:rsidRDefault="007347F4" w:rsidP="00EE0E46">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5"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">
                <v:imagedata r:id="rId2" o:title=""/>
              </v:shap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7347F4" w14:paraId="150E2F97" w14:textId="77777777" w:rsidTr="00D721C4">
      <w:trPr>
        <w:trHeight w:val="360"/>
        <w:jc w:val="center"/>
      </w:trPr>
      <w:tc>
        <w:tcPr>
          <w:tcW w:w="8640" w:type="dxa"/>
        </w:tcPr>
        <w:p w14:paraId="2F6A507F" w14:textId="35832FB1" w:rsidR="007347F4" w:rsidRPr="007865C9" w:rsidRDefault="007347F4" w:rsidP="0091633C">
          <w:pPr>
            <w:pStyle w:val="TitleFooter"/>
          </w:pPr>
          <w:r>
            <w:t>CMMC Assessment Guide – Level 2</w:t>
          </w:r>
          <w:r w:rsidRPr="00C3531F">
            <w:t xml:space="preserve"> </w:t>
          </w:r>
          <w:r>
            <w:rPr>
              <w:rFonts w:ascii="Symbol" w:eastAsia="Symbol" w:hAnsi="Symbol" w:cs="Symbol"/>
            </w:rPr>
            <w:t></w:t>
          </w:r>
          <w:r>
            <w:t xml:space="preserve"> Version 2.</w:t>
          </w:r>
          <w:r w:rsidR="008E4885">
            <w:t>13</w:t>
          </w:r>
        </w:p>
      </w:tc>
      <w:tc>
        <w:tcPr>
          <w:tcW w:w="720" w:type="dxa"/>
          <w:vAlign w:val="center"/>
        </w:tcPr>
        <w:p w14:paraId="1C9ED997" w14:textId="19C522F6" w:rsidR="007347F4" w:rsidRPr="00EB6C04" w:rsidRDefault="007347F4" w:rsidP="00D721C4">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9B3FDE">
            <w:rPr>
              <w:rStyle w:val="PageNumber"/>
              <w:noProof/>
            </w:rPr>
            <w:t>9</w:t>
          </w:r>
          <w:r w:rsidRPr="00EB6C04">
            <w:rPr>
              <w:rStyle w:val="PageNumber"/>
            </w:rPr>
            <w:fldChar w:fldCharType="end"/>
          </w:r>
        </w:p>
      </w:tc>
    </w:tr>
  </w:tbl>
  <w:p w14:paraId="5C4478C0" w14:textId="77BC9CDC" w:rsidR="007347F4" w:rsidRPr="00811BE1" w:rsidRDefault="007347F4" w:rsidP="00D721C4">
    <w:pPr>
      <w:pStyle w:val="zPageClassification"/>
      <w:rPr>
        <w:b w:val="0"/>
        <w:bCs/>
      </w:rPr>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48" behindDoc="1" locked="1" layoutInCell="1" allowOverlap="1" wp14:anchorId="49198DEF" wp14:editId="7466E1A3">
              <wp:simplePos x="0" y="0"/>
              <wp:positionH relativeFrom="column">
                <wp:posOffset>-914400</wp:posOffset>
              </wp:positionH>
              <wp:positionV relativeFrom="paragraph">
                <wp:posOffset>-375285</wp:posOffset>
              </wp:positionV>
              <wp:extent cx="6875145" cy="519430"/>
              <wp:effectExtent l="0" t="0" r="190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 name="Text Box 2"/>
                      <wps:cNvSpPr txBox="1"/>
                      <wps:spPr>
                        <a:xfrm>
                          <a:off x="0" y="38735"/>
                          <a:ext cx="6720045" cy="228947"/>
                        </a:xfrm>
                        <a:prstGeom prst="rect">
                          <a:avLst/>
                        </a:prstGeom>
                        <a:solidFill>
                          <a:srgbClr val="5B57A6">
                            <a:alpha val="55000"/>
                          </a:srgbClr>
                        </a:solidFill>
                        <a:ln w="6350">
                          <a:noFill/>
                        </a:ln>
                      </wps:spPr>
                      <wps:txbx>
                        <w:txbxContent>
                          <w:p w14:paraId="36A8BE2D" w14:textId="77777777" w:rsidR="007347F4" w:rsidRPr="005A07C9" w:rsidRDefault="007347F4" w:rsidP="00057FB9">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198DEF" id="Group 1" o:spid="_x0000_s1036" alt="&quot;&quot;" style="position:absolute;left:0;text-align:left;margin-left:-1in;margin-top:-29.55pt;width:541.35pt;height:40.9pt;z-index:-251658232;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">
              <v:shapetype id="_x0000_t202" coordsize="21600,21600" o:spt="202" path="m,l,21600r21600,l21600,xe">
                <v:stroke joinstyle="miter"/>
                <v:path gradientshapeok="t" o:connecttype="rect"/>
              </v:shapetype>
              <v:shape id="Text Box 2" o:spid="_x0000_s1037"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" fillcolor="#5b57a6" stroked="f" strokeweight=".5pt">
                <v:fill opacity="35980f"/>
                <v:textbox>
                  <w:txbxContent>
                    <w:p w14:paraId="36A8BE2D" w14:textId="77777777" w:rsidR="007347F4" w:rsidRPr="005A07C9" w:rsidRDefault="007347F4" w:rsidP="00057FB9">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8"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">
                <v:imagedata r:id="rId2" o:title=""/>
              </v:shap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F68B" w14:textId="77777777" w:rsidR="007347F4" w:rsidRDefault="007347F4" w:rsidP="00057FB9">
    <w:pPr>
      <w:pStyle w:val="DomainBodyFlushLeft"/>
    </w:pPr>
    <w:r>
      <w:rPr>
        <w:noProof/>
      </w:rPr>
      <mc:AlternateContent>
        <mc:Choice Requires="wps">
          <w:drawing>
            <wp:anchor distT="0" distB="0" distL="114300" distR="114300" simplePos="0" relativeHeight="251658247" behindDoc="0" locked="0" layoutInCell="1" allowOverlap="1" wp14:anchorId="4220E851" wp14:editId="037D456B">
              <wp:simplePos x="0" y="0"/>
              <wp:positionH relativeFrom="column">
                <wp:posOffset>5448300</wp:posOffset>
              </wp:positionH>
              <wp:positionV relativeFrom="paragraph">
                <wp:posOffset>-18415</wp:posOffset>
              </wp:positionV>
              <wp:extent cx="484505" cy="2374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AABE7"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20E851" id="_x0000_t202" coordsize="21600,21600" o:spt="202" path="m,l,21600r21600,l21600,xe">
              <v:stroke joinstyle="miter"/>
              <v:path gradientshapeok="t" o:connecttype="rect"/>
            </v:shapetype>
            <v:shape id="Text Box 5" o:spid="_x0000_s1040" type="#_x0000_t202" style="position:absolute;left:0;text-align:left;margin-left:429pt;margin-top:-1.45pt;width:38.15pt;height:18.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xmrhEY4CAACBBQAADgAAAAAAAAAAAAAAAAAuAgAAZHJzL2Uyb0RvYy54bWxQ&#10;SwECLQAUAAYACAAAACEA3Pcc3uIAAAAJAQAADwAAAAAAAAAAAAAAAADoBAAAZHJzL2Rvd25yZXYu&#10;eG1sUEsFBgAAAAAEAAQA8wAAAPcFAAAAAA==&#10;" filled="f" stroked="f" strokeweight=".5pt">
              <v:textbox>
                <w:txbxContent>
                  <w:p w14:paraId="359AABE7"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7DCD31D" wp14:editId="6D9BF70B">
              <wp:simplePos x="0" y="0"/>
              <wp:positionH relativeFrom="column">
                <wp:posOffset>5448300</wp:posOffset>
              </wp:positionH>
              <wp:positionV relativeFrom="paragraph">
                <wp:posOffset>0</wp:posOffset>
              </wp:positionV>
              <wp:extent cx="484505" cy="23749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9AC7F8E" id="Rectangle 6" o:spid="_x0000_s1026" alt="&quot;&quot;" style="position:absolute;margin-left:429pt;margin-top:0;width:38.15pt;height:18.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5" behindDoc="0" locked="0" layoutInCell="1" allowOverlap="1" wp14:anchorId="13615669" wp14:editId="183CC5E6">
              <wp:simplePos x="0" y="0"/>
              <wp:positionH relativeFrom="column">
                <wp:posOffset>5448300</wp:posOffset>
              </wp:positionH>
              <wp:positionV relativeFrom="paragraph">
                <wp:posOffset>281940</wp:posOffset>
              </wp:positionV>
              <wp:extent cx="484505" cy="3378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9C1EFCA" id="Rectangle 7" o:spid="_x0000_s1026" alt="&quot;&quot;" style="position:absolute;margin-left:429pt;margin-top:22.2pt;width:38.15pt;height:26.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79481F24" w14:textId="77777777" w:rsidR="007347F4" w:rsidRDefault="007347F4" w:rsidP="00057FB9">
    <w:pPr>
      <w:pStyle w:val="DomainBodyFlush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695C" w14:textId="77777777" w:rsidR="007347F4" w:rsidRDefault="007347F4" w:rsidP="00057FB9">
    <w:pPr>
      <w:pStyle w:val="DomainBodyFlushLeft"/>
    </w:pPr>
    <w:r>
      <w:rPr>
        <w:noProof/>
      </w:rPr>
      <mc:AlternateContent>
        <mc:Choice Requires="wps">
          <w:drawing>
            <wp:anchor distT="0" distB="0" distL="114300" distR="114300" simplePos="0" relativeHeight="251658252" behindDoc="0" locked="0" layoutInCell="1" allowOverlap="1" wp14:anchorId="4DCE8CC8" wp14:editId="07FBAF06">
              <wp:simplePos x="0" y="0"/>
              <wp:positionH relativeFrom="column">
                <wp:posOffset>5448300</wp:posOffset>
              </wp:positionH>
              <wp:positionV relativeFrom="paragraph">
                <wp:posOffset>-18415</wp:posOffset>
              </wp:positionV>
              <wp:extent cx="484505" cy="23749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BB102"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DCE8CC8" id="_x0000_t202" coordsize="21600,21600" o:spt="202" path="m,l,21600r21600,l21600,xe">
              <v:stroke joinstyle="miter"/>
              <v:path gradientshapeok="t" o:connecttype="rect"/>
            </v:shapetype>
            <v:shape id="Text Box 12" o:spid="_x0000_s1042" type="#_x0000_t202" style="position:absolute;left:0;text-align:left;margin-left:429pt;margin-top:-1.45pt;width:38.15pt;height:18.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" filled="f" stroked="f" strokeweight=".5pt">
              <v:textbox>
                <w:txbxContent>
                  <w:p w14:paraId="538BB102"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5D762EE7" wp14:editId="19F236D3">
              <wp:simplePos x="0" y="0"/>
              <wp:positionH relativeFrom="column">
                <wp:posOffset>5448300</wp:posOffset>
              </wp:positionH>
              <wp:positionV relativeFrom="paragraph">
                <wp:posOffset>0</wp:posOffset>
              </wp:positionV>
              <wp:extent cx="484505" cy="23749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D486AD8" id="Rectangle 13" o:spid="_x0000_s1026" alt="&quot;&quot;" style="position:absolute;margin-left:429pt;margin-top:0;width:38.15pt;height:18.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50" behindDoc="0" locked="0" layoutInCell="1" allowOverlap="1" wp14:anchorId="7C2E0D7F" wp14:editId="0DC8C0F8">
              <wp:simplePos x="0" y="0"/>
              <wp:positionH relativeFrom="column">
                <wp:posOffset>5448300</wp:posOffset>
              </wp:positionH>
              <wp:positionV relativeFrom="paragraph">
                <wp:posOffset>281940</wp:posOffset>
              </wp:positionV>
              <wp:extent cx="484505" cy="337820"/>
              <wp:effectExtent l="0" t="0" r="0" b="508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3E79697" id="Rectangle 17" o:spid="_x0000_s1026" alt="&quot;&quot;" style="position:absolute;margin-left:429pt;margin-top:22.2pt;width:38.15pt;height:26.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6303A50B" w14:textId="77777777" w:rsidR="007347F4" w:rsidRDefault="007347F4" w:rsidP="00057FB9">
    <w:pPr>
      <w:pStyle w:val="DomainBodyFlush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2336" w14:textId="77777777" w:rsidR="007347F4" w:rsidRDefault="007347F4" w:rsidP="00057FB9">
    <w:pPr>
      <w:pStyle w:val="DomainBodyFlushLeft"/>
    </w:pPr>
    <w:r>
      <w:rPr>
        <w:noProof/>
      </w:rPr>
      <mc:AlternateContent>
        <mc:Choice Requires="wps">
          <w:drawing>
            <wp:anchor distT="0" distB="0" distL="114300" distR="114300" simplePos="0" relativeHeight="251658267" behindDoc="0" locked="0" layoutInCell="1" allowOverlap="1" wp14:anchorId="29822FAD" wp14:editId="026BC250">
              <wp:simplePos x="0" y="0"/>
              <wp:positionH relativeFrom="column">
                <wp:posOffset>5448300</wp:posOffset>
              </wp:positionH>
              <wp:positionV relativeFrom="paragraph">
                <wp:posOffset>-18415</wp:posOffset>
              </wp:positionV>
              <wp:extent cx="484505" cy="23749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CBC22"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9822FAD" id="_x0000_t202" coordsize="21600,21600" o:spt="202" path="m,l,21600r21600,l21600,xe">
              <v:stroke joinstyle="miter"/>
              <v:path gradientshapeok="t" o:connecttype="rect"/>
            </v:shapetype>
            <v:shape id="Text Box 9" o:spid="_x0000_s1044" type="#_x0000_t202" style="position:absolute;left:0;text-align:left;margin-left:429pt;margin-top:-1.45pt;width:38.15pt;height:18.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WtPzpo4CAACCBQAADgAAAAAAAAAAAAAAAAAuAgAAZHJzL2Uyb0RvYy54bWxQ&#10;SwECLQAUAAYACAAAACEA3Pcc3uIAAAAJAQAADwAAAAAAAAAAAAAAAADoBAAAZHJzL2Rvd25yZXYu&#10;eG1sUEsFBgAAAAAEAAQA8wAAAPcFAAAAAA==&#10;" filled="f" stroked="f" strokeweight=".5pt">
              <v:textbox>
                <w:txbxContent>
                  <w:p w14:paraId="19ACBC22"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7B0A2EF5" wp14:editId="50B85A2D">
              <wp:simplePos x="0" y="0"/>
              <wp:positionH relativeFrom="column">
                <wp:posOffset>5448300</wp:posOffset>
              </wp:positionH>
              <wp:positionV relativeFrom="paragraph">
                <wp:posOffset>0</wp:posOffset>
              </wp:positionV>
              <wp:extent cx="484505" cy="237490"/>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4770EBE" id="Rectangle 10" o:spid="_x0000_s1026" alt="&quot;&quot;" style="position:absolute;margin-left:429pt;margin-top:0;width:38.15pt;height:18.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65" behindDoc="0" locked="0" layoutInCell="1" allowOverlap="1" wp14:anchorId="4B6853C7" wp14:editId="7C62D48D">
              <wp:simplePos x="0" y="0"/>
              <wp:positionH relativeFrom="column">
                <wp:posOffset>5448300</wp:posOffset>
              </wp:positionH>
              <wp:positionV relativeFrom="paragraph">
                <wp:posOffset>281940</wp:posOffset>
              </wp:positionV>
              <wp:extent cx="484505" cy="337820"/>
              <wp:effectExtent l="0" t="0" r="0" b="5080"/>
              <wp:wrapNone/>
              <wp:docPr id="14" name="Rectangl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094DDA" id="Rectangle 14" o:spid="_x0000_s1026" alt="&quot;&quot;" style="position:absolute;margin-left:429pt;margin-top:22.2pt;width:38.15pt;height:26.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0F24D737" w14:textId="77777777" w:rsidR="007347F4" w:rsidRDefault="007347F4" w:rsidP="00057FB9">
    <w:pPr>
      <w:pStyle w:val="DomainBodyFlush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E5B3" w14:textId="77777777" w:rsidR="007347F4" w:rsidRDefault="007347F4" w:rsidP="003036B8">
    <w:pPr>
      <w:pStyle w:val="DomainBodyFlushLeft"/>
    </w:pPr>
    <w:r>
      <w:rPr>
        <w:noProof/>
      </w:rPr>
      <mc:AlternateContent>
        <mc:Choice Requires="wps">
          <w:drawing>
            <wp:anchor distT="0" distB="0" distL="114300" distR="114300" simplePos="0" relativeHeight="251658260" behindDoc="0" locked="0" layoutInCell="1" allowOverlap="1" wp14:anchorId="4B841B2A" wp14:editId="26130961">
              <wp:simplePos x="0" y="0"/>
              <wp:positionH relativeFrom="column">
                <wp:posOffset>5448300</wp:posOffset>
              </wp:positionH>
              <wp:positionV relativeFrom="paragraph">
                <wp:posOffset>-18415</wp:posOffset>
              </wp:positionV>
              <wp:extent cx="484505" cy="23749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C49DBF" w14:textId="77777777" w:rsidR="007347F4" w:rsidRPr="00916215" w:rsidRDefault="007347F4"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B841B2A" id="_x0000_t202" coordsize="21600,21600" o:spt="202" path="m,l,21600r21600,l21600,xe">
              <v:stroke joinstyle="miter"/>
              <v:path gradientshapeok="t" o:connecttype="rect"/>
            </v:shapetype>
            <v:shape id="Text Box 19" o:spid="_x0000_s1046" type="#_x0000_t202" style="position:absolute;left:0;text-align:left;margin-left:429pt;margin-top:-1.45pt;width:38.15pt;height:18.7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" filled="f" stroked="f" strokeweight=".5pt">
              <v:textbox>
                <w:txbxContent>
                  <w:p w14:paraId="0CC49DBF" w14:textId="77777777" w:rsidR="007347F4" w:rsidRPr="00916215" w:rsidRDefault="007347F4" w:rsidP="003036B8">
                    <w:pPr>
                      <w:pStyle w:val="DomainBodyFlushLeft"/>
                    </w:pPr>
                    <w:r w:rsidRPr="00916215">
                      <w:rPr>
                        <w:rFonts w:ascii="Arial Narrow" w:hAnsi="Arial Narrow"/>
                        <w:b/>
                        <w:color w:val="0C3144"/>
                        <w:szCs w:val="24"/>
                      </w:rPr>
                      <w:fldChar w:fldCharType="begin"/>
                    </w:r>
                    <w:r w:rsidRPr="00916215">
                      <w:rPr>
                        <w:rFonts w:ascii="Arial Narrow" w:hAnsi="Arial Narrow"/>
                        <w:b/>
                        <w:color w:val="0C3144"/>
                        <w:szCs w:val="24"/>
                      </w:rPr>
                      <w:instrText xml:space="preserve"> PAGE   \* MERGEFORMAT </w:instrText>
                    </w:r>
                    <w:r w:rsidRPr="00916215">
                      <w:rPr>
                        <w:rFonts w:ascii="Arial Narrow" w:hAnsi="Arial Narrow"/>
                        <w:b/>
                        <w:color w:val="0C3144"/>
                        <w:szCs w:val="24"/>
                      </w:rPr>
                      <w:fldChar w:fldCharType="separate"/>
                    </w:r>
                    <w:r>
                      <w:rPr>
                        <w:rFonts w:ascii="Arial Narrow" w:hAnsi="Arial Narrow"/>
                        <w:b/>
                        <w:noProof/>
                        <w:color w:val="0C3144"/>
                        <w:szCs w:val="24"/>
                      </w:rPr>
                      <w:t>3</w:t>
                    </w:r>
                    <w:r w:rsidRPr="00916215">
                      <w:rPr>
                        <w:rFonts w:ascii="Arial Narrow" w:hAnsi="Arial Narrow"/>
                        <w:b/>
                        <w:noProof/>
                        <w:color w:val="0C3144"/>
                        <w:szCs w:val="24"/>
                      </w:rPr>
                      <w:fldChar w:fldCharType="end"/>
                    </w:r>
                  </w:p>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435B9007" wp14:editId="2AB12274">
              <wp:simplePos x="0" y="0"/>
              <wp:positionH relativeFrom="column">
                <wp:posOffset>5448300</wp:posOffset>
              </wp:positionH>
              <wp:positionV relativeFrom="paragraph">
                <wp:posOffset>0</wp:posOffset>
              </wp:positionV>
              <wp:extent cx="484505" cy="237490"/>
              <wp:effectExtent l="0" t="0" r="0" b="0"/>
              <wp:wrapNone/>
              <wp:docPr id="20"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9A10EFB" id="Rectangle 20" o:spid="_x0000_s1026" alt="&quot;&quot;" style="position:absolute;margin-left:429pt;margin-top:0;width:38.15pt;height:18.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58" behindDoc="0" locked="0" layoutInCell="1" allowOverlap="1" wp14:anchorId="688381AC" wp14:editId="181292E8">
              <wp:simplePos x="0" y="0"/>
              <wp:positionH relativeFrom="column">
                <wp:posOffset>5448300</wp:posOffset>
              </wp:positionH>
              <wp:positionV relativeFrom="paragraph">
                <wp:posOffset>281940</wp:posOffset>
              </wp:positionV>
              <wp:extent cx="484505" cy="337820"/>
              <wp:effectExtent l="0" t="0" r="0" b="5080"/>
              <wp:wrapNone/>
              <wp:docPr id="21" name="Rectangl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D455089" id="Rectangle 21" o:spid="_x0000_s1026" alt="&quot;&quot;" style="position:absolute;margin-left:429pt;margin-top:22.2pt;width:38.15pt;height:26.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61E4C2D1" w14:textId="77777777" w:rsidR="007347F4" w:rsidRDefault="007347F4" w:rsidP="003036B8">
    <w:pPr>
      <w:pStyle w:val="DomainBodyFlush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B03F" w14:textId="77777777" w:rsidR="007347F4" w:rsidRDefault="007347F4" w:rsidP="00057FB9">
    <w:pPr>
      <w:pStyle w:val="DomainBodyFlushLeft"/>
    </w:pPr>
    <w:r>
      <w:rPr>
        <w:noProof/>
      </w:rPr>
      <mc:AlternateContent>
        <mc:Choice Requires="wps">
          <w:drawing>
            <wp:anchor distT="0" distB="0" distL="114300" distR="114300" simplePos="0" relativeHeight="251658256" behindDoc="0" locked="0" layoutInCell="1" allowOverlap="1" wp14:anchorId="5091E603" wp14:editId="0831E87F">
              <wp:simplePos x="0" y="0"/>
              <wp:positionH relativeFrom="column">
                <wp:posOffset>5448300</wp:posOffset>
              </wp:positionH>
              <wp:positionV relativeFrom="paragraph">
                <wp:posOffset>-18415</wp:posOffset>
              </wp:positionV>
              <wp:extent cx="484505" cy="23749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38A38"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91E603" id="_x0000_t202" coordsize="21600,21600" o:spt="202" path="m,l,21600r21600,l21600,xe">
              <v:stroke joinstyle="miter"/>
              <v:path gradientshapeok="t" o:connecttype="rect"/>
            </v:shapetype>
            <v:shape id="Text Box 43" o:spid="_x0000_s1048" type="#_x0000_t202" style="position:absolute;left:0;text-align:left;margin-left:429pt;margin-top:-1.45pt;width:38.15pt;height:18.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" filled="f" stroked="f" strokeweight=".5pt">
              <v:textbox>
                <w:txbxContent>
                  <w:p w14:paraId="60B38A38" w14:textId="77777777" w:rsidR="007347F4" w:rsidRPr="00916215" w:rsidRDefault="007347F4"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7DB0F6B9" wp14:editId="08F605F4">
              <wp:simplePos x="0" y="0"/>
              <wp:positionH relativeFrom="column">
                <wp:posOffset>5448300</wp:posOffset>
              </wp:positionH>
              <wp:positionV relativeFrom="paragraph">
                <wp:posOffset>0</wp:posOffset>
              </wp:positionV>
              <wp:extent cx="484505" cy="237490"/>
              <wp:effectExtent l="0" t="0" r="0" b="0"/>
              <wp:wrapNone/>
              <wp:docPr id="44"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4A17465" id="Rectangle 44" o:spid="_x0000_s1026" alt="&quot;&quot;" style="position:absolute;margin-left:429pt;margin-top:0;width:38.15pt;height:18.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54" behindDoc="0" locked="0" layoutInCell="1" allowOverlap="1" wp14:anchorId="614F2719" wp14:editId="349BD288">
              <wp:simplePos x="0" y="0"/>
              <wp:positionH relativeFrom="column">
                <wp:posOffset>5448300</wp:posOffset>
              </wp:positionH>
              <wp:positionV relativeFrom="paragraph">
                <wp:posOffset>281940</wp:posOffset>
              </wp:positionV>
              <wp:extent cx="484505" cy="337820"/>
              <wp:effectExtent l="0" t="0" r="0" b="5080"/>
              <wp:wrapNone/>
              <wp:docPr id="45"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74B7C09" id="Rectangle 45" o:spid="_x0000_s1026" alt="&quot;&quot;" style="position:absolute;margin-left:429pt;margin-top:22.2pt;width:38.15pt;height:26.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D751FE7" w14:textId="77777777" w:rsidR="007347F4" w:rsidRDefault="007347F4" w:rsidP="00057FB9">
    <w:pPr>
      <w:pStyle w:val="DomainBodyFlush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50A89" w14:textId="77777777" w:rsidR="00332C80" w:rsidRDefault="00332C80" w:rsidP="005A5DD0">
      <w:r>
        <w:separator/>
      </w:r>
    </w:p>
  </w:footnote>
  <w:footnote w:type="continuationSeparator" w:id="0">
    <w:p w14:paraId="25909B4E" w14:textId="77777777" w:rsidR="00332C80" w:rsidRDefault="00332C80" w:rsidP="005A5DD0">
      <w:r>
        <w:continuationSeparator/>
      </w:r>
    </w:p>
  </w:footnote>
  <w:footnote w:type="continuationNotice" w:id="1">
    <w:p w14:paraId="7BFCB5D4" w14:textId="77777777" w:rsidR="00332C80" w:rsidRDefault="00332C80"/>
  </w:footnote>
  <w:footnote w:id="2">
    <w:p w14:paraId="499CEF3F" w14:textId="3D833B5B" w:rsidR="0014317A" w:rsidRDefault="0014317A">
      <w:pPr>
        <w:pStyle w:val="FootnoteText"/>
      </w:pPr>
      <w:r>
        <w:rPr>
          <w:rStyle w:val="FootnoteReference"/>
        </w:rPr>
        <w:footnoteRef/>
      </w:r>
      <w:r>
        <w:t xml:space="preserve"> NIST SP 800-171A, June 2018</w:t>
      </w:r>
    </w:p>
  </w:footnote>
  <w:footnote w:id="3">
    <w:p w14:paraId="22EEF15F" w14:textId="7C6ED466" w:rsidR="007347F4" w:rsidRDefault="007347F4">
      <w:pPr>
        <w:pStyle w:val="FootnoteText"/>
      </w:pPr>
      <w:r>
        <w:rPr>
          <w:rStyle w:val="FootnoteReference"/>
        </w:rPr>
        <w:footnoteRef/>
      </w:r>
      <w:r>
        <w:t xml:space="preserve"> NIST SP 800-171 Rev 2, p 59 under system component</w:t>
      </w:r>
    </w:p>
  </w:footnote>
  <w:footnote w:id="4">
    <w:p w14:paraId="08F6C600" w14:textId="5683DD35" w:rsidR="007347F4" w:rsidRDefault="007347F4">
      <w:pPr>
        <w:pStyle w:val="FootnoteText"/>
      </w:pPr>
      <w:r>
        <w:rPr>
          <w:rStyle w:val="FootnoteReference"/>
        </w:rPr>
        <w:footnoteRef/>
      </w:r>
      <w:r>
        <w:t xml:space="preserve"> NIST SP 800-53 Rev. 5, p. 402</w:t>
      </w:r>
    </w:p>
  </w:footnote>
  <w:footnote w:id="5">
    <w:p w14:paraId="0A3C337B" w14:textId="45608E7F" w:rsidR="007347F4" w:rsidRDefault="007347F4">
      <w:pPr>
        <w:pStyle w:val="FootnoteText"/>
      </w:pPr>
      <w:r>
        <w:rPr>
          <w:rStyle w:val="FootnoteReference"/>
        </w:rPr>
        <w:footnoteRef/>
      </w:r>
      <w:r>
        <w:t xml:space="preserve"> NIST SP 800-171A, p. v</w:t>
      </w:r>
    </w:p>
  </w:footnote>
  <w:footnote w:id="6">
    <w:p w14:paraId="101DF01C" w14:textId="7A21A5F4" w:rsidR="007347F4" w:rsidRDefault="007347F4">
      <w:pPr>
        <w:pStyle w:val="FootnoteText"/>
      </w:pPr>
      <w:r>
        <w:rPr>
          <w:rStyle w:val="FootnoteReference"/>
        </w:rPr>
        <w:footnoteRef/>
      </w:r>
      <w:r>
        <w:t xml:space="preserve"> NIST SP 800-171 Rev. 2, Appendix B, p. 54 (adapted)</w:t>
      </w:r>
    </w:p>
  </w:footnote>
  <w:footnote w:id="7">
    <w:p w14:paraId="3072CCB3" w14:textId="77E88403" w:rsidR="007347F4" w:rsidRDefault="007347F4">
      <w:pPr>
        <w:pStyle w:val="FootnoteText"/>
      </w:pPr>
      <w:r>
        <w:rPr>
          <w:rStyle w:val="FootnoteReference"/>
        </w:rPr>
        <w:footnoteRef/>
      </w:r>
      <w:r>
        <w:t xml:space="preserve"> NIST SP 800-160 Vol. 1 R1, Engineering Trustworthy Secure Systems, 2022, Appendix B., p. 55</w:t>
      </w:r>
    </w:p>
  </w:footnote>
  <w:footnote w:id="8">
    <w:p w14:paraId="07B6862B" w14:textId="24FD8CC4" w:rsidR="007347F4" w:rsidRPr="00AF0835" w:rsidRDefault="007347F4" w:rsidP="00201A30">
      <w:pPr>
        <w:pStyle w:val="FootnoteText"/>
      </w:pPr>
      <w:r>
        <w:rPr>
          <w:rStyle w:val="FootnoteReference"/>
        </w:rPr>
        <w:footnoteRef/>
      </w:r>
      <w:r>
        <w:t xml:space="preserve"> </w:t>
      </w:r>
      <w:r w:rsidRPr="00AF0835">
        <w:t xml:space="preserve">NIST SP 800-171A, </w:t>
      </w:r>
      <w:r w:rsidRPr="00AF0835">
        <w:rPr>
          <w:i/>
          <w:iCs/>
        </w:rPr>
        <w:t>Assessing Security Requirements for Controlled Unclassified Information</w:t>
      </w:r>
      <w:r w:rsidRPr="00AF0835">
        <w:t xml:space="preserve">, </w:t>
      </w:r>
      <w:r>
        <w:t>June</w:t>
      </w:r>
      <w:r w:rsidRPr="00AF0835">
        <w:t xml:space="preserve"> 2018</w:t>
      </w:r>
      <w:r>
        <w:t xml:space="preserve">, pp. 4-5 </w:t>
      </w:r>
      <w:r w:rsidRPr="00AF0835">
        <w:t>.</w:t>
      </w:r>
    </w:p>
  </w:footnote>
  <w:footnote w:id="9">
    <w:p w14:paraId="337B724D" w14:textId="1BA60C0E" w:rsidR="007347F4" w:rsidRDefault="007347F4">
      <w:pPr>
        <w:pStyle w:val="FootnoteText"/>
      </w:pPr>
      <w:r>
        <w:rPr>
          <w:rStyle w:val="FootnoteReference"/>
        </w:rPr>
        <w:footnoteRef/>
      </w:r>
      <w:r>
        <w:t xml:space="preserve"> NIST SP 800-171A, p. 5.</w:t>
      </w:r>
    </w:p>
  </w:footnote>
  <w:footnote w:id="10">
    <w:p w14:paraId="4CFB4B7C" w14:textId="1505AA3B" w:rsidR="007347F4" w:rsidRDefault="007347F4">
      <w:pPr>
        <w:pStyle w:val="FootnoteText"/>
      </w:pPr>
      <w:r>
        <w:rPr>
          <w:rStyle w:val="FootnoteReference"/>
        </w:rPr>
        <w:footnoteRef/>
      </w:r>
      <w:r>
        <w:t xml:space="preserve"> NIST SP 800-171A, p. 4.</w:t>
      </w:r>
    </w:p>
  </w:footnote>
  <w:footnote w:id="11">
    <w:p w14:paraId="3A48065B" w14:textId="4E4BE8B5" w:rsidR="007347F4" w:rsidRDefault="007347F4">
      <w:pPr>
        <w:pStyle w:val="FootnoteText"/>
      </w:pPr>
      <w:r>
        <w:rPr>
          <w:rStyle w:val="FootnoteReference"/>
        </w:rPr>
        <w:footnoteRef/>
      </w:r>
      <w:r>
        <w:t xml:space="preserve"> NIST SP 800-171A, pp. 4-5.</w:t>
      </w:r>
    </w:p>
  </w:footnote>
  <w:footnote w:id="12">
    <w:p w14:paraId="6B2698AC" w14:textId="7A4E2A6A" w:rsidR="007347F4" w:rsidRDefault="007347F4">
      <w:pPr>
        <w:pStyle w:val="FootnoteText"/>
      </w:pPr>
      <w:r>
        <w:rPr>
          <w:rStyle w:val="FootnoteReference"/>
        </w:rPr>
        <w:footnoteRef/>
      </w:r>
      <w:r>
        <w:t xml:space="preserve"> NIST SP 800-171A, p. 9.</w:t>
      </w:r>
    </w:p>
  </w:footnote>
  <w:footnote w:id="13">
    <w:p w14:paraId="3EC20A99" w14:textId="6B4DDDC1" w:rsidR="007347F4" w:rsidRDefault="007347F4">
      <w:pPr>
        <w:pStyle w:val="FootnoteText"/>
      </w:pPr>
      <w:r>
        <w:rPr>
          <w:rStyle w:val="FootnoteReference"/>
        </w:rPr>
        <w:footnoteRef/>
      </w:r>
      <w:r>
        <w:t xml:space="preserve"> NIST SP 800-171 Rev. 2, p. 10.</w:t>
      </w:r>
    </w:p>
  </w:footnote>
  <w:footnote w:id="14">
    <w:p w14:paraId="44DCA758" w14:textId="08394EA5" w:rsidR="007347F4" w:rsidRDefault="007347F4">
      <w:pPr>
        <w:pStyle w:val="FootnoteText"/>
      </w:pPr>
      <w:r>
        <w:rPr>
          <w:rStyle w:val="FootnoteReference"/>
        </w:rPr>
        <w:footnoteRef/>
      </w:r>
      <w:r>
        <w:t xml:space="preserve"> NIST SP 800-171A, p. 9.</w:t>
      </w:r>
    </w:p>
  </w:footnote>
  <w:footnote w:id="15">
    <w:p w14:paraId="2752C27E" w14:textId="02ED9FBD" w:rsidR="007347F4" w:rsidRDefault="007347F4">
      <w:pPr>
        <w:pStyle w:val="FootnoteText"/>
      </w:pPr>
      <w:r>
        <w:rPr>
          <w:rStyle w:val="FootnoteReference"/>
        </w:rPr>
        <w:footnoteRef/>
      </w:r>
      <w:r>
        <w:t xml:space="preserve"> NIST SP 800-171 Rev. 2, pp. 10-11.</w:t>
      </w:r>
    </w:p>
  </w:footnote>
  <w:footnote w:id="16">
    <w:p w14:paraId="227B270F" w14:textId="02A18096" w:rsidR="007347F4" w:rsidRDefault="007347F4">
      <w:pPr>
        <w:pStyle w:val="FootnoteText"/>
      </w:pPr>
      <w:r>
        <w:rPr>
          <w:rStyle w:val="FootnoteReference"/>
        </w:rPr>
        <w:footnoteRef/>
      </w:r>
      <w:r>
        <w:t xml:space="preserve"> NIST SP 800-171A, p. 10.</w:t>
      </w:r>
    </w:p>
  </w:footnote>
  <w:footnote w:id="17">
    <w:p w14:paraId="113E9859" w14:textId="1DBEDCAF" w:rsidR="007347F4" w:rsidRDefault="007347F4">
      <w:pPr>
        <w:pStyle w:val="FootnoteText"/>
      </w:pPr>
      <w:r>
        <w:rPr>
          <w:rStyle w:val="FootnoteReference"/>
        </w:rPr>
        <w:footnoteRef/>
      </w:r>
      <w:r>
        <w:t xml:space="preserve"> NIST SP 800-171 Rev. 2, p. 11.</w:t>
      </w:r>
    </w:p>
  </w:footnote>
  <w:footnote w:id="18">
    <w:p w14:paraId="6049F816" w14:textId="693F9BB6" w:rsidR="007347F4" w:rsidRDefault="007347F4">
      <w:pPr>
        <w:pStyle w:val="FootnoteText"/>
      </w:pPr>
      <w:r>
        <w:rPr>
          <w:rStyle w:val="FootnoteReference"/>
        </w:rPr>
        <w:footnoteRef/>
      </w:r>
      <w:r>
        <w:t xml:space="preserve"> NIST SP 800-171A, p. 10.</w:t>
      </w:r>
    </w:p>
  </w:footnote>
  <w:footnote w:id="19">
    <w:p w14:paraId="70F933C6" w14:textId="7E659A05" w:rsidR="007347F4" w:rsidRDefault="007347F4">
      <w:pPr>
        <w:pStyle w:val="FootnoteText"/>
      </w:pPr>
      <w:r>
        <w:rPr>
          <w:rStyle w:val="FootnoteReference"/>
        </w:rPr>
        <w:footnoteRef/>
      </w:r>
      <w:r>
        <w:t xml:space="preserve"> NIST SP 800-171 Rev. 2, p. 11.</w:t>
      </w:r>
    </w:p>
  </w:footnote>
  <w:footnote w:id="20">
    <w:p w14:paraId="7588CA89" w14:textId="7389526C" w:rsidR="007347F4" w:rsidRDefault="007347F4">
      <w:pPr>
        <w:pStyle w:val="FootnoteText"/>
      </w:pPr>
      <w:r>
        <w:rPr>
          <w:rStyle w:val="FootnoteReference"/>
        </w:rPr>
        <w:footnoteRef/>
      </w:r>
      <w:r>
        <w:t xml:space="preserve"> NIST SP 800-171A, p. 11.</w:t>
      </w:r>
    </w:p>
  </w:footnote>
  <w:footnote w:id="21">
    <w:p w14:paraId="397AB3CC" w14:textId="2DEF8397" w:rsidR="007347F4" w:rsidRDefault="007347F4">
      <w:pPr>
        <w:pStyle w:val="FootnoteText"/>
      </w:pPr>
      <w:r>
        <w:rPr>
          <w:rStyle w:val="FootnoteReference"/>
        </w:rPr>
        <w:footnoteRef/>
      </w:r>
      <w:r>
        <w:t xml:space="preserve"> NIST SP 800-171 Rev. 2, p. 12.</w:t>
      </w:r>
    </w:p>
  </w:footnote>
  <w:footnote w:id="22">
    <w:p w14:paraId="1C05FF3A" w14:textId="4F44F8A4" w:rsidR="007347F4" w:rsidRDefault="007347F4">
      <w:pPr>
        <w:pStyle w:val="FootnoteText"/>
      </w:pPr>
      <w:r>
        <w:rPr>
          <w:rStyle w:val="FootnoteReference"/>
        </w:rPr>
        <w:footnoteRef/>
      </w:r>
      <w:r>
        <w:t xml:space="preserve"> NIST SP 800-171A, p. 11.</w:t>
      </w:r>
    </w:p>
  </w:footnote>
  <w:footnote w:id="23">
    <w:p w14:paraId="12FEC751" w14:textId="306BF142" w:rsidR="007347F4" w:rsidRDefault="007347F4">
      <w:pPr>
        <w:pStyle w:val="FootnoteText"/>
      </w:pPr>
      <w:r>
        <w:rPr>
          <w:rStyle w:val="FootnoteReference"/>
        </w:rPr>
        <w:footnoteRef/>
      </w:r>
      <w:r>
        <w:t xml:space="preserve"> NIST SP 800-171 Rev. 2, p. 12.</w:t>
      </w:r>
    </w:p>
  </w:footnote>
  <w:footnote w:id="24">
    <w:p w14:paraId="0983A927" w14:textId="5BFF3F4E" w:rsidR="007347F4" w:rsidRDefault="007347F4">
      <w:pPr>
        <w:pStyle w:val="FootnoteText"/>
      </w:pPr>
      <w:r>
        <w:rPr>
          <w:rStyle w:val="FootnoteReference"/>
        </w:rPr>
        <w:footnoteRef/>
      </w:r>
      <w:r>
        <w:t xml:space="preserve"> NIST SP 800-171A, p. 12.</w:t>
      </w:r>
    </w:p>
  </w:footnote>
  <w:footnote w:id="25">
    <w:p w14:paraId="1EFCFBE1" w14:textId="3F8EF413" w:rsidR="007347F4" w:rsidRDefault="007347F4">
      <w:pPr>
        <w:pStyle w:val="FootnoteText"/>
      </w:pPr>
      <w:r>
        <w:rPr>
          <w:rStyle w:val="FootnoteReference"/>
        </w:rPr>
        <w:footnoteRef/>
      </w:r>
      <w:r>
        <w:t xml:space="preserve"> NIST SP 800-171 Rev. 2, p. 12.</w:t>
      </w:r>
    </w:p>
  </w:footnote>
  <w:footnote w:id="26">
    <w:p w14:paraId="7897E26B" w14:textId="0574B265" w:rsidR="007347F4" w:rsidRDefault="007347F4">
      <w:pPr>
        <w:pStyle w:val="FootnoteText"/>
      </w:pPr>
      <w:r>
        <w:rPr>
          <w:rStyle w:val="FootnoteReference"/>
        </w:rPr>
        <w:footnoteRef/>
      </w:r>
      <w:r>
        <w:t xml:space="preserve"> NIST SP 800-171A, p. 12.</w:t>
      </w:r>
    </w:p>
  </w:footnote>
  <w:footnote w:id="27">
    <w:p w14:paraId="3925EF27" w14:textId="2092C84F" w:rsidR="007347F4" w:rsidRDefault="007347F4">
      <w:pPr>
        <w:pStyle w:val="FootnoteText"/>
      </w:pPr>
      <w:r>
        <w:rPr>
          <w:rStyle w:val="FootnoteReference"/>
        </w:rPr>
        <w:footnoteRef/>
      </w:r>
      <w:r>
        <w:t xml:space="preserve"> NIST SP 800-171 Rev. 2, pp. 12-13.</w:t>
      </w:r>
    </w:p>
  </w:footnote>
  <w:footnote w:id="28">
    <w:p w14:paraId="643C94A8" w14:textId="255A7D32" w:rsidR="007347F4" w:rsidRDefault="007347F4">
      <w:pPr>
        <w:pStyle w:val="FootnoteText"/>
      </w:pPr>
      <w:r>
        <w:rPr>
          <w:rStyle w:val="FootnoteReference"/>
        </w:rPr>
        <w:footnoteRef/>
      </w:r>
      <w:r>
        <w:t xml:space="preserve"> NIST SP 800-171A, pp. 12-13.</w:t>
      </w:r>
    </w:p>
  </w:footnote>
  <w:footnote w:id="29">
    <w:p w14:paraId="14F4B347" w14:textId="17F0D10D" w:rsidR="007347F4" w:rsidRDefault="007347F4">
      <w:pPr>
        <w:pStyle w:val="FootnoteText"/>
      </w:pPr>
      <w:r>
        <w:rPr>
          <w:rStyle w:val="FootnoteReference"/>
        </w:rPr>
        <w:footnoteRef/>
      </w:r>
      <w:r>
        <w:t xml:space="preserve"> NIST SP 800-171 Rev. 2, p. 13.</w:t>
      </w:r>
    </w:p>
  </w:footnote>
  <w:footnote w:id="30">
    <w:p w14:paraId="3A3315F1" w14:textId="02850A93" w:rsidR="007347F4" w:rsidRDefault="007347F4">
      <w:pPr>
        <w:pStyle w:val="FootnoteText"/>
      </w:pPr>
      <w:r>
        <w:rPr>
          <w:rStyle w:val="FootnoteReference"/>
        </w:rPr>
        <w:footnoteRef/>
      </w:r>
      <w:r>
        <w:t xml:space="preserve"> NIST SP 800-171A, p. 13.</w:t>
      </w:r>
    </w:p>
  </w:footnote>
  <w:footnote w:id="31">
    <w:p w14:paraId="2E28D7FA" w14:textId="59F98870" w:rsidR="007347F4" w:rsidRDefault="007347F4">
      <w:pPr>
        <w:pStyle w:val="FootnoteText"/>
      </w:pPr>
      <w:r>
        <w:rPr>
          <w:rStyle w:val="FootnoteReference"/>
        </w:rPr>
        <w:footnoteRef/>
      </w:r>
      <w:r>
        <w:t xml:space="preserve"> NIST SP 800-171 Rev. 2, p. 13.</w:t>
      </w:r>
    </w:p>
  </w:footnote>
  <w:footnote w:id="32">
    <w:p w14:paraId="27C7CAEC" w14:textId="710EA199" w:rsidR="007347F4" w:rsidRDefault="007347F4">
      <w:pPr>
        <w:pStyle w:val="FootnoteText"/>
      </w:pPr>
      <w:r>
        <w:rPr>
          <w:rStyle w:val="FootnoteReference"/>
        </w:rPr>
        <w:footnoteRef/>
      </w:r>
      <w:r>
        <w:t xml:space="preserve"> NIST SP 800-171A, pp. 13-14.</w:t>
      </w:r>
    </w:p>
  </w:footnote>
  <w:footnote w:id="33">
    <w:p w14:paraId="511CFE92" w14:textId="50FE4FD9" w:rsidR="007347F4" w:rsidRDefault="007347F4">
      <w:pPr>
        <w:pStyle w:val="FootnoteText"/>
      </w:pPr>
      <w:r>
        <w:rPr>
          <w:rStyle w:val="FootnoteReference"/>
        </w:rPr>
        <w:footnoteRef/>
      </w:r>
      <w:r>
        <w:t xml:space="preserve"> NIST SP 800-171 Rev. 2, p. 13.</w:t>
      </w:r>
    </w:p>
  </w:footnote>
  <w:footnote w:id="34">
    <w:p w14:paraId="26EF3155" w14:textId="77777777" w:rsidR="007347F4" w:rsidRDefault="007347F4" w:rsidP="00B74CBE">
      <w:pPr>
        <w:pStyle w:val="FootnoteText"/>
      </w:pPr>
      <w:r>
        <w:rPr>
          <w:rStyle w:val="FootnoteReference"/>
        </w:rPr>
        <w:footnoteRef/>
      </w:r>
      <w:r>
        <w:t xml:space="preserve"> Review DoD Cybersecurity FAQ Q53.2 for information on minimum values.</w:t>
      </w:r>
    </w:p>
  </w:footnote>
  <w:footnote w:id="35">
    <w:p w14:paraId="371292DB" w14:textId="256BA684" w:rsidR="007347F4" w:rsidRDefault="007347F4">
      <w:pPr>
        <w:pStyle w:val="FootnoteText"/>
      </w:pPr>
      <w:r>
        <w:rPr>
          <w:rStyle w:val="FootnoteReference"/>
        </w:rPr>
        <w:footnoteRef/>
      </w:r>
      <w:r>
        <w:t xml:space="preserve"> NIST SP 800-171A, p. 14.</w:t>
      </w:r>
    </w:p>
  </w:footnote>
  <w:footnote w:id="36">
    <w:p w14:paraId="26C4E5F4" w14:textId="2A5B54BD" w:rsidR="007347F4" w:rsidRDefault="007347F4">
      <w:pPr>
        <w:pStyle w:val="FootnoteText"/>
      </w:pPr>
      <w:r>
        <w:rPr>
          <w:rStyle w:val="FootnoteReference"/>
        </w:rPr>
        <w:footnoteRef/>
      </w:r>
      <w:r>
        <w:t xml:space="preserve"> NIST SP 800-171 Rev. 2, pp. 13-14.</w:t>
      </w:r>
    </w:p>
  </w:footnote>
  <w:footnote w:id="37">
    <w:p w14:paraId="4E2DC174" w14:textId="19C767F0" w:rsidR="007347F4" w:rsidRDefault="007347F4">
      <w:pPr>
        <w:pStyle w:val="FootnoteText"/>
      </w:pPr>
      <w:r>
        <w:rPr>
          <w:rStyle w:val="FootnoteReference"/>
        </w:rPr>
        <w:footnoteRef/>
      </w:r>
      <w:r>
        <w:t xml:space="preserve"> NIST SP 800-171A, p. 14.</w:t>
      </w:r>
    </w:p>
  </w:footnote>
  <w:footnote w:id="38">
    <w:p w14:paraId="724F0F07" w14:textId="773E27E1" w:rsidR="007347F4" w:rsidRDefault="007347F4">
      <w:pPr>
        <w:pStyle w:val="FootnoteText"/>
      </w:pPr>
      <w:r>
        <w:rPr>
          <w:rStyle w:val="FootnoteReference"/>
        </w:rPr>
        <w:footnoteRef/>
      </w:r>
      <w:r>
        <w:t xml:space="preserve"> NIST SP 800-171 Rev. 2, p. 14.</w:t>
      </w:r>
    </w:p>
  </w:footnote>
  <w:footnote w:id="39">
    <w:p w14:paraId="62439A09" w14:textId="20063509" w:rsidR="007347F4" w:rsidRDefault="007347F4">
      <w:pPr>
        <w:pStyle w:val="FootnoteText"/>
      </w:pPr>
      <w:r>
        <w:rPr>
          <w:rStyle w:val="FootnoteReference"/>
        </w:rPr>
        <w:footnoteRef/>
      </w:r>
      <w:r>
        <w:t xml:space="preserve"> NIST SP 800-171A, p. 15.</w:t>
      </w:r>
    </w:p>
  </w:footnote>
  <w:footnote w:id="40">
    <w:p w14:paraId="2187B39F" w14:textId="12E5E626" w:rsidR="007347F4" w:rsidRDefault="007347F4">
      <w:pPr>
        <w:pStyle w:val="FootnoteText"/>
      </w:pPr>
      <w:r>
        <w:rPr>
          <w:rStyle w:val="FootnoteReference"/>
        </w:rPr>
        <w:footnoteRef/>
      </w:r>
      <w:r>
        <w:t xml:space="preserve"> NIST SP 800-171 Rev. 2, p. 14.</w:t>
      </w:r>
    </w:p>
  </w:footnote>
  <w:footnote w:id="41">
    <w:p w14:paraId="33B0091D" w14:textId="4F891278" w:rsidR="007347F4" w:rsidRDefault="007347F4">
      <w:pPr>
        <w:pStyle w:val="FootnoteText"/>
      </w:pPr>
      <w:r>
        <w:rPr>
          <w:rStyle w:val="FootnoteReference"/>
        </w:rPr>
        <w:footnoteRef/>
      </w:r>
      <w:r>
        <w:t xml:space="preserve"> NIST SP 800-171A, p. 15.</w:t>
      </w:r>
    </w:p>
  </w:footnote>
  <w:footnote w:id="42">
    <w:p w14:paraId="3AA55B19" w14:textId="60646C7C" w:rsidR="007347F4" w:rsidRDefault="007347F4">
      <w:pPr>
        <w:pStyle w:val="FootnoteText"/>
      </w:pPr>
      <w:r>
        <w:rPr>
          <w:rStyle w:val="FootnoteReference"/>
        </w:rPr>
        <w:footnoteRef/>
      </w:r>
      <w:r>
        <w:t xml:space="preserve"> NIST SP 800-171 Rev. 2, p. 14.</w:t>
      </w:r>
    </w:p>
  </w:footnote>
  <w:footnote w:id="43">
    <w:p w14:paraId="692FB884" w14:textId="198D2C3C" w:rsidR="007347F4" w:rsidRDefault="007347F4">
      <w:pPr>
        <w:pStyle w:val="FootnoteText"/>
      </w:pPr>
      <w:r>
        <w:rPr>
          <w:rStyle w:val="FootnoteReference"/>
        </w:rPr>
        <w:footnoteRef/>
      </w:r>
      <w:r>
        <w:t xml:space="preserve"> NIST SP 800-171A, pp. 15-16.</w:t>
      </w:r>
    </w:p>
  </w:footnote>
  <w:footnote w:id="44">
    <w:p w14:paraId="4FFB9F70" w14:textId="7CA99C09" w:rsidR="007347F4" w:rsidRDefault="007347F4">
      <w:pPr>
        <w:pStyle w:val="FootnoteText"/>
      </w:pPr>
      <w:r>
        <w:rPr>
          <w:rStyle w:val="FootnoteReference"/>
        </w:rPr>
        <w:footnoteRef/>
      </w:r>
      <w:r>
        <w:t xml:space="preserve"> NIST SP 800-171 Rev. 2, p. 14.</w:t>
      </w:r>
    </w:p>
  </w:footnote>
  <w:footnote w:id="45">
    <w:p w14:paraId="3407E881" w14:textId="30B5B10F" w:rsidR="007347F4" w:rsidRDefault="007347F4">
      <w:pPr>
        <w:pStyle w:val="FootnoteText"/>
      </w:pPr>
      <w:r>
        <w:rPr>
          <w:rStyle w:val="FootnoteReference"/>
        </w:rPr>
        <w:footnoteRef/>
      </w:r>
      <w:r>
        <w:t xml:space="preserve"> NIST SP 800-171A, p. 16.</w:t>
      </w:r>
    </w:p>
  </w:footnote>
  <w:footnote w:id="46">
    <w:p w14:paraId="09C98394" w14:textId="43EDD0AF" w:rsidR="007347F4" w:rsidRDefault="007347F4">
      <w:pPr>
        <w:pStyle w:val="FootnoteText"/>
      </w:pPr>
      <w:r>
        <w:rPr>
          <w:rStyle w:val="FootnoteReference"/>
        </w:rPr>
        <w:footnoteRef/>
      </w:r>
      <w:r>
        <w:t xml:space="preserve"> NIST SP 800-171 Rev. 2, pp. 14-15.</w:t>
      </w:r>
    </w:p>
  </w:footnote>
  <w:footnote w:id="47">
    <w:p w14:paraId="115F12ED" w14:textId="7987A87B" w:rsidR="007347F4" w:rsidRDefault="007347F4">
      <w:pPr>
        <w:pStyle w:val="FootnoteText"/>
      </w:pPr>
      <w:r>
        <w:rPr>
          <w:rStyle w:val="FootnoteReference"/>
        </w:rPr>
        <w:footnoteRef/>
      </w:r>
      <w:r>
        <w:t xml:space="preserve"> NIST SP 800-171A, p. 16.</w:t>
      </w:r>
    </w:p>
  </w:footnote>
  <w:footnote w:id="48">
    <w:p w14:paraId="35D80C99" w14:textId="0E97EDDE" w:rsidR="007347F4" w:rsidRDefault="007347F4">
      <w:pPr>
        <w:pStyle w:val="FootnoteText"/>
      </w:pPr>
      <w:r>
        <w:rPr>
          <w:rStyle w:val="FootnoteReference"/>
        </w:rPr>
        <w:footnoteRef/>
      </w:r>
      <w:r>
        <w:t xml:space="preserve"> NIST SP 800-171 Rev. 2, p. 15.</w:t>
      </w:r>
    </w:p>
  </w:footnote>
  <w:footnote w:id="49">
    <w:p w14:paraId="5FC0758C" w14:textId="67E26A6A" w:rsidR="007347F4" w:rsidRDefault="007347F4">
      <w:pPr>
        <w:pStyle w:val="FootnoteText"/>
      </w:pPr>
      <w:r>
        <w:rPr>
          <w:rStyle w:val="FootnoteReference"/>
        </w:rPr>
        <w:footnoteRef/>
      </w:r>
      <w:r>
        <w:t xml:space="preserve"> NIST SP 800-171A, p. 17.</w:t>
      </w:r>
    </w:p>
  </w:footnote>
  <w:footnote w:id="50">
    <w:p w14:paraId="38BE816B" w14:textId="215FDE83" w:rsidR="007347F4" w:rsidRDefault="007347F4">
      <w:pPr>
        <w:pStyle w:val="FootnoteText"/>
      </w:pPr>
      <w:r>
        <w:rPr>
          <w:rStyle w:val="FootnoteReference"/>
        </w:rPr>
        <w:footnoteRef/>
      </w:r>
      <w:r>
        <w:t xml:space="preserve"> NIST SP 800-171 Rev. 2, p. 15.</w:t>
      </w:r>
    </w:p>
  </w:footnote>
  <w:footnote w:id="51">
    <w:p w14:paraId="1E5E22D1" w14:textId="3CA8BF5A" w:rsidR="007347F4" w:rsidRDefault="007347F4">
      <w:pPr>
        <w:pStyle w:val="FootnoteText"/>
      </w:pPr>
      <w:r>
        <w:rPr>
          <w:rStyle w:val="FootnoteReference"/>
        </w:rPr>
        <w:footnoteRef/>
      </w:r>
      <w:r>
        <w:t xml:space="preserve"> NIST SP 800-171A, p. 17.</w:t>
      </w:r>
    </w:p>
  </w:footnote>
  <w:footnote w:id="52">
    <w:p w14:paraId="142115AA" w14:textId="109EF096" w:rsidR="007347F4" w:rsidRDefault="007347F4">
      <w:pPr>
        <w:pStyle w:val="FootnoteText"/>
      </w:pPr>
      <w:r>
        <w:rPr>
          <w:rStyle w:val="FootnoteReference"/>
        </w:rPr>
        <w:footnoteRef/>
      </w:r>
      <w:r>
        <w:t xml:space="preserve"> NIST SP 800-171 Rev. 2, pp. 15-16.</w:t>
      </w:r>
    </w:p>
  </w:footnote>
  <w:footnote w:id="53">
    <w:p w14:paraId="1DD7481E" w14:textId="4D4D3811" w:rsidR="007347F4" w:rsidRDefault="007347F4">
      <w:pPr>
        <w:pStyle w:val="FootnoteText"/>
      </w:pPr>
      <w:r>
        <w:rPr>
          <w:rStyle w:val="FootnoteReference"/>
        </w:rPr>
        <w:footnoteRef/>
      </w:r>
      <w:r>
        <w:t xml:space="preserve"> NIST SP 800-171A, p. 18.</w:t>
      </w:r>
    </w:p>
  </w:footnote>
  <w:footnote w:id="54">
    <w:p w14:paraId="5F3ABCD7" w14:textId="7E88D15E" w:rsidR="007347F4" w:rsidRDefault="007347F4">
      <w:pPr>
        <w:pStyle w:val="FootnoteText"/>
      </w:pPr>
      <w:r>
        <w:rPr>
          <w:rStyle w:val="FootnoteReference"/>
        </w:rPr>
        <w:footnoteRef/>
      </w:r>
      <w:r>
        <w:t xml:space="preserve"> NIST SP 800-171 Rev. 2, p. 16.</w:t>
      </w:r>
    </w:p>
  </w:footnote>
  <w:footnote w:id="55">
    <w:p w14:paraId="72B6D23D" w14:textId="04CE4343" w:rsidR="007347F4" w:rsidRDefault="007347F4">
      <w:pPr>
        <w:pStyle w:val="FootnoteText"/>
      </w:pPr>
      <w:r>
        <w:rPr>
          <w:rStyle w:val="FootnoteReference"/>
        </w:rPr>
        <w:footnoteRef/>
      </w:r>
      <w:r>
        <w:t xml:space="preserve"> NIST SP 800-171A, p. 18.</w:t>
      </w:r>
    </w:p>
  </w:footnote>
  <w:footnote w:id="56">
    <w:p w14:paraId="088504EA" w14:textId="2995716C" w:rsidR="007347F4" w:rsidRDefault="007347F4">
      <w:pPr>
        <w:pStyle w:val="FootnoteText"/>
      </w:pPr>
      <w:r>
        <w:rPr>
          <w:rStyle w:val="FootnoteReference"/>
        </w:rPr>
        <w:footnoteRef/>
      </w:r>
      <w:r>
        <w:t xml:space="preserve"> NIST SP 800-171 Rev. 2, p. 16.</w:t>
      </w:r>
    </w:p>
  </w:footnote>
  <w:footnote w:id="57">
    <w:p w14:paraId="19F5E950" w14:textId="37683EE7" w:rsidR="007347F4" w:rsidRDefault="007347F4">
      <w:pPr>
        <w:pStyle w:val="FootnoteText"/>
      </w:pPr>
      <w:r>
        <w:rPr>
          <w:rStyle w:val="FootnoteReference"/>
        </w:rPr>
        <w:footnoteRef/>
      </w:r>
      <w:r>
        <w:t xml:space="preserve"> NIST SP 800-171A, p. 19.</w:t>
      </w:r>
    </w:p>
  </w:footnote>
  <w:footnote w:id="58">
    <w:p w14:paraId="6113DF61" w14:textId="0C8DF46F" w:rsidR="007347F4" w:rsidRDefault="007347F4">
      <w:pPr>
        <w:pStyle w:val="FootnoteText"/>
      </w:pPr>
      <w:r>
        <w:rPr>
          <w:rStyle w:val="FootnoteReference"/>
        </w:rPr>
        <w:footnoteRef/>
      </w:r>
      <w:r>
        <w:t xml:space="preserve"> NIST SP 800-171 Rev. 2, pp. 16-17.</w:t>
      </w:r>
    </w:p>
  </w:footnote>
  <w:footnote w:id="59">
    <w:p w14:paraId="743BA3EE" w14:textId="70303893" w:rsidR="007347F4" w:rsidRDefault="007347F4">
      <w:pPr>
        <w:pStyle w:val="FootnoteText"/>
      </w:pPr>
      <w:r>
        <w:rPr>
          <w:rStyle w:val="FootnoteReference"/>
        </w:rPr>
        <w:footnoteRef/>
      </w:r>
      <w:r>
        <w:t xml:space="preserve"> NIST SP 800-171A, pp. 19-20.</w:t>
      </w:r>
    </w:p>
  </w:footnote>
  <w:footnote w:id="60">
    <w:p w14:paraId="503D0606" w14:textId="6F418F67" w:rsidR="007347F4" w:rsidRDefault="007347F4">
      <w:pPr>
        <w:pStyle w:val="FootnoteText"/>
      </w:pPr>
      <w:r>
        <w:rPr>
          <w:rStyle w:val="FootnoteReference"/>
        </w:rPr>
        <w:footnoteRef/>
      </w:r>
      <w:r>
        <w:t xml:space="preserve"> NIST SP 800-171 Rev. 2, p. 17.</w:t>
      </w:r>
    </w:p>
  </w:footnote>
  <w:footnote w:id="61">
    <w:p w14:paraId="4FA8A18D" w14:textId="6FD86551" w:rsidR="007347F4" w:rsidRDefault="007347F4">
      <w:pPr>
        <w:pStyle w:val="FootnoteText"/>
      </w:pPr>
      <w:r>
        <w:rPr>
          <w:rStyle w:val="FootnoteReference"/>
        </w:rPr>
        <w:footnoteRef/>
      </w:r>
      <w:r>
        <w:t xml:space="preserve"> NIST SP 800-171A, p. 20.</w:t>
      </w:r>
    </w:p>
  </w:footnote>
  <w:footnote w:id="62">
    <w:p w14:paraId="0F8D7DDF" w14:textId="2AA8188A" w:rsidR="007347F4" w:rsidRDefault="007347F4">
      <w:pPr>
        <w:pStyle w:val="FootnoteText"/>
      </w:pPr>
      <w:r>
        <w:rPr>
          <w:rStyle w:val="FootnoteReference"/>
        </w:rPr>
        <w:footnoteRef/>
      </w:r>
      <w:r>
        <w:t xml:space="preserve"> NIST SP 800-171 Rev. 2, p. 17.</w:t>
      </w:r>
    </w:p>
  </w:footnote>
  <w:footnote w:id="63">
    <w:p w14:paraId="5EDEA88C" w14:textId="5B6A817E" w:rsidR="007347F4" w:rsidRDefault="007347F4">
      <w:pPr>
        <w:pStyle w:val="FootnoteText"/>
      </w:pPr>
      <w:r>
        <w:rPr>
          <w:rStyle w:val="FootnoteReference"/>
        </w:rPr>
        <w:footnoteRef/>
      </w:r>
      <w:r>
        <w:t xml:space="preserve"> NIST SP 800-171A, p. 21.</w:t>
      </w:r>
    </w:p>
  </w:footnote>
  <w:footnote w:id="64">
    <w:p w14:paraId="1ED0D8F8" w14:textId="28AC7635" w:rsidR="007347F4" w:rsidRDefault="007347F4">
      <w:pPr>
        <w:pStyle w:val="FootnoteText"/>
      </w:pPr>
      <w:r>
        <w:rPr>
          <w:rStyle w:val="FootnoteReference"/>
        </w:rPr>
        <w:footnoteRef/>
      </w:r>
      <w:r>
        <w:t xml:space="preserve"> NIST SP 800-171 Rev. 2, pp. 17-18.</w:t>
      </w:r>
    </w:p>
  </w:footnote>
  <w:footnote w:id="65">
    <w:p w14:paraId="07CAB9C7" w14:textId="432A97EE" w:rsidR="007347F4" w:rsidRDefault="007347F4">
      <w:pPr>
        <w:pStyle w:val="FootnoteText"/>
      </w:pPr>
      <w:r>
        <w:rPr>
          <w:rStyle w:val="FootnoteReference"/>
        </w:rPr>
        <w:footnoteRef/>
      </w:r>
      <w:r>
        <w:t xml:space="preserve"> NIST SP 800-171A, pp. 21-22.</w:t>
      </w:r>
    </w:p>
  </w:footnote>
  <w:footnote w:id="66">
    <w:p w14:paraId="224F4570" w14:textId="4683F01A" w:rsidR="007347F4" w:rsidRDefault="007347F4">
      <w:pPr>
        <w:pStyle w:val="FootnoteText"/>
      </w:pPr>
      <w:r>
        <w:rPr>
          <w:rStyle w:val="FootnoteReference"/>
        </w:rPr>
        <w:footnoteRef/>
      </w:r>
      <w:r>
        <w:t xml:space="preserve"> NIST SP 800-171 Rev. 2, p. 18.</w:t>
      </w:r>
    </w:p>
  </w:footnote>
  <w:footnote w:id="67">
    <w:p w14:paraId="62ED2F78" w14:textId="71405D37" w:rsidR="007347F4" w:rsidRDefault="007347F4">
      <w:pPr>
        <w:pStyle w:val="FootnoteText"/>
      </w:pPr>
      <w:r>
        <w:rPr>
          <w:rStyle w:val="FootnoteReference"/>
        </w:rPr>
        <w:footnoteRef/>
      </w:r>
      <w:r>
        <w:t xml:space="preserve"> NIST SP 800-171A, p. 22.</w:t>
      </w:r>
    </w:p>
  </w:footnote>
  <w:footnote w:id="68">
    <w:p w14:paraId="0160F46C" w14:textId="061A4A5F" w:rsidR="007347F4" w:rsidRDefault="007347F4">
      <w:pPr>
        <w:pStyle w:val="FootnoteText"/>
      </w:pPr>
      <w:r>
        <w:rPr>
          <w:rStyle w:val="FootnoteReference"/>
        </w:rPr>
        <w:footnoteRef/>
      </w:r>
      <w:r>
        <w:t xml:space="preserve"> NIST SP 800-171 Rev. 2, pp. 18-19.</w:t>
      </w:r>
    </w:p>
  </w:footnote>
  <w:footnote w:id="69">
    <w:p w14:paraId="0565DDA0" w14:textId="5B5E4BA8" w:rsidR="007347F4" w:rsidRDefault="007347F4">
      <w:pPr>
        <w:pStyle w:val="FootnoteText"/>
      </w:pPr>
      <w:r>
        <w:rPr>
          <w:rStyle w:val="FootnoteReference"/>
        </w:rPr>
        <w:footnoteRef/>
      </w:r>
      <w:r>
        <w:t xml:space="preserve"> NIST SP 800-171A, p. 22.</w:t>
      </w:r>
    </w:p>
  </w:footnote>
  <w:footnote w:id="70">
    <w:p w14:paraId="1E3E690A" w14:textId="74F81648" w:rsidR="007347F4" w:rsidRDefault="007347F4">
      <w:pPr>
        <w:pStyle w:val="FootnoteText"/>
      </w:pPr>
      <w:r>
        <w:rPr>
          <w:rStyle w:val="FootnoteReference"/>
        </w:rPr>
        <w:footnoteRef/>
      </w:r>
      <w:r>
        <w:t xml:space="preserve"> NIST SP 800-171 Rev. 2, p. 19.</w:t>
      </w:r>
    </w:p>
  </w:footnote>
  <w:footnote w:id="71">
    <w:p w14:paraId="63055361" w14:textId="1C8FDA68" w:rsidR="007347F4" w:rsidRDefault="007347F4">
      <w:pPr>
        <w:pStyle w:val="FootnoteText"/>
      </w:pPr>
      <w:r>
        <w:rPr>
          <w:rStyle w:val="FootnoteReference"/>
        </w:rPr>
        <w:footnoteRef/>
      </w:r>
      <w:r>
        <w:t xml:space="preserve"> NIST SP 800-171A, p. 23.</w:t>
      </w:r>
    </w:p>
  </w:footnote>
  <w:footnote w:id="72">
    <w:p w14:paraId="06558568" w14:textId="5FD6FD1B" w:rsidR="007347F4" w:rsidRDefault="007347F4">
      <w:pPr>
        <w:pStyle w:val="FootnoteText"/>
      </w:pPr>
      <w:r>
        <w:rPr>
          <w:rStyle w:val="FootnoteReference"/>
        </w:rPr>
        <w:footnoteRef/>
      </w:r>
      <w:r>
        <w:t xml:space="preserve"> NIST SP 800-171 Rev. 2, p. 19.</w:t>
      </w:r>
    </w:p>
  </w:footnote>
  <w:footnote w:id="73">
    <w:p w14:paraId="45FEB208" w14:textId="41EEC1E1" w:rsidR="007347F4" w:rsidRDefault="007347F4">
      <w:pPr>
        <w:pStyle w:val="FootnoteText"/>
      </w:pPr>
      <w:r>
        <w:rPr>
          <w:rStyle w:val="FootnoteReference"/>
        </w:rPr>
        <w:footnoteRef/>
      </w:r>
      <w:r>
        <w:t xml:space="preserve"> NIST SP 800-171A, p. 23.</w:t>
      </w:r>
    </w:p>
  </w:footnote>
  <w:footnote w:id="74">
    <w:p w14:paraId="0C2977E2" w14:textId="521EBC95" w:rsidR="007347F4" w:rsidRDefault="007347F4">
      <w:pPr>
        <w:pStyle w:val="FootnoteText"/>
      </w:pPr>
      <w:r>
        <w:rPr>
          <w:rStyle w:val="FootnoteReference"/>
        </w:rPr>
        <w:footnoteRef/>
      </w:r>
      <w:r>
        <w:t xml:space="preserve"> NIST SP 800-171 Rev. 2, p. 19.</w:t>
      </w:r>
    </w:p>
  </w:footnote>
  <w:footnote w:id="75">
    <w:p w14:paraId="01BEC704" w14:textId="2A310124" w:rsidR="007347F4" w:rsidRDefault="007347F4">
      <w:pPr>
        <w:pStyle w:val="FootnoteText"/>
      </w:pPr>
      <w:r>
        <w:rPr>
          <w:rStyle w:val="FootnoteReference"/>
        </w:rPr>
        <w:footnoteRef/>
      </w:r>
      <w:r>
        <w:t xml:space="preserve"> NIST SP 800-171A, pp. 23-24.</w:t>
      </w:r>
    </w:p>
  </w:footnote>
  <w:footnote w:id="76">
    <w:p w14:paraId="43F55C27" w14:textId="038C522E" w:rsidR="007347F4" w:rsidRDefault="007347F4">
      <w:pPr>
        <w:pStyle w:val="FootnoteText"/>
      </w:pPr>
      <w:r>
        <w:rPr>
          <w:rStyle w:val="FootnoteReference"/>
        </w:rPr>
        <w:footnoteRef/>
      </w:r>
      <w:r>
        <w:t xml:space="preserve"> NIST SP 800-171 Rev. 2, p. 19.</w:t>
      </w:r>
    </w:p>
  </w:footnote>
  <w:footnote w:id="77">
    <w:p w14:paraId="77EBE333" w14:textId="6099990E" w:rsidR="007347F4" w:rsidRDefault="007347F4">
      <w:pPr>
        <w:pStyle w:val="FootnoteText"/>
      </w:pPr>
      <w:r>
        <w:rPr>
          <w:rStyle w:val="FootnoteReference"/>
        </w:rPr>
        <w:footnoteRef/>
      </w:r>
      <w:r>
        <w:t xml:space="preserve"> NIST SP 800-171A, p. 24.</w:t>
      </w:r>
    </w:p>
  </w:footnote>
  <w:footnote w:id="78">
    <w:p w14:paraId="53A1C969" w14:textId="56BAA8E6" w:rsidR="007347F4" w:rsidRDefault="007347F4">
      <w:pPr>
        <w:pStyle w:val="FootnoteText"/>
      </w:pPr>
      <w:r>
        <w:rPr>
          <w:rStyle w:val="FootnoteReference"/>
        </w:rPr>
        <w:footnoteRef/>
      </w:r>
      <w:r>
        <w:t xml:space="preserve"> NIST SP 800-171 Rev. 2, p. 20.</w:t>
      </w:r>
    </w:p>
  </w:footnote>
  <w:footnote w:id="79">
    <w:p w14:paraId="6B752EC4" w14:textId="2216B616" w:rsidR="007347F4" w:rsidRDefault="007347F4">
      <w:pPr>
        <w:pStyle w:val="FootnoteText"/>
      </w:pPr>
      <w:r>
        <w:rPr>
          <w:rStyle w:val="FootnoteReference"/>
        </w:rPr>
        <w:footnoteRef/>
      </w:r>
      <w:r>
        <w:t xml:space="preserve"> NIST SP 800-171A, pp. 24-25.</w:t>
      </w:r>
    </w:p>
  </w:footnote>
  <w:footnote w:id="80">
    <w:p w14:paraId="7480B158" w14:textId="6C722031" w:rsidR="007347F4" w:rsidRDefault="007347F4">
      <w:pPr>
        <w:pStyle w:val="FootnoteText"/>
      </w:pPr>
      <w:r>
        <w:rPr>
          <w:rStyle w:val="FootnoteReference"/>
        </w:rPr>
        <w:footnoteRef/>
      </w:r>
      <w:r>
        <w:t xml:space="preserve"> NIST SP 800-171 Rev. 2, p. 20.</w:t>
      </w:r>
    </w:p>
  </w:footnote>
  <w:footnote w:id="81">
    <w:p w14:paraId="007ED598" w14:textId="6CABE3D1" w:rsidR="007347F4" w:rsidRDefault="007347F4">
      <w:pPr>
        <w:pStyle w:val="FootnoteText"/>
      </w:pPr>
      <w:r>
        <w:rPr>
          <w:rStyle w:val="FootnoteReference"/>
        </w:rPr>
        <w:footnoteRef/>
      </w:r>
      <w:r>
        <w:t xml:space="preserve"> NIST SP 800-171A, p. 26.</w:t>
      </w:r>
    </w:p>
  </w:footnote>
  <w:footnote w:id="82">
    <w:p w14:paraId="63E82AF2" w14:textId="073AAB7A" w:rsidR="007347F4" w:rsidRDefault="007347F4">
      <w:pPr>
        <w:pStyle w:val="FootnoteText"/>
      </w:pPr>
      <w:r>
        <w:rPr>
          <w:rStyle w:val="FootnoteReference"/>
        </w:rPr>
        <w:footnoteRef/>
      </w:r>
      <w:r>
        <w:t xml:space="preserve"> NIST SP 800-171 Rev. 2, p. 20.</w:t>
      </w:r>
    </w:p>
  </w:footnote>
  <w:footnote w:id="83">
    <w:p w14:paraId="2BCBBE70" w14:textId="0EE62318" w:rsidR="007347F4" w:rsidRDefault="007347F4">
      <w:pPr>
        <w:pStyle w:val="FootnoteText"/>
      </w:pPr>
      <w:r>
        <w:rPr>
          <w:rStyle w:val="FootnoteReference"/>
        </w:rPr>
        <w:footnoteRef/>
      </w:r>
      <w:r>
        <w:t xml:space="preserve"> NIST SP 800-171A, pp. 26-27.</w:t>
      </w:r>
    </w:p>
  </w:footnote>
  <w:footnote w:id="84">
    <w:p w14:paraId="26E2967C" w14:textId="1D708635" w:rsidR="007347F4" w:rsidRDefault="007347F4">
      <w:pPr>
        <w:pStyle w:val="FootnoteText"/>
      </w:pPr>
      <w:r>
        <w:rPr>
          <w:rStyle w:val="FootnoteReference"/>
        </w:rPr>
        <w:footnoteRef/>
      </w:r>
      <w:r>
        <w:t xml:space="preserve"> NIST SP 800-171 Rev. 2, p. 21.</w:t>
      </w:r>
    </w:p>
  </w:footnote>
  <w:footnote w:id="85">
    <w:p w14:paraId="7F0126FC" w14:textId="4A85B0D4" w:rsidR="007347F4" w:rsidRDefault="007347F4">
      <w:pPr>
        <w:pStyle w:val="FootnoteText"/>
      </w:pPr>
      <w:r>
        <w:rPr>
          <w:rStyle w:val="FootnoteReference"/>
        </w:rPr>
        <w:footnoteRef/>
      </w:r>
      <w:r>
        <w:t xml:space="preserve"> NIST SP 800-171A, p. 27.</w:t>
      </w:r>
    </w:p>
  </w:footnote>
  <w:footnote w:id="86">
    <w:p w14:paraId="101FBE17" w14:textId="65972AA2" w:rsidR="007347F4" w:rsidRDefault="007347F4">
      <w:pPr>
        <w:pStyle w:val="FootnoteText"/>
      </w:pPr>
      <w:r>
        <w:rPr>
          <w:rStyle w:val="FootnoteReference"/>
        </w:rPr>
        <w:footnoteRef/>
      </w:r>
      <w:r>
        <w:t xml:space="preserve"> NIST SP 800-171 Rev. 2, p. 21</w:t>
      </w:r>
    </w:p>
  </w:footnote>
  <w:footnote w:id="87">
    <w:p w14:paraId="49C38EAC" w14:textId="354E00B5" w:rsidR="007347F4" w:rsidRDefault="007347F4">
      <w:pPr>
        <w:pStyle w:val="FootnoteText"/>
      </w:pPr>
      <w:r>
        <w:rPr>
          <w:rStyle w:val="FootnoteReference"/>
        </w:rPr>
        <w:footnoteRef/>
      </w:r>
      <w:r>
        <w:t xml:space="preserve"> NIST SP 800-171A, p. 27.</w:t>
      </w:r>
    </w:p>
  </w:footnote>
  <w:footnote w:id="88">
    <w:p w14:paraId="680EF216" w14:textId="6321D1AB" w:rsidR="007347F4" w:rsidRDefault="007347F4">
      <w:pPr>
        <w:pStyle w:val="FootnoteText"/>
      </w:pPr>
      <w:r>
        <w:rPr>
          <w:rStyle w:val="FootnoteReference"/>
        </w:rPr>
        <w:footnoteRef/>
      </w:r>
      <w:r>
        <w:t xml:space="preserve"> NIST SP 800-171 Rev. 2, pp. 21-22.</w:t>
      </w:r>
    </w:p>
  </w:footnote>
  <w:footnote w:id="89">
    <w:p w14:paraId="7650966B" w14:textId="1BD10596" w:rsidR="007347F4" w:rsidRDefault="007347F4">
      <w:pPr>
        <w:pStyle w:val="FootnoteText"/>
      </w:pPr>
      <w:r>
        <w:rPr>
          <w:rStyle w:val="FootnoteReference"/>
        </w:rPr>
        <w:footnoteRef/>
      </w:r>
      <w:r>
        <w:t xml:space="preserve"> NIST SP 800-171A, p. 28.</w:t>
      </w:r>
    </w:p>
  </w:footnote>
  <w:footnote w:id="90">
    <w:p w14:paraId="3DDA1ABD" w14:textId="04BB7812" w:rsidR="007347F4" w:rsidRDefault="007347F4">
      <w:pPr>
        <w:pStyle w:val="FootnoteText"/>
      </w:pPr>
      <w:r>
        <w:rPr>
          <w:rStyle w:val="FootnoteReference"/>
        </w:rPr>
        <w:footnoteRef/>
      </w:r>
      <w:r>
        <w:t xml:space="preserve"> NIST SP 800-171 Rev. 2, p. 22.</w:t>
      </w:r>
    </w:p>
  </w:footnote>
  <w:footnote w:id="91">
    <w:p w14:paraId="0436E24A" w14:textId="3F2C40F6" w:rsidR="007347F4" w:rsidRDefault="007347F4">
      <w:pPr>
        <w:pStyle w:val="FootnoteText"/>
      </w:pPr>
      <w:r>
        <w:rPr>
          <w:rStyle w:val="FootnoteReference"/>
        </w:rPr>
        <w:footnoteRef/>
      </w:r>
      <w:r>
        <w:t xml:space="preserve"> NIST SP 800-171A, pp. 28-29.</w:t>
      </w:r>
    </w:p>
  </w:footnote>
  <w:footnote w:id="92">
    <w:p w14:paraId="1A85BD06" w14:textId="1A96EE10" w:rsidR="007347F4" w:rsidRDefault="007347F4">
      <w:pPr>
        <w:pStyle w:val="FootnoteText"/>
      </w:pPr>
      <w:r>
        <w:rPr>
          <w:rStyle w:val="FootnoteReference"/>
        </w:rPr>
        <w:footnoteRef/>
      </w:r>
      <w:r>
        <w:t xml:space="preserve"> NIST SP 800-171 Rev. 2, p. 22.</w:t>
      </w:r>
    </w:p>
  </w:footnote>
  <w:footnote w:id="93">
    <w:p w14:paraId="42865B3D" w14:textId="71EE4492" w:rsidR="007347F4" w:rsidRDefault="007347F4">
      <w:pPr>
        <w:pStyle w:val="FootnoteText"/>
      </w:pPr>
      <w:r>
        <w:rPr>
          <w:rStyle w:val="FootnoteReference"/>
        </w:rPr>
        <w:footnoteRef/>
      </w:r>
      <w:r>
        <w:t xml:space="preserve"> NIST SP 800-171A, p. 29.</w:t>
      </w:r>
    </w:p>
  </w:footnote>
  <w:footnote w:id="94">
    <w:p w14:paraId="4D8A1784" w14:textId="310F21ED" w:rsidR="007347F4" w:rsidRDefault="007347F4">
      <w:pPr>
        <w:pStyle w:val="FootnoteText"/>
      </w:pPr>
      <w:r>
        <w:rPr>
          <w:rStyle w:val="FootnoteReference"/>
        </w:rPr>
        <w:footnoteRef/>
      </w:r>
      <w:r>
        <w:t xml:space="preserve"> NIST SP 800-171 Rev. 2, pp. 22-23.</w:t>
      </w:r>
    </w:p>
  </w:footnote>
  <w:footnote w:id="95">
    <w:p w14:paraId="6109E6E9" w14:textId="157B21AD" w:rsidR="007347F4" w:rsidRDefault="007347F4">
      <w:pPr>
        <w:pStyle w:val="FootnoteText"/>
      </w:pPr>
      <w:r>
        <w:rPr>
          <w:rStyle w:val="FootnoteReference"/>
        </w:rPr>
        <w:footnoteRef/>
      </w:r>
      <w:r>
        <w:t xml:space="preserve"> NIST SP 800-171A, p. 30.</w:t>
      </w:r>
    </w:p>
  </w:footnote>
  <w:footnote w:id="96">
    <w:p w14:paraId="5D33344E" w14:textId="38BF16E9" w:rsidR="007347F4" w:rsidRDefault="007347F4">
      <w:pPr>
        <w:pStyle w:val="FootnoteText"/>
      </w:pPr>
      <w:r>
        <w:rPr>
          <w:rStyle w:val="FootnoteReference"/>
        </w:rPr>
        <w:footnoteRef/>
      </w:r>
      <w:r>
        <w:t xml:space="preserve"> NIST SP 800-171 Rev. 2, p. 23.</w:t>
      </w:r>
    </w:p>
  </w:footnote>
  <w:footnote w:id="97">
    <w:p w14:paraId="0C670405" w14:textId="3B1D2DF8" w:rsidR="007347F4" w:rsidRDefault="007347F4">
      <w:pPr>
        <w:pStyle w:val="FootnoteText"/>
      </w:pPr>
      <w:r>
        <w:rPr>
          <w:rStyle w:val="FootnoteReference"/>
        </w:rPr>
        <w:footnoteRef/>
      </w:r>
      <w:r>
        <w:t xml:space="preserve"> NIST SP 800-171A, p. 30.</w:t>
      </w:r>
    </w:p>
  </w:footnote>
  <w:footnote w:id="98">
    <w:p w14:paraId="27387756" w14:textId="2AA7DA2F" w:rsidR="007347F4" w:rsidRDefault="007347F4">
      <w:pPr>
        <w:pStyle w:val="FootnoteText"/>
      </w:pPr>
      <w:r>
        <w:rPr>
          <w:rStyle w:val="FootnoteReference"/>
        </w:rPr>
        <w:footnoteRef/>
      </w:r>
      <w:r>
        <w:t xml:space="preserve"> NIST SP 800-171 Rev. 2, p. 23.</w:t>
      </w:r>
    </w:p>
  </w:footnote>
  <w:footnote w:id="99">
    <w:p w14:paraId="778D9C3F" w14:textId="5AA34D3D" w:rsidR="007347F4" w:rsidRDefault="007347F4">
      <w:pPr>
        <w:pStyle w:val="FootnoteText"/>
      </w:pPr>
      <w:r>
        <w:rPr>
          <w:rStyle w:val="FootnoteReference"/>
        </w:rPr>
        <w:footnoteRef/>
      </w:r>
      <w:r>
        <w:t xml:space="preserve"> NIST SP 800-171A, p. 31.</w:t>
      </w:r>
    </w:p>
  </w:footnote>
  <w:footnote w:id="100">
    <w:p w14:paraId="376373B5" w14:textId="3EEA1EA0" w:rsidR="007347F4" w:rsidRDefault="007347F4">
      <w:pPr>
        <w:pStyle w:val="FootnoteText"/>
      </w:pPr>
      <w:r>
        <w:rPr>
          <w:rStyle w:val="FootnoteReference"/>
        </w:rPr>
        <w:footnoteRef/>
      </w:r>
      <w:r>
        <w:t xml:space="preserve"> NIST SP 800-171 Rev. 2, p. 23.</w:t>
      </w:r>
    </w:p>
  </w:footnote>
  <w:footnote w:id="101">
    <w:p w14:paraId="34E1E232" w14:textId="2B56455B" w:rsidR="007347F4" w:rsidRDefault="007347F4">
      <w:pPr>
        <w:pStyle w:val="FootnoteText"/>
      </w:pPr>
      <w:r>
        <w:rPr>
          <w:rStyle w:val="FootnoteReference"/>
        </w:rPr>
        <w:footnoteRef/>
      </w:r>
      <w:r>
        <w:t xml:space="preserve"> NIST SP 800-171A, p. 31.</w:t>
      </w:r>
    </w:p>
  </w:footnote>
  <w:footnote w:id="102">
    <w:p w14:paraId="63AD9030" w14:textId="19171159" w:rsidR="007347F4" w:rsidRDefault="007347F4">
      <w:pPr>
        <w:pStyle w:val="FootnoteText"/>
      </w:pPr>
      <w:r>
        <w:rPr>
          <w:rStyle w:val="FootnoteReference"/>
        </w:rPr>
        <w:footnoteRef/>
      </w:r>
      <w:r>
        <w:t xml:space="preserve"> NIST SP 800-171 Rev. 2, p. 24.</w:t>
      </w:r>
    </w:p>
  </w:footnote>
  <w:footnote w:id="103">
    <w:p w14:paraId="2E30EBF6" w14:textId="0A9023FA" w:rsidR="007347F4" w:rsidRDefault="007347F4">
      <w:pPr>
        <w:pStyle w:val="FootnoteText"/>
      </w:pPr>
      <w:r>
        <w:rPr>
          <w:rStyle w:val="FootnoteReference"/>
        </w:rPr>
        <w:footnoteRef/>
      </w:r>
      <w:r>
        <w:t xml:space="preserve"> NIST SP 800-171A, p. 32.</w:t>
      </w:r>
    </w:p>
  </w:footnote>
  <w:footnote w:id="104">
    <w:p w14:paraId="2C4C3658" w14:textId="52A232A4" w:rsidR="007347F4" w:rsidRDefault="007347F4">
      <w:pPr>
        <w:pStyle w:val="FootnoteText"/>
      </w:pPr>
      <w:r>
        <w:rPr>
          <w:rStyle w:val="FootnoteReference"/>
        </w:rPr>
        <w:footnoteRef/>
      </w:r>
      <w:r>
        <w:t xml:space="preserve"> NIST SP 800-171 Rev. 2, pp. 24-25.</w:t>
      </w:r>
    </w:p>
  </w:footnote>
  <w:footnote w:id="105">
    <w:p w14:paraId="418E5D45" w14:textId="3A49B8F4" w:rsidR="007347F4" w:rsidRDefault="007347F4">
      <w:pPr>
        <w:pStyle w:val="FootnoteText"/>
      </w:pPr>
      <w:r>
        <w:rPr>
          <w:rStyle w:val="FootnoteReference"/>
        </w:rPr>
        <w:footnoteRef/>
      </w:r>
      <w:r>
        <w:t xml:space="preserve"> NIST SP 800-171A, p. 32.</w:t>
      </w:r>
    </w:p>
  </w:footnote>
  <w:footnote w:id="106">
    <w:p w14:paraId="7E8CB0A5" w14:textId="0A21485E" w:rsidR="007347F4" w:rsidRDefault="007347F4">
      <w:pPr>
        <w:pStyle w:val="FootnoteText"/>
      </w:pPr>
      <w:r>
        <w:rPr>
          <w:rStyle w:val="FootnoteReference"/>
        </w:rPr>
        <w:footnoteRef/>
      </w:r>
      <w:r>
        <w:t xml:space="preserve"> NIST SP 800-171 Rev. 2, p. 25.</w:t>
      </w:r>
    </w:p>
  </w:footnote>
  <w:footnote w:id="107">
    <w:p w14:paraId="27D56784" w14:textId="1513651F" w:rsidR="007347F4" w:rsidRDefault="007347F4">
      <w:pPr>
        <w:pStyle w:val="FootnoteText"/>
      </w:pPr>
      <w:r>
        <w:rPr>
          <w:rStyle w:val="FootnoteReference"/>
        </w:rPr>
        <w:footnoteRef/>
      </w:r>
      <w:r>
        <w:t xml:space="preserve"> NIST SP 800-171A, pp. 32-33.</w:t>
      </w:r>
    </w:p>
  </w:footnote>
  <w:footnote w:id="108">
    <w:p w14:paraId="1C17BEF7" w14:textId="5AD00B95" w:rsidR="007347F4" w:rsidRDefault="007347F4">
      <w:pPr>
        <w:pStyle w:val="FootnoteText"/>
      </w:pPr>
      <w:r>
        <w:rPr>
          <w:rStyle w:val="FootnoteReference"/>
        </w:rPr>
        <w:footnoteRef/>
      </w:r>
      <w:r>
        <w:t xml:space="preserve"> NIST SP 800-171 Rev. 2, p. 25.</w:t>
      </w:r>
    </w:p>
  </w:footnote>
  <w:footnote w:id="109">
    <w:p w14:paraId="5A4E055B" w14:textId="5F1C2E66" w:rsidR="007347F4" w:rsidRDefault="007347F4">
      <w:pPr>
        <w:pStyle w:val="FootnoteText"/>
      </w:pPr>
      <w:r>
        <w:rPr>
          <w:rStyle w:val="FootnoteReference"/>
        </w:rPr>
        <w:footnoteRef/>
      </w:r>
      <w:r>
        <w:t xml:space="preserve"> NIST SP 800-171A, p. 33.</w:t>
      </w:r>
    </w:p>
  </w:footnote>
  <w:footnote w:id="110">
    <w:p w14:paraId="7AE07454" w14:textId="403EEC40" w:rsidR="007347F4" w:rsidRDefault="007347F4">
      <w:pPr>
        <w:pStyle w:val="FootnoteText"/>
      </w:pPr>
      <w:r>
        <w:rPr>
          <w:rStyle w:val="FootnoteReference"/>
        </w:rPr>
        <w:footnoteRef/>
      </w:r>
      <w:r>
        <w:t xml:space="preserve"> NIST SP 800-171 Rev. 2, p. 25.</w:t>
      </w:r>
    </w:p>
  </w:footnote>
  <w:footnote w:id="111">
    <w:p w14:paraId="6D4C16C2" w14:textId="1588F04B" w:rsidR="007347F4" w:rsidRDefault="007347F4">
      <w:pPr>
        <w:pStyle w:val="FootnoteText"/>
      </w:pPr>
      <w:r>
        <w:rPr>
          <w:rStyle w:val="FootnoteReference"/>
        </w:rPr>
        <w:footnoteRef/>
      </w:r>
      <w:r>
        <w:t xml:space="preserve"> NIST SP 800-171A, pp. 33-34.</w:t>
      </w:r>
    </w:p>
  </w:footnote>
  <w:footnote w:id="112">
    <w:p w14:paraId="610CFC79" w14:textId="16EDEF82" w:rsidR="007347F4" w:rsidRDefault="007347F4">
      <w:pPr>
        <w:pStyle w:val="FootnoteText"/>
      </w:pPr>
      <w:r>
        <w:rPr>
          <w:rStyle w:val="FootnoteReference"/>
        </w:rPr>
        <w:footnoteRef/>
      </w:r>
      <w:r>
        <w:t xml:space="preserve"> NIST SP 800-171 Rev. 2, p. 25.</w:t>
      </w:r>
    </w:p>
  </w:footnote>
  <w:footnote w:id="113">
    <w:p w14:paraId="1AB4AF3C" w14:textId="09C7F032" w:rsidR="007347F4" w:rsidRDefault="007347F4">
      <w:pPr>
        <w:pStyle w:val="FootnoteText"/>
      </w:pPr>
      <w:r>
        <w:rPr>
          <w:rStyle w:val="FootnoteReference"/>
        </w:rPr>
        <w:footnoteRef/>
      </w:r>
      <w:r>
        <w:t xml:space="preserve"> NIST SP 800-171A, p. 34.</w:t>
      </w:r>
    </w:p>
  </w:footnote>
  <w:footnote w:id="114">
    <w:p w14:paraId="76D5CD0F" w14:textId="3833C093" w:rsidR="007347F4" w:rsidRDefault="007347F4">
      <w:pPr>
        <w:pStyle w:val="FootnoteText"/>
      </w:pPr>
      <w:r>
        <w:rPr>
          <w:rStyle w:val="FootnoteReference"/>
        </w:rPr>
        <w:footnoteRef/>
      </w:r>
      <w:r>
        <w:t xml:space="preserve"> NIST SP 800-171 Rev. 2, p. 25.</w:t>
      </w:r>
    </w:p>
  </w:footnote>
  <w:footnote w:id="115">
    <w:p w14:paraId="55308DE5" w14:textId="0E5E1A6F" w:rsidR="007347F4" w:rsidRDefault="007347F4">
      <w:pPr>
        <w:pStyle w:val="FootnoteText"/>
      </w:pPr>
      <w:r>
        <w:rPr>
          <w:rStyle w:val="FootnoteReference"/>
        </w:rPr>
        <w:footnoteRef/>
      </w:r>
      <w:r>
        <w:t xml:space="preserve"> NIST SP 800-171A, p. 34.</w:t>
      </w:r>
    </w:p>
  </w:footnote>
  <w:footnote w:id="116">
    <w:p w14:paraId="4C6F77D7" w14:textId="7303AF78" w:rsidR="007347F4" w:rsidRDefault="007347F4">
      <w:pPr>
        <w:pStyle w:val="FootnoteText"/>
      </w:pPr>
      <w:r>
        <w:rPr>
          <w:rStyle w:val="FootnoteReference"/>
        </w:rPr>
        <w:footnoteRef/>
      </w:r>
      <w:r>
        <w:t xml:space="preserve"> NIST SP 800-171 Rev. 2, p. 25.</w:t>
      </w:r>
    </w:p>
  </w:footnote>
  <w:footnote w:id="117">
    <w:p w14:paraId="767B5457" w14:textId="503B2BE3" w:rsidR="007347F4" w:rsidRDefault="007347F4">
      <w:pPr>
        <w:pStyle w:val="FootnoteText"/>
      </w:pPr>
      <w:r>
        <w:rPr>
          <w:rStyle w:val="FootnoteReference"/>
        </w:rPr>
        <w:footnoteRef/>
      </w:r>
      <w:r>
        <w:t xml:space="preserve"> NIST SP 800-171A, pp. 34-35.</w:t>
      </w:r>
    </w:p>
  </w:footnote>
  <w:footnote w:id="118">
    <w:p w14:paraId="01945F36" w14:textId="463CFB17" w:rsidR="007347F4" w:rsidRDefault="007347F4">
      <w:pPr>
        <w:pStyle w:val="FootnoteText"/>
      </w:pPr>
      <w:r>
        <w:rPr>
          <w:rStyle w:val="FootnoteReference"/>
        </w:rPr>
        <w:footnoteRef/>
      </w:r>
      <w:r>
        <w:t xml:space="preserve"> NIST SP 800-171 Rev. 2, pp. 25-26.</w:t>
      </w:r>
    </w:p>
  </w:footnote>
  <w:footnote w:id="119">
    <w:p w14:paraId="436F681E" w14:textId="2B9FCCA2" w:rsidR="007347F4" w:rsidRDefault="007347F4">
      <w:pPr>
        <w:pStyle w:val="FootnoteText"/>
      </w:pPr>
      <w:r>
        <w:rPr>
          <w:rStyle w:val="FootnoteReference"/>
        </w:rPr>
        <w:footnoteRef/>
      </w:r>
      <w:r>
        <w:t xml:space="preserve"> NIST SP 800-171A, p. 35.</w:t>
      </w:r>
    </w:p>
  </w:footnote>
  <w:footnote w:id="120">
    <w:p w14:paraId="7C63BF80" w14:textId="03831EEF" w:rsidR="007347F4" w:rsidRDefault="007347F4">
      <w:pPr>
        <w:pStyle w:val="FootnoteText"/>
      </w:pPr>
      <w:r>
        <w:rPr>
          <w:rStyle w:val="FootnoteReference"/>
        </w:rPr>
        <w:footnoteRef/>
      </w:r>
      <w:r>
        <w:t xml:space="preserve"> NIST SP 800-171 Rev. 2, p. 26.</w:t>
      </w:r>
    </w:p>
  </w:footnote>
  <w:footnote w:id="121">
    <w:p w14:paraId="1C89DC85" w14:textId="23F57101" w:rsidR="007347F4" w:rsidRDefault="007347F4">
      <w:pPr>
        <w:pStyle w:val="FootnoteText"/>
      </w:pPr>
      <w:r>
        <w:rPr>
          <w:rStyle w:val="FootnoteReference"/>
        </w:rPr>
        <w:footnoteRef/>
      </w:r>
      <w:r>
        <w:t xml:space="preserve"> NIST SP 800-171A, p. 36.</w:t>
      </w:r>
    </w:p>
  </w:footnote>
  <w:footnote w:id="122">
    <w:p w14:paraId="0B9D44BC" w14:textId="0295A97B" w:rsidR="007347F4" w:rsidRDefault="007347F4">
      <w:pPr>
        <w:pStyle w:val="FootnoteText"/>
      </w:pPr>
      <w:r>
        <w:rPr>
          <w:rStyle w:val="FootnoteReference"/>
        </w:rPr>
        <w:footnoteRef/>
      </w:r>
      <w:r>
        <w:t xml:space="preserve"> NIST SP 800-171 Rev. 2, p. 26.</w:t>
      </w:r>
    </w:p>
  </w:footnote>
  <w:footnote w:id="123">
    <w:p w14:paraId="2AD94C28" w14:textId="46E1A75F" w:rsidR="007347F4" w:rsidRDefault="007347F4">
      <w:pPr>
        <w:pStyle w:val="FootnoteText"/>
      </w:pPr>
      <w:r>
        <w:rPr>
          <w:rStyle w:val="FootnoteReference"/>
        </w:rPr>
        <w:footnoteRef/>
      </w:r>
      <w:r>
        <w:t xml:space="preserve"> NIST SP 800-171A, pp. 36-37.</w:t>
      </w:r>
    </w:p>
  </w:footnote>
  <w:footnote w:id="124">
    <w:p w14:paraId="50AE1EF9" w14:textId="3A8BAB6A" w:rsidR="007347F4" w:rsidRDefault="007347F4">
      <w:pPr>
        <w:pStyle w:val="FootnoteText"/>
      </w:pPr>
      <w:r>
        <w:rPr>
          <w:rStyle w:val="FootnoteReference"/>
        </w:rPr>
        <w:footnoteRef/>
      </w:r>
      <w:r>
        <w:t xml:space="preserve"> NIST SP 800-171 Rev. 2, pp. 26-27.</w:t>
      </w:r>
    </w:p>
  </w:footnote>
  <w:footnote w:id="125">
    <w:p w14:paraId="0838B4B5" w14:textId="7DB08DF5" w:rsidR="007347F4" w:rsidRDefault="007347F4">
      <w:pPr>
        <w:pStyle w:val="FootnoteText"/>
      </w:pPr>
      <w:r>
        <w:rPr>
          <w:rStyle w:val="FootnoteReference"/>
        </w:rPr>
        <w:footnoteRef/>
      </w:r>
      <w:r>
        <w:t xml:space="preserve"> NIST SP 800-171A, p. 37.</w:t>
      </w:r>
    </w:p>
  </w:footnote>
  <w:footnote w:id="126">
    <w:p w14:paraId="01CB7FC7" w14:textId="45C584E4" w:rsidR="007347F4" w:rsidRDefault="007347F4">
      <w:pPr>
        <w:pStyle w:val="FootnoteText"/>
      </w:pPr>
      <w:r>
        <w:rPr>
          <w:rStyle w:val="FootnoteReference"/>
        </w:rPr>
        <w:footnoteRef/>
      </w:r>
      <w:r>
        <w:t xml:space="preserve"> NIST SP 800-171 Rev. 2, p. 27.</w:t>
      </w:r>
    </w:p>
  </w:footnote>
  <w:footnote w:id="127">
    <w:p w14:paraId="232798B4" w14:textId="776EF174" w:rsidR="007347F4" w:rsidRDefault="007347F4">
      <w:pPr>
        <w:pStyle w:val="FootnoteText"/>
      </w:pPr>
      <w:r>
        <w:rPr>
          <w:rStyle w:val="FootnoteReference"/>
        </w:rPr>
        <w:footnoteRef/>
      </w:r>
      <w:r>
        <w:t xml:space="preserve"> NIST SP 800-171A, p. 38.</w:t>
      </w:r>
    </w:p>
  </w:footnote>
  <w:footnote w:id="128">
    <w:p w14:paraId="7C9EBFBE" w14:textId="58E7C9E3" w:rsidR="007347F4" w:rsidRDefault="007347F4">
      <w:pPr>
        <w:pStyle w:val="FootnoteText"/>
      </w:pPr>
      <w:r>
        <w:rPr>
          <w:rStyle w:val="FootnoteReference"/>
        </w:rPr>
        <w:footnoteRef/>
      </w:r>
      <w:r>
        <w:t xml:space="preserve"> NIST SP 800-171 Rev. 2, p. 27.</w:t>
      </w:r>
    </w:p>
  </w:footnote>
  <w:footnote w:id="129">
    <w:p w14:paraId="64C236E3" w14:textId="68E21BCF" w:rsidR="007347F4" w:rsidRDefault="007347F4">
      <w:pPr>
        <w:pStyle w:val="FootnoteText"/>
      </w:pPr>
      <w:r>
        <w:rPr>
          <w:rStyle w:val="FootnoteReference"/>
        </w:rPr>
        <w:footnoteRef/>
      </w:r>
      <w:r>
        <w:t xml:space="preserve"> NIST SP 800-171A, p. 38.</w:t>
      </w:r>
    </w:p>
  </w:footnote>
  <w:footnote w:id="130">
    <w:p w14:paraId="15CF1565" w14:textId="0D64025A" w:rsidR="007347F4" w:rsidRDefault="007347F4">
      <w:pPr>
        <w:pStyle w:val="FootnoteText"/>
      </w:pPr>
      <w:r>
        <w:rPr>
          <w:rStyle w:val="FootnoteReference"/>
        </w:rPr>
        <w:footnoteRef/>
      </w:r>
      <w:r>
        <w:t xml:space="preserve"> NIST SP 800-171 Rev. 2, pp. 27-28.</w:t>
      </w:r>
    </w:p>
  </w:footnote>
  <w:footnote w:id="131">
    <w:p w14:paraId="09E07AA4" w14:textId="2316AFDA" w:rsidR="007347F4" w:rsidRDefault="007347F4">
      <w:pPr>
        <w:pStyle w:val="FootnoteText"/>
      </w:pPr>
      <w:r>
        <w:rPr>
          <w:rStyle w:val="FootnoteReference"/>
        </w:rPr>
        <w:footnoteRef/>
      </w:r>
      <w:r>
        <w:t xml:space="preserve"> NIST SP 800-171A, p. 39.</w:t>
      </w:r>
    </w:p>
  </w:footnote>
  <w:footnote w:id="132">
    <w:p w14:paraId="56C5286E" w14:textId="16B45C66" w:rsidR="007347F4" w:rsidRDefault="007347F4">
      <w:pPr>
        <w:pStyle w:val="FootnoteText"/>
      </w:pPr>
      <w:r>
        <w:rPr>
          <w:rStyle w:val="FootnoteReference"/>
        </w:rPr>
        <w:footnoteRef/>
      </w:r>
      <w:r>
        <w:t xml:space="preserve"> NIST SP 800-171 Rev. 2, p. 28.</w:t>
      </w:r>
    </w:p>
  </w:footnote>
  <w:footnote w:id="133">
    <w:p w14:paraId="2F670501" w14:textId="7B903A6D" w:rsidR="007347F4" w:rsidRDefault="007347F4">
      <w:pPr>
        <w:pStyle w:val="FootnoteText"/>
      </w:pPr>
      <w:r>
        <w:rPr>
          <w:rStyle w:val="FootnoteReference"/>
        </w:rPr>
        <w:footnoteRef/>
      </w:r>
      <w:r>
        <w:t xml:space="preserve"> NIST SP 800-171A, p. 39.</w:t>
      </w:r>
    </w:p>
  </w:footnote>
  <w:footnote w:id="134">
    <w:p w14:paraId="503F506D" w14:textId="4D855482" w:rsidR="007347F4" w:rsidRDefault="007347F4">
      <w:pPr>
        <w:pStyle w:val="FootnoteText"/>
      </w:pPr>
      <w:r>
        <w:rPr>
          <w:rStyle w:val="FootnoteReference"/>
        </w:rPr>
        <w:footnoteRef/>
      </w:r>
      <w:r>
        <w:t xml:space="preserve"> NIST SP 800-171 Rev. 2, p. 28.</w:t>
      </w:r>
    </w:p>
  </w:footnote>
  <w:footnote w:id="135">
    <w:p w14:paraId="1A29BC18" w14:textId="0EB9A245" w:rsidR="007347F4" w:rsidRDefault="007347F4">
      <w:pPr>
        <w:pStyle w:val="FootnoteText"/>
      </w:pPr>
      <w:r>
        <w:rPr>
          <w:rStyle w:val="FootnoteReference"/>
        </w:rPr>
        <w:footnoteRef/>
      </w:r>
      <w:r>
        <w:t xml:space="preserve"> NIST SP 800-171A, pp. 39-40.</w:t>
      </w:r>
    </w:p>
  </w:footnote>
  <w:footnote w:id="136">
    <w:p w14:paraId="1D7C1C55" w14:textId="7DD912CF" w:rsidR="007347F4" w:rsidRDefault="007347F4">
      <w:pPr>
        <w:pStyle w:val="FootnoteText"/>
      </w:pPr>
      <w:r>
        <w:rPr>
          <w:rStyle w:val="FootnoteReference"/>
        </w:rPr>
        <w:footnoteRef/>
      </w:r>
      <w:r>
        <w:t xml:space="preserve"> NIST SP 800-171 Rev. 2, p. 28.</w:t>
      </w:r>
    </w:p>
  </w:footnote>
  <w:footnote w:id="137">
    <w:p w14:paraId="0490C564" w14:textId="258654EF" w:rsidR="007347F4" w:rsidRDefault="007347F4">
      <w:pPr>
        <w:pStyle w:val="FootnoteText"/>
      </w:pPr>
      <w:r>
        <w:rPr>
          <w:rStyle w:val="FootnoteReference"/>
        </w:rPr>
        <w:footnoteRef/>
      </w:r>
      <w:r>
        <w:t xml:space="preserve"> NIST SP 800-171A, p. 40.</w:t>
      </w:r>
    </w:p>
  </w:footnote>
  <w:footnote w:id="138">
    <w:p w14:paraId="2D13F0D7" w14:textId="097CCA04" w:rsidR="007347F4" w:rsidRDefault="007347F4">
      <w:pPr>
        <w:pStyle w:val="FootnoteText"/>
      </w:pPr>
      <w:r>
        <w:rPr>
          <w:rStyle w:val="FootnoteReference"/>
        </w:rPr>
        <w:footnoteRef/>
      </w:r>
      <w:r>
        <w:t xml:space="preserve"> NIST SP 800-171 Rev. 2, p. 28.</w:t>
      </w:r>
    </w:p>
  </w:footnote>
  <w:footnote w:id="139">
    <w:p w14:paraId="2B8D8E38" w14:textId="5FB4C57B" w:rsidR="007347F4" w:rsidRDefault="007347F4">
      <w:pPr>
        <w:pStyle w:val="FootnoteText"/>
      </w:pPr>
      <w:r>
        <w:rPr>
          <w:rStyle w:val="FootnoteReference"/>
        </w:rPr>
        <w:footnoteRef/>
      </w:r>
      <w:r>
        <w:t xml:space="preserve"> NIST SP 800-171A, p. 41.</w:t>
      </w:r>
    </w:p>
  </w:footnote>
  <w:footnote w:id="140">
    <w:p w14:paraId="11708ED8" w14:textId="1077F07E" w:rsidR="007347F4" w:rsidRDefault="007347F4">
      <w:pPr>
        <w:pStyle w:val="FootnoteText"/>
      </w:pPr>
      <w:r>
        <w:rPr>
          <w:rStyle w:val="FootnoteReference"/>
        </w:rPr>
        <w:footnoteRef/>
      </w:r>
      <w:r>
        <w:t xml:space="preserve"> NIST SP 800-171 Rev. 2, p. 29.</w:t>
      </w:r>
    </w:p>
  </w:footnote>
  <w:footnote w:id="141">
    <w:p w14:paraId="738E4BC0" w14:textId="4ADEA48A" w:rsidR="007347F4" w:rsidRDefault="007347F4">
      <w:pPr>
        <w:pStyle w:val="FootnoteText"/>
      </w:pPr>
      <w:r>
        <w:rPr>
          <w:rStyle w:val="FootnoteReference"/>
        </w:rPr>
        <w:footnoteRef/>
      </w:r>
      <w:r>
        <w:t xml:space="preserve"> NIST SP 800-171A, p. 41.</w:t>
      </w:r>
    </w:p>
  </w:footnote>
  <w:footnote w:id="142">
    <w:p w14:paraId="368B929C" w14:textId="3D4AA840" w:rsidR="007347F4" w:rsidRDefault="007347F4">
      <w:pPr>
        <w:pStyle w:val="FootnoteText"/>
      </w:pPr>
      <w:r>
        <w:rPr>
          <w:rStyle w:val="FootnoteReference"/>
        </w:rPr>
        <w:footnoteRef/>
      </w:r>
      <w:r>
        <w:t xml:space="preserve"> NIST SP 800-171 Rev. 2, p. 29.</w:t>
      </w:r>
    </w:p>
  </w:footnote>
  <w:footnote w:id="143">
    <w:p w14:paraId="0EBC1373" w14:textId="6C25798C" w:rsidR="007347F4" w:rsidRDefault="007347F4">
      <w:pPr>
        <w:pStyle w:val="FootnoteText"/>
      </w:pPr>
      <w:r>
        <w:rPr>
          <w:rStyle w:val="FootnoteReference"/>
        </w:rPr>
        <w:footnoteRef/>
      </w:r>
      <w:r>
        <w:t xml:space="preserve"> NIST SP 800-171A, pp. 41-42.</w:t>
      </w:r>
    </w:p>
  </w:footnote>
  <w:footnote w:id="144">
    <w:p w14:paraId="5AB9727B" w14:textId="5549EC6D" w:rsidR="007347F4" w:rsidRDefault="007347F4">
      <w:pPr>
        <w:pStyle w:val="FootnoteText"/>
      </w:pPr>
      <w:r>
        <w:rPr>
          <w:rStyle w:val="FootnoteReference"/>
        </w:rPr>
        <w:footnoteRef/>
      </w:r>
      <w:r>
        <w:t xml:space="preserve"> NIST SP 800-171 Rev. 2, p. 29.</w:t>
      </w:r>
    </w:p>
  </w:footnote>
  <w:footnote w:id="145">
    <w:p w14:paraId="1B8BFB2B" w14:textId="4057046C" w:rsidR="007347F4" w:rsidRDefault="007347F4">
      <w:pPr>
        <w:pStyle w:val="FootnoteText"/>
      </w:pPr>
      <w:r>
        <w:rPr>
          <w:rStyle w:val="FootnoteReference"/>
        </w:rPr>
        <w:footnoteRef/>
      </w:r>
      <w:r>
        <w:t xml:space="preserve"> NIST SP 800-171A, p. 42.</w:t>
      </w:r>
    </w:p>
  </w:footnote>
  <w:footnote w:id="146">
    <w:p w14:paraId="04DBA1B8" w14:textId="133FBA16" w:rsidR="007347F4" w:rsidRDefault="007347F4">
      <w:pPr>
        <w:pStyle w:val="FootnoteText"/>
      </w:pPr>
      <w:r>
        <w:rPr>
          <w:rStyle w:val="FootnoteReference"/>
        </w:rPr>
        <w:footnoteRef/>
      </w:r>
      <w:r>
        <w:t xml:space="preserve"> NIST SP 800-171 Rev. 2, p. 30.</w:t>
      </w:r>
    </w:p>
  </w:footnote>
  <w:footnote w:id="147">
    <w:p w14:paraId="417A2AC7" w14:textId="77777777" w:rsidR="007347F4" w:rsidRDefault="007347F4" w:rsidP="0051163C">
      <w:pPr>
        <w:pStyle w:val="FootnoteText"/>
      </w:pPr>
      <w:r>
        <w:rPr>
          <w:rStyle w:val="FootnoteReference"/>
        </w:rPr>
        <w:footnoteRef/>
      </w:r>
      <w:r>
        <w:t xml:space="preserve"> NARA, </w:t>
      </w:r>
      <w:r w:rsidRPr="000F3984">
        <w:rPr>
          <w:i/>
        </w:rPr>
        <w:t>CUI Notice 2019-01: Controlled Unclassified Information (CUI) Coversheets and Labels</w:t>
      </w:r>
    </w:p>
  </w:footnote>
  <w:footnote w:id="148">
    <w:p w14:paraId="25EF7A2D" w14:textId="0794A59B" w:rsidR="007347F4" w:rsidRDefault="007347F4">
      <w:pPr>
        <w:pStyle w:val="FootnoteText"/>
      </w:pPr>
      <w:r>
        <w:rPr>
          <w:rStyle w:val="FootnoteReference"/>
        </w:rPr>
        <w:footnoteRef/>
      </w:r>
      <w:r>
        <w:t xml:space="preserve"> NIST SP 800-171A, p. 42.</w:t>
      </w:r>
    </w:p>
  </w:footnote>
  <w:footnote w:id="149">
    <w:p w14:paraId="0BB7B50B" w14:textId="351463EB" w:rsidR="007347F4" w:rsidRDefault="007347F4">
      <w:pPr>
        <w:pStyle w:val="FootnoteText"/>
      </w:pPr>
      <w:r>
        <w:rPr>
          <w:rStyle w:val="FootnoteReference"/>
        </w:rPr>
        <w:footnoteRef/>
      </w:r>
      <w:r>
        <w:t xml:space="preserve"> NIST SP 800-171 Rev. 2, p. 30.</w:t>
      </w:r>
    </w:p>
  </w:footnote>
  <w:footnote w:id="150">
    <w:p w14:paraId="7B67E04B" w14:textId="3A6D68BA" w:rsidR="007347F4" w:rsidRDefault="007347F4">
      <w:pPr>
        <w:pStyle w:val="FootnoteText"/>
      </w:pPr>
      <w:r>
        <w:rPr>
          <w:rStyle w:val="FootnoteReference"/>
        </w:rPr>
        <w:footnoteRef/>
      </w:r>
      <w:r>
        <w:t xml:space="preserve"> NIST SP 800-171A, p. 43.</w:t>
      </w:r>
    </w:p>
  </w:footnote>
  <w:footnote w:id="151">
    <w:p w14:paraId="15505F23" w14:textId="4CF8FCCF" w:rsidR="007347F4" w:rsidRDefault="007347F4">
      <w:pPr>
        <w:pStyle w:val="FootnoteText"/>
      </w:pPr>
      <w:r>
        <w:rPr>
          <w:rStyle w:val="FootnoteReference"/>
        </w:rPr>
        <w:footnoteRef/>
      </w:r>
      <w:r>
        <w:t xml:space="preserve"> NIST SP 800-171 Rev. 2, p. 30.</w:t>
      </w:r>
    </w:p>
  </w:footnote>
  <w:footnote w:id="152">
    <w:p w14:paraId="508FB7E0" w14:textId="62024CB9" w:rsidR="007347F4" w:rsidRDefault="007347F4">
      <w:pPr>
        <w:pStyle w:val="FootnoteText"/>
      </w:pPr>
      <w:r>
        <w:rPr>
          <w:rStyle w:val="FootnoteReference"/>
        </w:rPr>
        <w:footnoteRef/>
      </w:r>
      <w:r>
        <w:t xml:space="preserve"> NIST SP 800-171A, p. 43.</w:t>
      </w:r>
    </w:p>
  </w:footnote>
  <w:footnote w:id="153">
    <w:p w14:paraId="422C16C1" w14:textId="25C294E4" w:rsidR="007347F4" w:rsidRDefault="007347F4">
      <w:pPr>
        <w:pStyle w:val="FootnoteText"/>
      </w:pPr>
      <w:r>
        <w:rPr>
          <w:rStyle w:val="FootnoteReference"/>
        </w:rPr>
        <w:footnoteRef/>
      </w:r>
      <w:r>
        <w:t xml:space="preserve"> NIST SP 800-171 Rev. 2, pp. 30-31.</w:t>
      </w:r>
    </w:p>
  </w:footnote>
  <w:footnote w:id="154">
    <w:p w14:paraId="394B906A" w14:textId="6E48503F" w:rsidR="007347F4" w:rsidRDefault="007347F4">
      <w:pPr>
        <w:pStyle w:val="FootnoteText"/>
      </w:pPr>
      <w:r>
        <w:rPr>
          <w:rStyle w:val="FootnoteReference"/>
        </w:rPr>
        <w:footnoteRef/>
      </w:r>
      <w:r>
        <w:t xml:space="preserve"> NIST SP 800-171A, p. 43.</w:t>
      </w:r>
    </w:p>
  </w:footnote>
  <w:footnote w:id="155">
    <w:p w14:paraId="5578B41F" w14:textId="075DC0DE" w:rsidR="007347F4" w:rsidRDefault="007347F4">
      <w:pPr>
        <w:pStyle w:val="FootnoteText"/>
      </w:pPr>
      <w:r>
        <w:rPr>
          <w:rStyle w:val="FootnoteReference"/>
        </w:rPr>
        <w:footnoteRef/>
      </w:r>
      <w:r>
        <w:t xml:space="preserve"> NIST SP 800-171 Rev. 2, p. 31.</w:t>
      </w:r>
    </w:p>
  </w:footnote>
  <w:footnote w:id="156">
    <w:p w14:paraId="6F89B15C" w14:textId="6EA7E77F" w:rsidR="007347F4" w:rsidRDefault="007347F4">
      <w:pPr>
        <w:pStyle w:val="FootnoteText"/>
      </w:pPr>
      <w:r>
        <w:rPr>
          <w:rStyle w:val="FootnoteReference"/>
        </w:rPr>
        <w:footnoteRef/>
      </w:r>
      <w:r>
        <w:t xml:space="preserve"> NIST SP 800-171A, p. 44.</w:t>
      </w:r>
    </w:p>
  </w:footnote>
  <w:footnote w:id="157">
    <w:p w14:paraId="3A6D8FFB" w14:textId="2037BA14" w:rsidR="007347F4" w:rsidRDefault="007347F4">
      <w:pPr>
        <w:pStyle w:val="FootnoteText"/>
      </w:pPr>
      <w:r>
        <w:rPr>
          <w:rStyle w:val="FootnoteReference"/>
        </w:rPr>
        <w:footnoteRef/>
      </w:r>
      <w:r>
        <w:t xml:space="preserve"> NIST SP 800-171 Rev. 2, p. 31.</w:t>
      </w:r>
    </w:p>
  </w:footnote>
  <w:footnote w:id="158">
    <w:p w14:paraId="231D77CC" w14:textId="04A94B63" w:rsidR="007347F4" w:rsidRDefault="007347F4">
      <w:pPr>
        <w:pStyle w:val="FootnoteText"/>
      </w:pPr>
      <w:r>
        <w:rPr>
          <w:rStyle w:val="FootnoteReference"/>
        </w:rPr>
        <w:footnoteRef/>
      </w:r>
      <w:r>
        <w:t xml:space="preserve"> NIST SP 800-171A, p. 45.</w:t>
      </w:r>
    </w:p>
  </w:footnote>
  <w:footnote w:id="159">
    <w:p w14:paraId="4D108394" w14:textId="232211F9" w:rsidR="007347F4" w:rsidRDefault="007347F4">
      <w:pPr>
        <w:pStyle w:val="FootnoteText"/>
      </w:pPr>
      <w:r>
        <w:rPr>
          <w:rStyle w:val="FootnoteReference"/>
        </w:rPr>
        <w:footnoteRef/>
      </w:r>
      <w:r>
        <w:t xml:space="preserve"> NIST SP 800-171 Rev. 2, p. 31.</w:t>
      </w:r>
    </w:p>
  </w:footnote>
  <w:footnote w:id="160">
    <w:p w14:paraId="24C8D499" w14:textId="56F43371" w:rsidR="007347F4" w:rsidRDefault="007347F4">
      <w:pPr>
        <w:pStyle w:val="FootnoteText"/>
      </w:pPr>
      <w:r>
        <w:rPr>
          <w:rStyle w:val="FootnoteReference"/>
        </w:rPr>
        <w:footnoteRef/>
      </w:r>
      <w:r>
        <w:t xml:space="preserve"> NIST SP 800-171A, p. 45.</w:t>
      </w:r>
    </w:p>
  </w:footnote>
  <w:footnote w:id="161">
    <w:p w14:paraId="664613E3" w14:textId="1BADE007" w:rsidR="007347F4" w:rsidRDefault="007347F4">
      <w:pPr>
        <w:pStyle w:val="FootnoteText"/>
      </w:pPr>
      <w:r>
        <w:rPr>
          <w:rStyle w:val="FootnoteReference"/>
        </w:rPr>
        <w:footnoteRef/>
      </w:r>
      <w:r>
        <w:t xml:space="preserve"> NIST SP 800-171 Rev. 2, pp. 31-32.</w:t>
      </w:r>
    </w:p>
  </w:footnote>
  <w:footnote w:id="162">
    <w:p w14:paraId="15CD383A" w14:textId="1E4231F7" w:rsidR="007347F4" w:rsidRDefault="007347F4">
      <w:pPr>
        <w:pStyle w:val="FootnoteText"/>
      </w:pPr>
      <w:r>
        <w:rPr>
          <w:rStyle w:val="FootnoteReference"/>
        </w:rPr>
        <w:footnoteRef/>
      </w:r>
      <w:r>
        <w:t xml:space="preserve"> NIST SP 800-171A, p. 46.</w:t>
      </w:r>
    </w:p>
  </w:footnote>
  <w:footnote w:id="163">
    <w:p w14:paraId="3F0A167A" w14:textId="72924B80" w:rsidR="007347F4" w:rsidRDefault="007347F4">
      <w:pPr>
        <w:pStyle w:val="FootnoteText"/>
      </w:pPr>
      <w:r>
        <w:rPr>
          <w:rStyle w:val="FootnoteReference"/>
        </w:rPr>
        <w:footnoteRef/>
      </w:r>
      <w:r>
        <w:t xml:space="preserve"> NIST SP 800-171 Rev. 2, p. 32.</w:t>
      </w:r>
    </w:p>
  </w:footnote>
  <w:footnote w:id="164">
    <w:p w14:paraId="20921CDB" w14:textId="76A6F848" w:rsidR="007347F4" w:rsidRDefault="007347F4">
      <w:pPr>
        <w:pStyle w:val="FootnoteText"/>
      </w:pPr>
      <w:r>
        <w:rPr>
          <w:rStyle w:val="FootnoteReference"/>
        </w:rPr>
        <w:footnoteRef/>
      </w:r>
      <w:r>
        <w:t xml:space="preserve"> NIST SP 800-171A, p. 47.</w:t>
      </w:r>
    </w:p>
  </w:footnote>
  <w:footnote w:id="165">
    <w:p w14:paraId="504B812B" w14:textId="4335C530" w:rsidR="007347F4" w:rsidRDefault="007347F4">
      <w:pPr>
        <w:pStyle w:val="FootnoteText"/>
      </w:pPr>
      <w:r>
        <w:rPr>
          <w:rStyle w:val="FootnoteReference"/>
        </w:rPr>
        <w:footnoteRef/>
      </w:r>
      <w:r>
        <w:t xml:space="preserve"> NIST SP 800-171 Rev. 2, p. 32.</w:t>
      </w:r>
    </w:p>
  </w:footnote>
  <w:footnote w:id="166">
    <w:p w14:paraId="1BA3B713" w14:textId="669CB658" w:rsidR="007347F4" w:rsidRDefault="007347F4">
      <w:pPr>
        <w:pStyle w:val="FootnoteText"/>
      </w:pPr>
      <w:r>
        <w:rPr>
          <w:rStyle w:val="FootnoteReference"/>
        </w:rPr>
        <w:footnoteRef/>
      </w:r>
      <w:r>
        <w:t xml:space="preserve"> NIST SP 800-171A, p. 47.</w:t>
      </w:r>
    </w:p>
  </w:footnote>
  <w:footnote w:id="167">
    <w:p w14:paraId="67D7007B" w14:textId="611A5C94" w:rsidR="007347F4" w:rsidRDefault="007347F4">
      <w:pPr>
        <w:pStyle w:val="FootnoteText"/>
      </w:pPr>
      <w:r>
        <w:rPr>
          <w:rStyle w:val="FootnoteReference"/>
        </w:rPr>
        <w:footnoteRef/>
      </w:r>
      <w:r>
        <w:t xml:space="preserve"> NIST SP 800-171 Rev. 2, pp. 32-33.</w:t>
      </w:r>
    </w:p>
  </w:footnote>
  <w:footnote w:id="168">
    <w:p w14:paraId="2428B80D" w14:textId="2202AA79" w:rsidR="007347F4" w:rsidRDefault="007347F4">
      <w:pPr>
        <w:pStyle w:val="FootnoteText"/>
      </w:pPr>
      <w:r>
        <w:rPr>
          <w:rStyle w:val="FootnoteReference"/>
        </w:rPr>
        <w:footnoteRef/>
      </w:r>
      <w:r>
        <w:t xml:space="preserve"> NIST SP 800-171A, pp. 47-48.</w:t>
      </w:r>
    </w:p>
  </w:footnote>
  <w:footnote w:id="169">
    <w:p w14:paraId="76315901" w14:textId="2716D396" w:rsidR="007347F4" w:rsidRDefault="007347F4">
      <w:pPr>
        <w:pStyle w:val="FootnoteText"/>
      </w:pPr>
      <w:r>
        <w:rPr>
          <w:rStyle w:val="FootnoteReference"/>
        </w:rPr>
        <w:footnoteRef/>
      </w:r>
      <w:r>
        <w:t xml:space="preserve"> NIST SP 800-171 Rev. 2, p. 33.</w:t>
      </w:r>
    </w:p>
  </w:footnote>
  <w:footnote w:id="170">
    <w:p w14:paraId="6503C09B" w14:textId="486C2711" w:rsidR="007347F4" w:rsidRDefault="007347F4">
      <w:pPr>
        <w:pStyle w:val="FootnoteText"/>
      </w:pPr>
      <w:r>
        <w:rPr>
          <w:rStyle w:val="FootnoteReference"/>
        </w:rPr>
        <w:footnoteRef/>
      </w:r>
      <w:r>
        <w:t xml:space="preserve"> NIST SP 800-171A, p. 48.</w:t>
      </w:r>
    </w:p>
  </w:footnote>
  <w:footnote w:id="171">
    <w:p w14:paraId="242321F6" w14:textId="61722C7A" w:rsidR="007347F4" w:rsidRDefault="007347F4">
      <w:pPr>
        <w:pStyle w:val="FootnoteText"/>
      </w:pPr>
      <w:r>
        <w:rPr>
          <w:rStyle w:val="FootnoteReference"/>
        </w:rPr>
        <w:footnoteRef/>
      </w:r>
      <w:r>
        <w:t xml:space="preserve"> NIST SP 800-171 Rev. 2, p. 33.</w:t>
      </w:r>
    </w:p>
  </w:footnote>
  <w:footnote w:id="172">
    <w:p w14:paraId="05927D42" w14:textId="10CB8FA4" w:rsidR="007347F4" w:rsidRDefault="007347F4">
      <w:pPr>
        <w:pStyle w:val="FootnoteText"/>
      </w:pPr>
      <w:r>
        <w:rPr>
          <w:rStyle w:val="FootnoteReference"/>
        </w:rPr>
        <w:footnoteRef/>
      </w:r>
      <w:r>
        <w:t xml:space="preserve"> NIST SP 800-171A, p. 49.</w:t>
      </w:r>
    </w:p>
  </w:footnote>
  <w:footnote w:id="173">
    <w:p w14:paraId="3DEB3F06" w14:textId="10164DC4" w:rsidR="007347F4" w:rsidRDefault="007347F4">
      <w:pPr>
        <w:pStyle w:val="FootnoteText"/>
      </w:pPr>
      <w:r>
        <w:rPr>
          <w:rStyle w:val="FootnoteReference"/>
        </w:rPr>
        <w:footnoteRef/>
      </w:r>
      <w:r>
        <w:t xml:space="preserve"> NIST SP 800-171 Rev. 2, p. 33.</w:t>
      </w:r>
    </w:p>
  </w:footnote>
  <w:footnote w:id="174">
    <w:p w14:paraId="06004904" w14:textId="06309A6E" w:rsidR="007347F4" w:rsidRDefault="007347F4">
      <w:pPr>
        <w:pStyle w:val="FootnoteText"/>
      </w:pPr>
      <w:r>
        <w:rPr>
          <w:rStyle w:val="FootnoteReference"/>
        </w:rPr>
        <w:footnoteRef/>
      </w:r>
      <w:r>
        <w:t xml:space="preserve"> NIST SP 800-30, </w:t>
      </w:r>
      <w:r w:rsidRPr="00AC76BB">
        <w:rPr>
          <w:i/>
        </w:rPr>
        <w:t>Guide for Conducting Risk Assessments</w:t>
      </w:r>
      <w:r>
        <w:t>, September 2012.</w:t>
      </w:r>
    </w:p>
  </w:footnote>
  <w:footnote w:id="175">
    <w:p w14:paraId="5A547E9B" w14:textId="463B057F" w:rsidR="007347F4" w:rsidRDefault="007347F4">
      <w:pPr>
        <w:pStyle w:val="FootnoteText"/>
      </w:pPr>
      <w:r>
        <w:rPr>
          <w:rStyle w:val="FootnoteReference"/>
        </w:rPr>
        <w:footnoteRef/>
      </w:r>
      <w:r>
        <w:t xml:space="preserve"> NIST SP 800-171A, pp. 49-50.</w:t>
      </w:r>
    </w:p>
  </w:footnote>
  <w:footnote w:id="176">
    <w:p w14:paraId="11F30C7D" w14:textId="4FE8D84A" w:rsidR="007347F4" w:rsidRDefault="007347F4">
      <w:pPr>
        <w:pStyle w:val="FootnoteText"/>
      </w:pPr>
      <w:r>
        <w:rPr>
          <w:rStyle w:val="FootnoteReference"/>
        </w:rPr>
        <w:footnoteRef/>
      </w:r>
      <w:r>
        <w:t xml:space="preserve"> NIST SP 800-171 Rev. 2, pp. 33-34.</w:t>
      </w:r>
    </w:p>
  </w:footnote>
  <w:footnote w:id="177">
    <w:p w14:paraId="0C52C474" w14:textId="0D6D844B" w:rsidR="007347F4" w:rsidRDefault="007347F4">
      <w:pPr>
        <w:pStyle w:val="FootnoteText"/>
      </w:pPr>
      <w:r>
        <w:rPr>
          <w:rStyle w:val="FootnoteReference"/>
        </w:rPr>
        <w:footnoteRef/>
      </w:r>
      <w:r>
        <w:t xml:space="preserve"> NIST SP 800-171A, p. 50.</w:t>
      </w:r>
    </w:p>
  </w:footnote>
  <w:footnote w:id="178">
    <w:p w14:paraId="79E94D1E" w14:textId="3C2D38E2" w:rsidR="007347F4" w:rsidRDefault="007347F4">
      <w:pPr>
        <w:pStyle w:val="FootnoteText"/>
      </w:pPr>
      <w:r>
        <w:rPr>
          <w:rStyle w:val="FootnoteReference"/>
        </w:rPr>
        <w:footnoteRef/>
      </w:r>
      <w:r>
        <w:t xml:space="preserve"> NIST SP 800-171 Rev. 2, p. 34.</w:t>
      </w:r>
    </w:p>
  </w:footnote>
  <w:footnote w:id="179">
    <w:p w14:paraId="712C9748" w14:textId="7DF0974F" w:rsidR="007347F4" w:rsidRDefault="007347F4">
      <w:pPr>
        <w:pStyle w:val="FootnoteText"/>
      </w:pPr>
      <w:r>
        <w:rPr>
          <w:rStyle w:val="FootnoteReference"/>
        </w:rPr>
        <w:footnoteRef/>
      </w:r>
      <w:r>
        <w:t xml:space="preserve"> NIST SP 800-171A, p. 51.</w:t>
      </w:r>
    </w:p>
  </w:footnote>
  <w:footnote w:id="180">
    <w:p w14:paraId="45EC6E24" w14:textId="7B7E6ED9" w:rsidR="007347F4" w:rsidRDefault="007347F4">
      <w:pPr>
        <w:pStyle w:val="FootnoteText"/>
      </w:pPr>
      <w:r>
        <w:rPr>
          <w:rStyle w:val="FootnoteReference"/>
        </w:rPr>
        <w:footnoteRef/>
      </w:r>
      <w:r>
        <w:t xml:space="preserve"> NIST SP 800-171 Rev. 2, pp. 34-35.</w:t>
      </w:r>
    </w:p>
  </w:footnote>
  <w:footnote w:id="181">
    <w:p w14:paraId="6B2DFC05" w14:textId="73940BDA" w:rsidR="007347F4" w:rsidRDefault="007347F4">
      <w:pPr>
        <w:pStyle w:val="FootnoteText"/>
      </w:pPr>
      <w:r>
        <w:rPr>
          <w:rStyle w:val="FootnoteReference"/>
        </w:rPr>
        <w:footnoteRef/>
      </w:r>
      <w:r>
        <w:t xml:space="preserve"> NIST SP 800-171A, p. 51.</w:t>
      </w:r>
    </w:p>
  </w:footnote>
  <w:footnote w:id="182">
    <w:p w14:paraId="4EE8E8C7" w14:textId="6E86CF53" w:rsidR="007347F4" w:rsidRDefault="007347F4">
      <w:pPr>
        <w:pStyle w:val="FootnoteText"/>
      </w:pPr>
      <w:r>
        <w:rPr>
          <w:rStyle w:val="FootnoteReference"/>
        </w:rPr>
        <w:footnoteRef/>
      </w:r>
      <w:r>
        <w:t xml:space="preserve"> NIST SP 800-171 Rev. 2, p. 35.</w:t>
      </w:r>
    </w:p>
  </w:footnote>
  <w:footnote w:id="183">
    <w:p w14:paraId="3D30B265" w14:textId="2280B478" w:rsidR="007347F4" w:rsidRDefault="007347F4">
      <w:pPr>
        <w:pStyle w:val="FootnoteText"/>
      </w:pPr>
      <w:r>
        <w:rPr>
          <w:rStyle w:val="FootnoteReference"/>
        </w:rPr>
        <w:footnoteRef/>
      </w:r>
      <w:r>
        <w:t xml:space="preserve"> NIST SP 800-171A, p. 52.</w:t>
      </w:r>
    </w:p>
  </w:footnote>
  <w:footnote w:id="184">
    <w:p w14:paraId="760FF14D" w14:textId="74D76288" w:rsidR="007347F4" w:rsidRDefault="007347F4">
      <w:pPr>
        <w:pStyle w:val="FootnoteText"/>
      </w:pPr>
      <w:r>
        <w:rPr>
          <w:rStyle w:val="FootnoteReference"/>
        </w:rPr>
        <w:footnoteRef/>
      </w:r>
      <w:r>
        <w:t xml:space="preserve"> NIST SP 800-171 Rev. 2, p. 35.</w:t>
      </w:r>
    </w:p>
  </w:footnote>
  <w:footnote w:id="185">
    <w:p w14:paraId="28BF9903" w14:textId="74D061CA" w:rsidR="007347F4" w:rsidRDefault="007347F4">
      <w:pPr>
        <w:pStyle w:val="FootnoteText"/>
      </w:pPr>
      <w:r>
        <w:rPr>
          <w:rStyle w:val="FootnoteReference"/>
        </w:rPr>
        <w:footnoteRef/>
      </w:r>
      <w:r>
        <w:t xml:space="preserve"> NIST SP 800-171A, p. 52.</w:t>
      </w:r>
    </w:p>
  </w:footnote>
  <w:footnote w:id="186">
    <w:p w14:paraId="4C0938BB" w14:textId="478C52A4" w:rsidR="007347F4" w:rsidRDefault="007347F4">
      <w:pPr>
        <w:pStyle w:val="FootnoteText"/>
      </w:pPr>
      <w:r>
        <w:rPr>
          <w:rStyle w:val="FootnoteReference"/>
        </w:rPr>
        <w:footnoteRef/>
      </w:r>
      <w:r>
        <w:t xml:space="preserve"> NIST SP 800-171 Rev. 2, pp. 35-36.</w:t>
      </w:r>
    </w:p>
  </w:footnote>
  <w:footnote w:id="187">
    <w:p w14:paraId="0E260C83" w14:textId="676946AD" w:rsidR="00A501B3" w:rsidRDefault="00A501B3" w:rsidP="7531A286">
      <w:pPr>
        <w:pStyle w:val="FootnoteText"/>
        <w:rPr>
          <w:rFonts w:ascii="Times New Roman" w:hAnsi="Times New Roman"/>
        </w:rPr>
      </w:pPr>
      <w:r>
        <w:rPr>
          <w:rStyle w:val="FootnoteReference"/>
        </w:rPr>
        <w:footnoteRef/>
      </w:r>
      <w:r>
        <w:t xml:space="preserve"> </w:t>
      </w:r>
      <w:r w:rsidRPr="7531A286">
        <w:rPr>
          <w:rFonts w:ascii="Times New Roman" w:hAnsi="Times New Roman"/>
        </w:rPr>
        <w:t>There is no requirement to embed every asset in the SSP. .</w:t>
      </w:r>
    </w:p>
  </w:footnote>
  <w:footnote w:id="188">
    <w:p w14:paraId="570E8B82" w14:textId="40E7F59D" w:rsidR="007347F4" w:rsidRDefault="007347F4">
      <w:pPr>
        <w:pStyle w:val="FootnoteText"/>
      </w:pPr>
      <w:r>
        <w:rPr>
          <w:rStyle w:val="FootnoteReference"/>
        </w:rPr>
        <w:footnoteRef/>
      </w:r>
      <w:r>
        <w:t xml:space="preserve"> NIST SP 800-171A, p. 53.</w:t>
      </w:r>
    </w:p>
  </w:footnote>
  <w:footnote w:id="189">
    <w:p w14:paraId="5DEE841B" w14:textId="3B8F9956" w:rsidR="007347F4" w:rsidRDefault="007347F4">
      <w:pPr>
        <w:pStyle w:val="FootnoteText"/>
      </w:pPr>
      <w:r>
        <w:rPr>
          <w:rStyle w:val="FootnoteReference"/>
        </w:rPr>
        <w:footnoteRef/>
      </w:r>
      <w:r>
        <w:t xml:space="preserve"> NIST SP 800-171 Rev. 2, p. 36.</w:t>
      </w:r>
    </w:p>
  </w:footnote>
  <w:footnote w:id="190">
    <w:p w14:paraId="4559E0F5" w14:textId="78DB1493" w:rsidR="007347F4" w:rsidRDefault="007347F4">
      <w:pPr>
        <w:pStyle w:val="FootnoteText"/>
      </w:pPr>
      <w:r>
        <w:rPr>
          <w:rStyle w:val="FootnoteReference"/>
        </w:rPr>
        <w:footnoteRef/>
      </w:r>
      <w:r>
        <w:t xml:space="preserve"> NIST SP 800-171A, pp. 53-54.</w:t>
      </w:r>
    </w:p>
  </w:footnote>
  <w:footnote w:id="191">
    <w:p w14:paraId="724C1CE4" w14:textId="38E1E26E" w:rsidR="007347F4" w:rsidRDefault="007347F4">
      <w:pPr>
        <w:pStyle w:val="FootnoteText"/>
      </w:pPr>
      <w:r>
        <w:rPr>
          <w:rStyle w:val="FootnoteReference"/>
        </w:rPr>
        <w:footnoteRef/>
      </w:r>
      <w:r>
        <w:t xml:space="preserve"> NIST SP 800-171 Rev. 2, pp. 36-37.</w:t>
      </w:r>
    </w:p>
  </w:footnote>
  <w:footnote w:id="192">
    <w:p w14:paraId="7B07BB02" w14:textId="7A32ECBA" w:rsidR="007347F4" w:rsidRDefault="007347F4">
      <w:pPr>
        <w:pStyle w:val="FootnoteText"/>
      </w:pPr>
      <w:r>
        <w:rPr>
          <w:rStyle w:val="FootnoteReference"/>
        </w:rPr>
        <w:footnoteRef/>
      </w:r>
      <w:r>
        <w:t xml:space="preserve"> NIST SP 800-171A, p. 54.</w:t>
      </w:r>
    </w:p>
  </w:footnote>
  <w:footnote w:id="193">
    <w:p w14:paraId="51445029" w14:textId="6B5CD370" w:rsidR="007347F4" w:rsidRDefault="007347F4">
      <w:pPr>
        <w:pStyle w:val="FootnoteText"/>
      </w:pPr>
      <w:r>
        <w:rPr>
          <w:rStyle w:val="FootnoteReference"/>
        </w:rPr>
        <w:footnoteRef/>
      </w:r>
      <w:r>
        <w:t xml:space="preserve"> NIST SP 800-171 Rev. 2, p. 37.</w:t>
      </w:r>
    </w:p>
  </w:footnote>
  <w:footnote w:id="194">
    <w:p w14:paraId="30DE784A" w14:textId="5E36BA29" w:rsidR="007347F4" w:rsidRDefault="007347F4">
      <w:pPr>
        <w:pStyle w:val="FootnoteText"/>
      </w:pPr>
      <w:r>
        <w:rPr>
          <w:rStyle w:val="FootnoteReference"/>
        </w:rPr>
        <w:footnoteRef/>
      </w:r>
      <w:r>
        <w:t xml:space="preserve"> NIST SP 800-171A, pp. 54-55.</w:t>
      </w:r>
    </w:p>
  </w:footnote>
  <w:footnote w:id="195">
    <w:p w14:paraId="44DD32D5" w14:textId="241FC53E" w:rsidR="007347F4" w:rsidRDefault="007347F4">
      <w:pPr>
        <w:pStyle w:val="FootnoteText"/>
      </w:pPr>
      <w:r>
        <w:rPr>
          <w:rStyle w:val="FootnoteReference"/>
        </w:rPr>
        <w:footnoteRef/>
      </w:r>
      <w:r>
        <w:t xml:space="preserve"> NIST SP 800-171 Rev. 2, p. 37.</w:t>
      </w:r>
    </w:p>
  </w:footnote>
  <w:footnote w:id="196">
    <w:p w14:paraId="0DBB0839" w14:textId="23A058A7" w:rsidR="007347F4" w:rsidRDefault="007347F4">
      <w:pPr>
        <w:pStyle w:val="FootnoteText"/>
      </w:pPr>
      <w:r>
        <w:rPr>
          <w:rStyle w:val="FootnoteReference"/>
        </w:rPr>
        <w:footnoteRef/>
      </w:r>
      <w:r>
        <w:t xml:space="preserve"> NIST SP 800-171A, p. 55.</w:t>
      </w:r>
    </w:p>
  </w:footnote>
  <w:footnote w:id="197">
    <w:p w14:paraId="7D8E3CB3" w14:textId="3745F8FD" w:rsidR="007347F4" w:rsidRDefault="007347F4">
      <w:pPr>
        <w:pStyle w:val="FootnoteText"/>
      </w:pPr>
      <w:r>
        <w:rPr>
          <w:rStyle w:val="FootnoteReference"/>
        </w:rPr>
        <w:footnoteRef/>
      </w:r>
      <w:r>
        <w:t xml:space="preserve"> NIST SP 800-171 Rev. 2, pp. 37-38.</w:t>
      </w:r>
    </w:p>
  </w:footnote>
  <w:footnote w:id="198">
    <w:p w14:paraId="12ABDF96" w14:textId="05C3539B" w:rsidR="007347F4" w:rsidRDefault="007347F4">
      <w:pPr>
        <w:pStyle w:val="FootnoteText"/>
      </w:pPr>
      <w:r>
        <w:rPr>
          <w:rStyle w:val="FootnoteReference"/>
        </w:rPr>
        <w:footnoteRef/>
      </w:r>
      <w:r>
        <w:t xml:space="preserve"> NIST SP 800-171A, p. 55.</w:t>
      </w:r>
    </w:p>
  </w:footnote>
  <w:footnote w:id="199">
    <w:p w14:paraId="0FE4A5BB" w14:textId="53C6EFDB" w:rsidR="007347F4" w:rsidRDefault="007347F4">
      <w:pPr>
        <w:pStyle w:val="FootnoteText"/>
      </w:pPr>
      <w:r>
        <w:rPr>
          <w:rStyle w:val="FootnoteReference"/>
        </w:rPr>
        <w:footnoteRef/>
      </w:r>
      <w:r>
        <w:t xml:space="preserve"> NIST SP 800-171 Rev. 2, p. 38.</w:t>
      </w:r>
    </w:p>
  </w:footnote>
  <w:footnote w:id="200">
    <w:p w14:paraId="1A079574" w14:textId="0FBB15CB" w:rsidR="007347F4" w:rsidRDefault="007347F4">
      <w:pPr>
        <w:pStyle w:val="FootnoteText"/>
      </w:pPr>
      <w:r>
        <w:rPr>
          <w:rStyle w:val="FootnoteReference"/>
        </w:rPr>
        <w:footnoteRef/>
      </w:r>
      <w:r>
        <w:t xml:space="preserve"> NIST SP 800-171A, p. 56.</w:t>
      </w:r>
    </w:p>
  </w:footnote>
  <w:footnote w:id="201">
    <w:p w14:paraId="3CD82556" w14:textId="49447E97" w:rsidR="007347F4" w:rsidRDefault="007347F4">
      <w:pPr>
        <w:pStyle w:val="FootnoteText"/>
      </w:pPr>
      <w:r>
        <w:rPr>
          <w:rStyle w:val="FootnoteReference"/>
        </w:rPr>
        <w:footnoteRef/>
      </w:r>
      <w:r>
        <w:t xml:space="preserve"> NIST SP 800-171 Rev. 2, p. 38.</w:t>
      </w:r>
    </w:p>
  </w:footnote>
  <w:footnote w:id="202">
    <w:p w14:paraId="1F777ACE" w14:textId="0F9A1286" w:rsidR="007347F4" w:rsidRDefault="007347F4">
      <w:pPr>
        <w:pStyle w:val="FootnoteText"/>
      </w:pPr>
      <w:r>
        <w:rPr>
          <w:rStyle w:val="FootnoteReference"/>
        </w:rPr>
        <w:footnoteRef/>
      </w:r>
      <w:r>
        <w:t xml:space="preserve"> NIST SP 800-171A, p. 56.</w:t>
      </w:r>
    </w:p>
  </w:footnote>
  <w:footnote w:id="203">
    <w:p w14:paraId="1618EA92" w14:textId="3BB51C8C" w:rsidR="007347F4" w:rsidRDefault="007347F4">
      <w:pPr>
        <w:pStyle w:val="FootnoteText"/>
      </w:pPr>
      <w:r>
        <w:rPr>
          <w:rStyle w:val="FootnoteReference"/>
        </w:rPr>
        <w:footnoteRef/>
      </w:r>
      <w:r>
        <w:t xml:space="preserve"> NIST SP 800-171 Rev. 2, p. 38.</w:t>
      </w:r>
    </w:p>
  </w:footnote>
  <w:footnote w:id="204">
    <w:p w14:paraId="6893B06C" w14:textId="72C18C5D" w:rsidR="007347F4" w:rsidRDefault="007347F4">
      <w:pPr>
        <w:pStyle w:val="FootnoteText"/>
      </w:pPr>
      <w:r>
        <w:rPr>
          <w:rStyle w:val="FootnoteReference"/>
        </w:rPr>
        <w:footnoteRef/>
      </w:r>
      <w:r>
        <w:t xml:space="preserve"> NIST SP 800-171A, p. 57.</w:t>
      </w:r>
    </w:p>
  </w:footnote>
  <w:footnote w:id="205">
    <w:p w14:paraId="6D0349D2" w14:textId="3EC8AD35" w:rsidR="007347F4" w:rsidRDefault="007347F4">
      <w:pPr>
        <w:pStyle w:val="FootnoteText"/>
      </w:pPr>
      <w:r>
        <w:rPr>
          <w:rStyle w:val="FootnoteReference"/>
        </w:rPr>
        <w:footnoteRef/>
      </w:r>
      <w:r>
        <w:t xml:space="preserve"> NIST SP 800-171 Rev. 2, pp. 38-39.</w:t>
      </w:r>
    </w:p>
  </w:footnote>
  <w:footnote w:id="206">
    <w:p w14:paraId="7BC00E63" w14:textId="4E187FDA" w:rsidR="007347F4" w:rsidRDefault="007347F4">
      <w:pPr>
        <w:pStyle w:val="FootnoteText"/>
      </w:pPr>
      <w:r>
        <w:rPr>
          <w:rStyle w:val="FootnoteReference"/>
        </w:rPr>
        <w:footnoteRef/>
      </w:r>
      <w:r>
        <w:t xml:space="preserve"> NIST SP 800-171A, p. 57.</w:t>
      </w:r>
    </w:p>
  </w:footnote>
  <w:footnote w:id="207">
    <w:p w14:paraId="41CF36FC" w14:textId="7B8680A0" w:rsidR="007347F4" w:rsidRDefault="007347F4">
      <w:pPr>
        <w:pStyle w:val="FootnoteText"/>
      </w:pPr>
      <w:r>
        <w:rPr>
          <w:rStyle w:val="FootnoteReference"/>
        </w:rPr>
        <w:footnoteRef/>
      </w:r>
      <w:r>
        <w:t xml:space="preserve"> NIST SP 800-171 Rev. 2, p. 39.</w:t>
      </w:r>
    </w:p>
  </w:footnote>
  <w:footnote w:id="208">
    <w:p w14:paraId="1043A3EE" w14:textId="2BDE2F52" w:rsidR="007347F4" w:rsidRDefault="007347F4">
      <w:pPr>
        <w:pStyle w:val="FootnoteText"/>
      </w:pPr>
      <w:r>
        <w:rPr>
          <w:rStyle w:val="FootnoteReference"/>
        </w:rPr>
        <w:footnoteRef/>
      </w:r>
      <w:r>
        <w:t xml:space="preserve"> NIST SP 800-171A, pp. 57-58.</w:t>
      </w:r>
    </w:p>
  </w:footnote>
  <w:footnote w:id="209">
    <w:p w14:paraId="7DC4342C" w14:textId="6126E0CD" w:rsidR="007347F4" w:rsidRDefault="007347F4">
      <w:pPr>
        <w:pStyle w:val="FootnoteText"/>
      </w:pPr>
      <w:r>
        <w:rPr>
          <w:rStyle w:val="FootnoteReference"/>
        </w:rPr>
        <w:footnoteRef/>
      </w:r>
      <w:r>
        <w:t xml:space="preserve"> NIST SP 800-171 Rev. 2, p. 39.</w:t>
      </w:r>
    </w:p>
  </w:footnote>
  <w:footnote w:id="210">
    <w:p w14:paraId="5482A87C" w14:textId="0288F9E1" w:rsidR="007347F4" w:rsidRDefault="007347F4">
      <w:pPr>
        <w:pStyle w:val="FootnoteText"/>
      </w:pPr>
      <w:r>
        <w:rPr>
          <w:rStyle w:val="FootnoteReference"/>
        </w:rPr>
        <w:footnoteRef/>
      </w:r>
      <w:r>
        <w:t xml:space="preserve"> NIST SP 800-171A, p. 58.</w:t>
      </w:r>
    </w:p>
  </w:footnote>
  <w:footnote w:id="211">
    <w:p w14:paraId="689D3E86" w14:textId="04AEB558" w:rsidR="007347F4" w:rsidRDefault="007347F4">
      <w:pPr>
        <w:pStyle w:val="FootnoteText"/>
      </w:pPr>
      <w:r>
        <w:rPr>
          <w:rStyle w:val="FootnoteReference"/>
        </w:rPr>
        <w:footnoteRef/>
      </w:r>
      <w:r>
        <w:t xml:space="preserve"> NIST SP 800-171 Rev. 2, p. 39.</w:t>
      </w:r>
    </w:p>
  </w:footnote>
  <w:footnote w:id="212">
    <w:p w14:paraId="7A23113F" w14:textId="2E9E7641" w:rsidR="007347F4" w:rsidRDefault="007347F4">
      <w:pPr>
        <w:pStyle w:val="FootnoteText"/>
      </w:pPr>
      <w:r>
        <w:rPr>
          <w:rStyle w:val="FootnoteReference"/>
        </w:rPr>
        <w:footnoteRef/>
      </w:r>
      <w:r>
        <w:t xml:space="preserve"> NIST SP 800-171A, pp. 58-59.</w:t>
      </w:r>
    </w:p>
  </w:footnote>
  <w:footnote w:id="213">
    <w:p w14:paraId="031E6758" w14:textId="34F1F91A" w:rsidR="007347F4" w:rsidRDefault="007347F4">
      <w:pPr>
        <w:pStyle w:val="FootnoteText"/>
      </w:pPr>
      <w:r>
        <w:rPr>
          <w:rStyle w:val="FootnoteReference"/>
        </w:rPr>
        <w:footnoteRef/>
      </w:r>
      <w:r>
        <w:t xml:space="preserve"> NIST SP 800-171 Rev. 2, pp. 39-40.</w:t>
      </w:r>
    </w:p>
  </w:footnote>
  <w:footnote w:id="214">
    <w:p w14:paraId="2CEF50B5" w14:textId="674BFA23" w:rsidR="007347F4" w:rsidRDefault="007347F4">
      <w:pPr>
        <w:pStyle w:val="FootnoteText"/>
      </w:pPr>
      <w:r>
        <w:rPr>
          <w:rStyle w:val="FootnoteReference"/>
        </w:rPr>
        <w:footnoteRef/>
      </w:r>
      <w:r>
        <w:t xml:space="preserve"> NIST SP 800-171A, p. 59.</w:t>
      </w:r>
    </w:p>
  </w:footnote>
  <w:footnote w:id="215">
    <w:p w14:paraId="3DAF4233" w14:textId="62268C14" w:rsidR="007347F4" w:rsidRDefault="007347F4">
      <w:pPr>
        <w:pStyle w:val="FootnoteText"/>
      </w:pPr>
      <w:r>
        <w:rPr>
          <w:rStyle w:val="FootnoteReference"/>
        </w:rPr>
        <w:footnoteRef/>
      </w:r>
      <w:r>
        <w:t xml:space="preserve"> NIST SP 800-171 Rev. 2, p. 40.</w:t>
      </w:r>
    </w:p>
  </w:footnote>
  <w:footnote w:id="216">
    <w:p w14:paraId="6EEDF24C" w14:textId="32B4C225" w:rsidR="007347F4" w:rsidRDefault="007347F4">
      <w:pPr>
        <w:pStyle w:val="FootnoteText"/>
      </w:pPr>
      <w:r>
        <w:rPr>
          <w:rStyle w:val="FootnoteReference"/>
        </w:rPr>
        <w:footnoteRef/>
      </w:r>
      <w:r>
        <w:t xml:space="preserve"> NIST SP 800-171A, p. 59.</w:t>
      </w:r>
    </w:p>
  </w:footnote>
  <w:footnote w:id="217">
    <w:p w14:paraId="2C169B99" w14:textId="54E13476" w:rsidR="007347F4" w:rsidRDefault="007347F4">
      <w:pPr>
        <w:pStyle w:val="FootnoteText"/>
      </w:pPr>
      <w:r>
        <w:rPr>
          <w:rStyle w:val="FootnoteReference"/>
        </w:rPr>
        <w:footnoteRef/>
      </w:r>
      <w:r>
        <w:t xml:space="preserve"> NIST SP 800-171 Rev. 2, p. 40.</w:t>
      </w:r>
    </w:p>
  </w:footnote>
  <w:footnote w:id="218">
    <w:p w14:paraId="256C918C" w14:textId="3C876576" w:rsidR="007347F4" w:rsidRDefault="007347F4">
      <w:pPr>
        <w:pStyle w:val="FootnoteText"/>
      </w:pPr>
      <w:r>
        <w:rPr>
          <w:rStyle w:val="FootnoteReference"/>
        </w:rPr>
        <w:footnoteRef/>
      </w:r>
      <w:r>
        <w:t xml:space="preserve"> NIST SP 800-171A, pp. 59-60.</w:t>
      </w:r>
    </w:p>
  </w:footnote>
  <w:footnote w:id="219">
    <w:p w14:paraId="45E5E74E" w14:textId="7A7B4F8F" w:rsidR="007347F4" w:rsidRDefault="007347F4">
      <w:pPr>
        <w:pStyle w:val="FootnoteText"/>
      </w:pPr>
      <w:r>
        <w:rPr>
          <w:rStyle w:val="FootnoteReference"/>
        </w:rPr>
        <w:footnoteRef/>
      </w:r>
      <w:r>
        <w:t xml:space="preserve"> NIST SP 800-171 Rev. 2, p. 40.</w:t>
      </w:r>
    </w:p>
  </w:footnote>
  <w:footnote w:id="220">
    <w:p w14:paraId="7999744F" w14:textId="60BED952" w:rsidR="007347F4" w:rsidRDefault="007347F4" w:rsidP="009522BB">
      <w:pPr>
        <w:pStyle w:val="FootnoteText"/>
      </w:pPr>
      <w:r>
        <w:rPr>
          <w:rStyle w:val="FootnoteReference"/>
        </w:rPr>
        <w:footnoteRef/>
      </w:r>
      <w:r>
        <w:t xml:space="preserve"> NIST SP 800-171A, p. 61.</w:t>
      </w:r>
    </w:p>
    <w:p w14:paraId="4508395D" w14:textId="0F0FFFB3" w:rsidR="007347F4" w:rsidRDefault="007347F4">
      <w:pPr>
        <w:pStyle w:val="FootnoteText"/>
      </w:pPr>
    </w:p>
  </w:footnote>
  <w:footnote w:id="221">
    <w:p w14:paraId="4F67D4CC" w14:textId="1C28803E" w:rsidR="007347F4" w:rsidRDefault="007347F4">
      <w:pPr>
        <w:pStyle w:val="FootnoteText"/>
      </w:pPr>
      <w:r>
        <w:rPr>
          <w:rStyle w:val="FootnoteReference"/>
        </w:rPr>
        <w:footnoteRef/>
      </w:r>
      <w:r>
        <w:t xml:space="preserve"> NIST SP 800-171 Rev. 2, pp. 40-41.</w:t>
      </w:r>
    </w:p>
  </w:footnote>
  <w:footnote w:id="222">
    <w:p w14:paraId="76D663EE" w14:textId="6D84CD34" w:rsidR="007347F4" w:rsidRDefault="007347F4">
      <w:pPr>
        <w:pStyle w:val="FootnoteText"/>
      </w:pPr>
      <w:r>
        <w:rPr>
          <w:rStyle w:val="FootnoteReference"/>
        </w:rPr>
        <w:footnoteRef/>
      </w:r>
      <w:r>
        <w:t xml:space="preserve"> NIST SP 800-171A, pp. 61-62.</w:t>
      </w:r>
    </w:p>
  </w:footnote>
  <w:footnote w:id="223">
    <w:p w14:paraId="6D07B19B" w14:textId="63EE0724" w:rsidR="007347F4" w:rsidRDefault="007347F4">
      <w:pPr>
        <w:pStyle w:val="FootnoteText"/>
      </w:pPr>
      <w:r>
        <w:rPr>
          <w:rStyle w:val="FootnoteReference"/>
        </w:rPr>
        <w:footnoteRef/>
      </w:r>
      <w:r>
        <w:t xml:space="preserve"> NIST SP 800-171 Rev. 2, p. 41.</w:t>
      </w:r>
    </w:p>
  </w:footnote>
  <w:footnote w:id="224">
    <w:p w14:paraId="637B0F02" w14:textId="1F5BBE63" w:rsidR="007347F4" w:rsidRDefault="007347F4">
      <w:pPr>
        <w:pStyle w:val="FootnoteText"/>
      </w:pPr>
      <w:r>
        <w:rPr>
          <w:rStyle w:val="FootnoteReference"/>
        </w:rPr>
        <w:footnoteRef/>
      </w:r>
      <w:r>
        <w:t xml:space="preserve"> NIST SP 800-171A, p. 62.</w:t>
      </w:r>
    </w:p>
  </w:footnote>
  <w:footnote w:id="225">
    <w:p w14:paraId="50ED6CE4" w14:textId="206BFC02" w:rsidR="007347F4" w:rsidRDefault="007347F4">
      <w:pPr>
        <w:pStyle w:val="FootnoteText"/>
      </w:pPr>
      <w:r>
        <w:rPr>
          <w:rStyle w:val="FootnoteReference"/>
        </w:rPr>
        <w:footnoteRef/>
      </w:r>
      <w:r>
        <w:t xml:space="preserve"> NIST SP 800-171 Rev. 2, p. 41.</w:t>
      </w:r>
    </w:p>
  </w:footnote>
  <w:footnote w:id="226">
    <w:p w14:paraId="50950A80" w14:textId="75A80E57" w:rsidR="007347F4" w:rsidRDefault="007347F4">
      <w:pPr>
        <w:pStyle w:val="FootnoteText"/>
      </w:pPr>
      <w:r>
        <w:rPr>
          <w:rStyle w:val="FootnoteReference"/>
        </w:rPr>
        <w:footnoteRef/>
      </w:r>
      <w:r>
        <w:t xml:space="preserve"> NIST SP 800-171A, pp. 62-63.</w:t>
      </w:r>
    </w:p>
  </w:footnote>
  <w:footnote w:id="227">
    <w:p w14:paraId="56244591" w14:textId="07B531F0" w:rsidR="007347F4" w:rsidRDefault="007347F4">
      <w:pPr>
        <w:pStyle w:val="FootnoteText"/>
      </w:pPr>
      <w:r>
        <w:rPr>
          <w:rStyle w:val="FootnoteReference"/>
        </w:rPr>
        <w:footnoteRef/>
      </w:r>
      <w:r>
        <w:t xml:space="preserve"> NIST SP 800-171 Rev. 2, pp. 41-42.</w:t>
      </w:r>
    </w:p>
  </w:footnote>
  <w:footnote w:id="228">
    <w:p w14:paraId="7D6FE5D5" w14:textId="70F12F9D" w:rsidR="007347F4" w:rsidRDefault="007347F4">
      <w:pPr>
        <w:pStyle w:val="FootnoteText"/>
      </w:pPr>
      <w:r>
        <w:rPr>
          <w:rStyle w:val="FootnoteReference"/>
        </w:rPr>
        <w:footnoteRef/>
      </w:r>
      <w:r>
        <w:t xml:space="preserve"> NIST SP 800-171A, p. 63.</w:t>
      </w:r>
    </w:p>
  </w:footnote>
  <w:footnote w:id="229">
    <w:p w14:paraId="11232DAF" w14:textId="01497C8C" w:rsidR="007347F4" w:rsidRDefault="007347F4">
      <w:pPr>
        <w:pStyle w:val="FootnoteText"/>
      </w:pPr>
      <w:r>
        <w:rPr>
          <w:rStyle w:val="FootnoteReference"/>
        </w:rPr>
        <w:footnoteRef/>
      </w:r>
      <w:r>
        <w:t xml:space="preserve"> NIST SP 800-171 Rev. 2, p. 42.</w:t>
      </w:r>
    </w:p>
  </w:footnote>
  <w:footnote w:id="230">
    <w:p w14:paraId="1DBFEFD1" w14:textId="093F2A3D" w:rsidR="007347F4" w:rsidRDefault="007347F4">
      <w:pPr>
        <w:pStyle w:val="FootnoteText"/>
      </w:pPr>
      <w:r>
        <w:rPr>
          <w:rStyle w:val="FootnoteReference"/>
        </w:rPr>
        <w:footnoteRef/>
      </w:r>
      <w:r>
        <w:t xml:space="preserve"> NIST SP 800-171A, pp. 63-64.</w:t>
      </w:r>
    </w:p>
  </w:footnote>
  <w:footnote w:id="231">
    <w:p w14:paraId="5B1C6418" w14:textId="6326CCA3" w:rsidR="007347F4" w:rsidRDefault="007347F4">
      <w:pPr>
        <w:pStyle w:val="FootnoteText"/>
      </w:pPr>
      <w:r>
        <w:rPr>
          <w:rStyle w:val="FootnoteReference"/>
        </w:rPr>
        <w:footnoteRef/>
      </w:r>
      <w:r>
        <w:t xml:space="preserve"> NIST SP 800-171 Rev. 2, pp. 42-43.</w:t>
      </w:r>
    </w:p>
  </w:footnote>
  <w:footnote w:id="232">
    <w:p w14:paraId="679C49E5" w14:textId="2590EAF0" w:rsidR="007347F4" w:rsidRDefault="007347F4">
      <w:pPr>
        <w:pStyle w:val="FootnoteText"/>
      </w:pPr>
      <w:r>
        <w:rPr>
          <w:rStyle w:val="FootnoteReference"/>
        </w:rPr>
        <w:footnoteRef/>
      </w:r>
      <w:r>
        <w:t xml:space="preserve"> NIST SP 800-171A, p. 64.</w:t>
      </w:r>
    </w:p>
  </w:footnote>
  <w:footnote w:id="233">
    <w:p w14:paraId="34A7F439" w14:textId="6783AD71" w:rsidR="007347F4" w:rsidRDefault="007347F4">
      <w:pPr>
        <w:pStyle w:val="FootnoteText"/>
      </w:pPr>
      <w:r>
        <w:rPr>
          <w:rStyle w:val="FootnoteReference"/>
        </w:rPr>
        <w:footnoteRef/>
      </w:r>
      <w:r>
        <w:t xml:space="preserve"> NIST SP 800-171 Rev. 2, p. 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DF3" w14:textId="46BD125F" w:rsidR="007347F4" w:rsidRPr="00CE7612" w:rsidRDefault="007347F4" w:rsidP="00CE7612">
    <w:pPr>
      <w:pStyle w:val="zPageClassification"/>
    </w:pPr>
    <w:r>
      <w:drawing>
        <wp:anchor distT="0" distB="0" distL="114300" distR="114300" simplePos="0" relativeHeight="251658263" behindDoc="0" locked="0" layoutInCell="1" allowOverlap="1" wp14:anchorId="5E76A957" wp14:editId="42B4F5E9">
          <wp:simplePos x="0" y="0"/>
          <wp:positionH relativeFrom="column">
            <wp:posOffset>-889000</wp:posOffset>
          </wp:positionH>
          <wp:positionV relativeFrom="paragraph">
            <wp:posOffset>-240321</wp:posOffset>
          </wp:positionV>
          <wp:extent cx="7827264" cy="1012240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14:paraId="3C33D4E0" w14:textId="5C8CA4A0" w:rsidR="007347F4" w:rsidRPr="007865C9" w:rsidRDefault="007347F4" w:rsidP="00D721C4">
    <w:pPr>
      <w:pStyle w:val="HeaderSectionHeading"/>
    </w:pPr>
    <w:r>
      <w:fldChar w:fldCharType="begin"/>
    </w:r>
    <w:r>
      <w:instrText xml:space="preserve"> STYLEREF  "Heading 1"  \* MERGEFORMAT </w:instrTex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4519" w14:textId="77777777" w:rsidR="007347F4" w:rsidRDefault="007347F4" w:rsidP="00057FB9">
    <w:pPr>
      <w:pStyle w:val="DomainBodyFlushLeft"/>
    </w:pPr>
    <w:r>
      <w:rPr>
        <w:noProof/>
      </w:rPr>
      <mc:AlternateContent>
        <mc:Choice Requires="wps">
          <w:drawing>
            <wp:anchor distT="0" distB="0" distL="114300" distR="114300" simplePos="0" relativeHeight="251658264" behindDoc="0" locked="0" layoutInCell="1" allowOverlap="1" wp14:anchorId="0DEB2D63" wp14:editId="1238D64E">
              <wp:simplePos x="0" y="0"/>
              <wp:positionH relativeFrom="column">
                <wp:posOffset>-914400</wp:posOffset>
              </wp:positionH>
              <wp:positionV relativeFrom="paragraph">
                <wp:posOffset>196850</wp:posOffset>
              </wp:positionV>
              <wp:extent cx="4754880" cy="271145"/>
              <wp:effectExtent l="0" t="0" r="762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8F8C33"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B2D63" id="_x0000_t202" coordsize="21600,21600" o:spt="202" path="m,l,21600r21600,l21600,xe">
              <v:stroke joinstyle="miter"/>
              <v:path gradientshapeok="t" o:connecttype="rect"/>
            </v:shapetype>
            <v:shape id="Text Box 8" o:spid="_x0000_s1043" type="#_x0000_t202" style="position:absolute;left:0;text-align:left;margin-left:-1in;margin-top:15.5pt;width:374.4pt;height:21.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" fillcolor="#a6daf4" stroked="f" strokeweight=".5pt">
              <v:textbox>
                <w:txbxContent>
                  <w:p w14:paraId="718F8C33"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3439CD70" w14:textId="77777777" w:rsidR="007347F4" w:rsidRPr="009E34DF" w:rsidRDefault="007347F4" w:rsidP="00057FB9">
    <w:pPr>
      <w:pStyle w:val="DomainBodyFlush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2106" w14:textId="77777777" w:rsidR="007347F4" w:rsidRDefault="007347F4" w:rsidP="003036B8">
    <w:pPr>
      <w:pStyle w:val="DomainBodyFlushLeft"/>
    </w:pPr>
    <w:r>
      <w:rPr>
        <w:noProof/>
      </w:rPr>
      <mc:AlternateContent>
        <mc:Choice Requires="wps">
          <w:drawing>
            <wp:anchor distT="0" distB="0" distL="114300" distR="114300" simplePos="0" relativeHeight="251658257" behindDoc="0" locked="0" layoutInCell="1" allowOverlap="1" wp14:anchorId="43620EBC" wp14:editId="23DC0A4E">
              <wp:simplePos x="0" y="0"/>
              <wp:positionH relativeFrom="column">
                <wp:posOffset>-914400</wp:posOffset>
              </wp:positionH>
              <wp:positionV relativeFrom="paragraph">
                <wp:posOffset>196850</wp:posOffset>
              </wp:positionV>
              <wp:extent cx="4754880" cy="271145"/>
              <wp:effectExtent l="0" t="0" r="762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D9BFC" w14:textId="77777777" w:rsidR="007347F4" w:rsidRPr="00FE7D05" w:rsidRDefault="007347F4"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20EBC" id="_x0000_t202" coordsize="21600,21600" o:spt="202" path="m,l,21600r21600,l21600,xe">
              <v:stroke joinstyle="miter"/>
              <v:path gradientshapeok="t" o:connecttype="rect"/>
            </v:shapetype>
            <v:shape id="Text Box 18" o:spid="_x0000_s1045" type="#_x0000_t202" style="position:absolute;left:0;text-align:left;margin-left:-1in;margin-top:15.5pt;width:374.4pt;height:21.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" fillcolor="#a6daf4" stroked="f" strokeweight=".5pt">
              <v:textbox>
                <w:txbxContent>
                  <w:p w14:paraId="621D9BFC" w14:textId="77777777" w:rsidR="007347F4" w:rsidRPr="00FE7D05" w:rsidRDefault="007347F4" w:rsidP="003036B8">
                    <w:pPr>
                      <w:pStyle w:val="DomainBodyFlushLeft"/>
                    </w:pPr>
                    <w:r w:rsidRPr="00FE7D05">
                      <w:rPr>
                        <w:rFonts w:ascii="Arial Narrow" w:hAnsi="Arial Narrow"/>
                        <w:color w:val="0C3144"/>
                      </w:rPr>
                      <w:t>Cyber Maturity Model</w:t>
                    </w:r>
                    <w:r>
                      <w:rPr>
                        <w:rFonts w:ascii="Arial Narrow" w:hAnsi="Arial Narrow"/>
                        <w:color w:val="0C3144"/>
                      </w:rPr>
                      <w:t xml:space="preserve"> Certification</w:t>
                    </w:r>
                    <w:r w:rsidRPr="00FE7D05">
                      <w:rPr>
                        <w:rFonts w:ascii="Arial Narrow" w:hAnsi="Arial Narrow"/>
                        <w:color w:val="0C3144"/>
                      </w:rPr>
                      <w:t xml:space="preserve"> </w:t>
                    </w:r>
                    <w:r w:rsidRPr="00FE7D05">
                      <w:rPr>
                        <w:rFonts w:ascii="Arial Narrow" w:hAnsi="Arial Narrow"/>
                        <w:b/>
                        <w:color w:val="0C3144"/>
                      </w:rPr>
                      <w:t xml:space="preserve">Version </w:t>
                    </w:r>
                    <w:r>
                      <w:rPr>
                        <w:rFonts w:ascii="Arial Narrow" w:hAnsi="Arial Narrow"/>
                        <w:b/>
                        <w:color w:val="0C3144"/>
                      </w:rPr>
                      <w:t>0.6</w:t>
                    </w:r>
                    <w:r w:rsidRPr="00FE7D05">
                      <w:rPr>
                        <w:rFonts w:ascii="Arial Narrow" w:hAnsi="Arial Narrow"/>
                        <w:b/>
                        <w:color w:val="0C3144"/>
                      </w:rPr>
                      <w:t xml:space="preserve"> </w:t>
                    </w:r>
                  </w:p>
                </w:txbxContent>
              </v:textbox>
            </v:shape>
          </w:pict>
        </mc:Fallback>
      </mc:AlternateContent>
    </w:r>
  </w:p>
  <w:p w14:paraId="15A6AA97" w14:textId="77777777" w:rsidR="007347F4" w:rsidRPr="009E34DF" w:rsidRDefault="007347F4" w:rsidP="003036B8">
    <w:pPr>
      <w:pStyle w:val="DomainBodyFlush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03EA" w14:textId="77777777" w:rsidR="007347F4" w:rsidRDefault="007347F4" w:rsidP="00057FB9">
    <w:pPr>
      <w:pStyle w:val="DomainBodyFlushLeft"/>
    </w:pPr>
    <w:r>
      <w:rPr>
        <w:noProof/>
      </w:rPr>
      <mc:AlternateContent>
        <mc:Choice Requires="wps">
          <w:drawing>
            <wp:anchor distT="0" distB="0" distL="114300" distR="114300" simplePos="0" relativeHeight="251658253" behindDoc="0" locked="0" layoutInCell="1" allowOverlap="1" wp14:anchorId="56E310BA" wp14:editId="600590D3">
              <wp:simplePos x="0" y="0"/>
              <wp:positionH relativeFrom="column">
                <wp:posOffset>-914400</wp:posOffset>
              </wp:positionH>
              <wp:positionV relativeFrom="paragraph">
                <wp:posOffset>196850</wp:posOffset>
              </wp:positionV>
              <wp:extent cx="4754880" cy="271145"/>
              <wp:effectExtent l="0" t="0" r="762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249F9"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310BA" id="_x0000_t202" coordsize="21600,21600" o:spt="202" path="m,l,21600r21600,l21600,xe">
              <v:stroke joinstyle="miter"/>
              <v:path gradientshapeok="t" o:connecttype="rect"/>
            </v:shapetype>
            <v:shape id="Text Box 42" o:spid="_x0000_s1047" type="#_x0000_t202" style="position:absolute;left:0;text-align:left;margin-left:-1in;margin-top:15.5pt;width:374.4pt;height:2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" fillcolor="#a6daf4" stroked="f" strokeweight=".5pt">
              <v:textbox>
                <w:txbxContent>
                  <w:p w14:paraId="3BB249F9"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3C601F25" w14:textId="77777777" w:rsidR="007347F4" w:rsidRPr="009E34DF" w:rsidRDefault="007347F4" w:rsidP="00057FB9">
    <w:pPr>
      <w:pStyle w:val="DomainBodyFlush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B821A" w14:textId="77777777" w:rsidR="007347F4" w:rsidRDefault="007347F4" w:rsidP="00D721C4">
    <w:pPr>
      <w:pStyle w:val="zPageClassification"/>
    </w:pPr>
  </w:p>
  <w:p w14:paraId="264B128A" w14:textId="740FBB86" w:rsidR="007347F4" w:rsidRPr="00EE2FF4" w:rsidRDefault="00332C80" w:rsidP="00951CC6">
    <w:pPr>
      <w:pStyle w:val="HeaderSectionHeading"/>
    </w:pPr>
    <w:fldSimple w:instr="STYLEREF PracticeShortName \* MERGEFORMAT">
      <w:r w:rsidR="006C04CD">
        <w:t>SI.L2-3.14.7 – Identify Unauthorized Use</w:t>
      </w:r>
    </w:fldSimple>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ED33" w14:textId="77777777" w:rsidR="007347F4" w:rsidRDefault="007347F4" w:rsidP="00D721C4">
    <w:pPr>
      <w:pStyle w:val="zPageClassification"/>
    </w:pPr>
  </w:p>
  <w:p w14:paraId="6052AF44" w14:textId="31A05CA4" w:rsidR="007347F4" w:rsidRPr="00EE2FF4" w:rsidRDefault="00332C80" w:rsidP="00951CC6">
    <w:pPr>
      <w:pStyle w:val="HeaderSectionHeading"/>
    </w:pPr>
    <w:fldSimple w:instr="STYLEREF &quot;Heading 1&quot; \* MERGEFORMAT">
      <w:r w:rsidR="006C04CD">
        <w:t>Appendix A – Acronyms and Abbreviations</w:t>
      </w:r>
    </w:fldSimple>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33B2" w14:textId="77777777" w:rsidR="007347F4" w:rsidRDefault="007347F4" w:rsidP="00D721C4">
    <w:pPr>
      <w:pStyle w:val="zPageClassification"/>
    </w:pPr>
  </w:p>
  <w:p w14:paraId="33D321F6" w14:textId="12CF7C5A" w:rsidR="007347F4" w:rsidRPr="00EE2FF4" w:rsidRDefault="007347F4" w:rsidP="00951CC6">
    <w:pPr>
      <w:pStyle w:val="HeaderSectionHeading"/>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3F53832A" w:rsidR="007347F4" w:rsidRPr="00B81DF5" w:rsidRDefault="007347F4" w:rsidP="00B81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CF75" w14:textId="77777777" w:rsidR="007347F4" w:rsidRDefault="007347F4" w:rsidP="00057FB9">
    <w:pPr>
      <w:pStyle w:val="DomainBodyFlushLeft"/>
    </w:pPr>
    <w:r>
      <w:rPr>
        <w:noProof/>
      </w:rPr>
      <mc:AlternateContent>
        <mc:Choice Requires="wps">
          <w:drawing>
            <wp:anchor distT="0" distB="0" distL="114300" distR="114300" simplePos="0" relativeHeight="251658240" behindDoc="0" locked="0" layoutInCell="1" allowOverlap="1" wp14:anchorId="4E2E0752" wp14:editId="56DBB67F">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CE5F"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E0752" id="_x0000_t202" coordsize="21600,21600" o:spt="202" path="m,l,21600r21600,l21600,xe">
              <v:stroke joinstyle="miter"/>
              <v:path gradientshapeok="t" o:connecttype="rect"/>
            </v:shapetype>
            <v:shape id="Text Box 36" o:spid="_x0000_s1028" type="#_x0000_t202" style="position:absolute;left:0;text-align:left;margin-left:-1in;margin-top:15.5pt;width:374.4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" fillcolor="#a6daf4" stroked="f" strokeweight=".5pt">
              <v:textbox>
                <w:txbxContent>
                  <w:p w14:paraId="30EBCE5F"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44DF86E2" w14:textId="77777777" w:rsidR="007347F4" w:rsidRPr="009E34DF" w:rsidRDefault="007347F4" w:rsidP="00057FB9">
    <w:pPr>
      <w:pStyle w:val="DomainBodyFlush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A9EB" w14:textId="77777777" w:rsidR="007347F4" w:rsidRPr="007865C9" w:rsidRDefault="007347F4" w:rsidP="00D721C4">
    <w:pPr>
      <w:pStyle w:val="HeaderSectionHead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931F" w14:textId="5CDCBBE1" w:rsidR="007347F4" w:rsidRDefault="007347F4" w:rsidP="00811BE1">
    <w:pPr>
      <w:pStyle w:val="Header"/>
      <w:jc w:val="center"/>
    </w:pPr>
  </w:p>
  <w:p w14:paraId="7FAA4ADC" w14:textId="77777777" w:rsidR="007347F4" w:rsidRDefault="007347F4" w:rsidP="00E4537B">
    <w:pPr>
      <w:pStyle w:val="zPageClassification"/>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AE07" w14:textId="53714D8A" w:rsidR="007347F4" w:rsidRDefault="007347F4" w:rsidP="00D721C4">
    <w:pPr>
      <w:pStyle w:val="zPageClassification"/>
    </w:pPr>
  </w:p>
  <w:p w14:paraId="01470083" w14:textId="4048511E" w:rsidR="007347F4" w:rsidRPr="00EE2FF4" w:rsidRDefault="00332C80" w:rsidP="00D721C4">
    <w:pPr>
      <w:pStyle w:val="HeaderSectionHeading"/>
    </w:pPr>
    <w:fldSimple w:instr="STYLEREF  &quot;Heading 1&quot;  \* MERGEFORMAT">
      <w:r w:rsidR="006C04CD">
        <w:t>Requirement Descriptions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9B3B" w14:textId="77777777" w:rsidR="007347F4" w:rsidRDefault="007347F4" w:rsidP="00057FB9">
    <w:pPr>
      <w:pStyle w:val="DomainBodyFlushLeft"/>
    </w:pPr>
    <w:r>
      <w:rPr>
        <w:noProof/>
      </w:rPr>
      <mc:AlternateContent>
        <mc:Choice Requires="wps">
          <w:drawing>
            <wp:anchor distT="0" distB="0" distL="114300" distR="114300" simplePos="0" relativeHeight="251658244" behindDoc="0" locked="0" layoutInCell="1" allowOverlap="1" wp14:anchorId="29EB25EC" wp14:editId="3D1AA461">
              <wp:simplePos x="0" y="0"/>
              <wp:positionH relativeFrom="column">
                <wp:posOffset>-914400</wp:posOffset>
              </wp:positionH>
              <wp:positionV relativeFrom="paragraph">
                <wp:posOffset>196850</wp:posOffset>
              </wp:positionV>
              <wp:extent cx="4754880" cy="271145"/>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B906D"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B25EC" id="_x0000_t202" coordsize="21600,21600" o:spt="202" path="m,l,21600r21600,l21600,xe">
              <v:stroke joinstyle="miter"/>
              <v:path gradientshapeok="t" o:connecttype="rect"/>
            </v:shapetype>
            <v:shape id="Text Box 4" o:spid="_x0000_s1039" type="#_x0000_t202" style="position:absolute;left:0;text-align:left;margin-left:-1in;margin-top:15.5pt;width:374.4pt;height:2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" fillcolor="#a6daf4" stroked="f" strokeweight=".5pt">
              <v:textbox>
                <w:txbxContent>
                  <w:p w14:paraId="171B906D"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7A1CEF56" w14:textId="77777777" w:rsidR="007347F4" w:rsidRPr="009E34DF" w:rsidRDefault="007347F4" w:rsidP="00057FB9">
    <w:pPr>
      <w:pStyle w:val="DomainBodyFlush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B544" w14:textId="2DD73A52" w:rsidR="007347F4" w:rsidRDefault="007347F4" w:rsidP="00D721C4">
    <w:pPr>
      <w:pStyle w:val="zPageClassification"/>
    </w:pPr>
  </w:p>
  <w:p w14:paraId="0CE8A64E" w14:textId="65E9187B" w:rsidR="007347F4" w:rsidRPr="00EE2FF4" w:rsidRDefault="00332C80" w:rsidP="00D721C4">
    <w:pPr>
      <w:pStyle w:val="HeaderSectionHeading"/>
    </w:pPr>
    <w:fldSimple w:instr="STYLEREF PracticeShortName \* MERGEFORMAT">
      <w:r w:rsidR="006C04CD">
        <w:t>AC.L2-3.1.22 – Control Public Information [CUI Data]</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F2F5" w14:textId="77777777" w:rsidR="007347F4" w:rsidRDefault="007347F4" w:rsidP="00057FB9">
    <w:pPr>
      <w:pStyle w:val="DomainBodyFlushLeft"/>
    </w:pPr>
    <w:r>
      <w:rPr>
        <w:noProof/>
      </w:rPr>
      <mc:AlternateContent>
        <mc:Choice Requires="wps">
          <w:drawing>
            <wp:anchor distT="0" distB="0" distL="114300" distR="114300" simplePos="0" relativeHeight="251658249" behindDoc="0" locked="0" layoutInCell="1" allowOverlap="1" wp14:anchorId="71A35979" wp14:editId="22AC79EF">
              <wp:simplePos x="0" y="0"/>
              <wp:positionH relativeFrom="column">
                <wp:posOffset>-914400</wp:posOffset>
              </wp:positionH>
              <wp:positionV relativeFrom="paragraph">
                <wp:posOffset>196850</wp:posOffset>
              </wp:positionV>
              <wp:extent cx="4754880" cy="271145"/>
              <wp:effectExtent l="0" t="0" r="762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6E501"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35979" id="_x0000_t202" coordsize="21600,21600" o:spt="202" path="m,l,21600r21600,l21600,xe">
              <v:stroke joinstyle="miter"/>
              <v:path gradientshapeok="t" o:connecttype="rect"/>
            </v:shapetype>
            <v:shape id="Text Box 11" o:spid="_x0000_s1041" type="#_x0000_t202" style="position:absolute;left:0;text-align:left;margin-left:-1in;margin-top:15.5pt;width:374.4pt;height:2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" fillcolor="#a6daf4" stroked="f" strokeweight=".5pt">
              <v:textbox>
                <w:txbxContent>
                  <w:p w14:paraId="0536E501" w14:textId="77777777" w:rsidR="007347F4" w:rsidRPr="00FE7D05" w:rsidRDefault="007347F4"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141F7620" w14:textId="77777777" w:rsidR="007347F4" w:rsidRPr="009E34DF" w:rsidRDefault="007347F4" w:rsidP="00057FB9">
    <w:pPr>
      <w:pStyle w:val="DomainBodyFlush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DE029" w14:textId="77777777" w:rsidR="007347F4" w:rsidRDefault="007347F4" w:rsidP="00D721C4">
    <w:pPr>
      <w:pStyle w:val="zPageClassification"/>
    </w:pPr>
  </w:p>
  <w:p w14:paraId="540D3273" w14:textId="1877E537" w:rsidR="007347F4" w:rsidRPr="00EE2FF4" w:rsidRDefault="00332C80" w:rsidP="00D721C4">
    <w:pPr>
      <w:pStyle w:val="HeaderSectionHeading"/>
    </w:pPr>
    <w:fldSimple w:instr="STYLEREF PracticeShortName \* MERGEFORMAT">
      <w:r w:rsidR="006C04CD">
        <w:t>SC.L2-3.13.16 – Data at Rest</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4" w15:restartNumberingAfterBreak="0">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BF54F3"/>
    <w:multiLevelType w:val="hybridMultilevel"/>
    <w:tmpl w:val="D8AAB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2621CDC"/>
    <w:multiLevelType w:val="hybridMultilevel"/>
    <w:tmpl w:val="C6C611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27B6825"/>
    <w:multiLevelType w:val="hybridMultilevel"/>
    <w:tmpl w:val="520ADD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B5AED31"/>
    <w:multiLevelType w:val="hybridMultilevel"/>
    <w:tmpl w:val="1FB4C83A"/>
    <w:lvl w:ilvl="0" w:tplc="D4A8B216">
      <w:start w:val="1"/>
      <w:numFmt w:val="bullet"/>
      <w:lvlText w:val="·"/>
      <w:lvlJc w:val="left"/>
      <w:pPr>
        <w:ind w:left="720" w:hanging="360"/>
      </w:pPr>
      <w:rPr>
        <w:rFonts w:ascii="Symbol" w:hAnsi="Symbol" w:hint="default"/>
      </w:rPr>
    </w:lvl>
    <w:lvl w:ilvl="1" w:tplc="A2F2C654">
      <w:start w:val="1"/>
      <w:numFmt w:val="bullet"/>
      <w:lvlText w:val="o"/>
      <w:lvlJc w:val="left"/>
      <w:pPr>
        <w:ind w:left="1440" w:hanging="360"/>
      </w:pPr>
      <w:rPr>
        <w:rFonts w:ascii="Courier New" w:hAnsi="Courier New" w:hint="default"/>
      </w:rPr>
    </w:lvl>
    <w:lvl w:ilvl="2" w:tplc="FBC8EE3E">
      <w:start w:val="1"/>
      <w:numFmt w:val="bullet"/>
      <w:lvlText w:val=""/>
      <w:lvlJc w:val="left"/>
      <w:pPr>
        <w:ind w:left="2160" w:hanging="360"/>
      </w:pPr>
      <w:rPr>
        <w:rFonts w:ascii="Wingdings" w:hAnsi="Wingdings" w:hint="default"/>
      </w:rPr>
    </w:lvl>
    <w:lvl w:ilvl="3" w:tplc="4052F196">
      <w:start w:val="1"/>
      <w:numFmt w:val="bullet"/>
      <w:lvlText w:val=""/>
      <w:lvlJc w:val="left"/>
      <w:pPr>
        <w:ind w:left="2880" w:hanging="360"/>
      </w:pPr>
      <w:rPr>
        <w:rFonts w:ascii="Symbol" w:hAnsi="Symbol" w:hint="default"/>
      </w:rPr>
    </w:lvl>
    <w:lvl w:ilvl="4" w:tplc="D1C059E8">
      <w:start w:val="1"/>
      <w:numFmt w:val="bullet"/>
      <w:lvlText w:val="o"/>
      <w:lvlJc w:val="left"/>
      <w:pPr>
        <w:ind w:left="3600" w:hanging="360"/>
      </w:pPr>
      <w:rPr>
        <w:rFonts w:ascii="Courier New" w:hAnsi="Courier New" w:hint="default"/>
      </w:rPr>
    </w:lvl>
    <w:lvl w:ilvl="5" w:tplc="A9186AC8">
      <w:start w:val="1"/>
      <w:numFmt w:val="bullet"/>
      <w:lvlText w:val=""/>
      <w:lvlJc w:val="left"/>
      <w:pPr>
        <w:ind w:left="4320" w:hanging="360"/>
      </w:pPr>
      <w:rPr>
        <w:rFonts w:ascii="Wingdings" w:hAnsi="Wingdings" w:hint="default"/>
      </w:rPr>
    </w:lvl>
    <w:lvl w:ilvl="6" w:tplc="1BF27516">
      <w:start w:val="1"/>
      <w:numFmt w:val="bullet"/>
      <w:lvlText w:val=""/>
      <w:lvlJc w:val="left"/>
      <w:pPr>
        <w:ind w:left="5040" w:hanging="360"/>
      </w:pPr>
      <w:rPr>
        <w:rFonts w:ascii="Symbol" w:hAnsi="Symbol" w:hint="default"/>
      </w:rPr>
    </w:lvl>
    <w:lvl w:ilvl="7" w:tplc="69F2C244">
      <w:start w:val="1"/>
      <w:numFmt w:val="bullet"/>
      <w:lvlText w:val="o"/>
      <w:lvlJc w:val="left"/>
      <w:pPr>
        <w:ind w:left="5760" w:hanging="360"/>
      </w:pPr>
      <w:rPr>
        <w:rFonts w:ascii="Courier New" w:hAnsi="Courier New" w:hint="default"/>
      </w:rPr>
    </w:lvl>
    <w:lvl w:ilvl="8" w:tplc="3E20DA02">
      <w:start w:val="1"/>
      <w:numFmt w:val="bullet"/>
      <w:lvlText w:val=""/>
      <w:lvlJc w:val="left"/>
      <w:pPr>
        <w:ind w:left="6480" w:hanging="360"/>
      </w:pPr>
      <w:rPr>
        <w:rFonts w:ascii="Wingdings" w:hAnsi="Wingdings" w:hint="default"/>
      </w:rPr>
    </w:lvl>
  </w:abstractNum>
  <w:abstractNum w:abstractNumId="14" w15:restartNumberingAfterBreak="0">
    <w:nsid w:val="0C4726EE"/>
    <w:multiLevelType w:val="hybridMultilevel"/>
    <w:tmpl w:val="43A8DFA8"/>
    <w:lvl w:ilvl="0" w:tplc="210E77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477C67"/>
    <w:multiLevelType w:val="hybridMultilevel"/>
    <w:tmpl w:val="335A6E36"/>
    <w:lvl w:ilvl="0" w:tplc="F9167AE6">
      <w:start w:val="1"/>
      <w:numFmt w:val="lowerLetter"/>
      <w:lvlText w:val="(%1)"/>
      <w:lvlJc w:val="left"/>
      <w:pPr>
        <w:ind w:left="648" w:hanging="360"/>
      </w:pPr>
      <w:rPr>
        <w:rFonts w:hint="default"/>
        <w:i/>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0D4C5E36"/>
    <w:multiLevelType w:val="hybridMultilevel"/>
    <w:tmpl w:val="F580D74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18C527E"/>
    <w:multiLevelType w:val="hybridMultilevel"/>
    <w:tmpl w:val="C17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1" w15:restartNumberingAfterBreak="0">
    <w:nsid w:val="12BC75A0"/>
    <w:multiLevelType w:val="hybridMultilevel"/>
    <w:tmpl w:val="85022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pStyle w:val="BulletL2"/>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1A47F0"/>
    <w:multiLevelType w:val="hybridMultilevel"/>
    <w:tmpl w:val="14402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61006F6"/>
    <w:multiLevelType w:val="hybridMultilevel"/>
    <w:tmpl w:val="067AF642"/>
    <w:lvl w:ilvl="0" w:tplc="C56E8F16">
      <w:start w:val="1"/>
      <w:numFmt w:val="bullet"/>
      <w:pStyle w:val="BulletL1"/>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7A967BE"/>
    <w:multiLevelType w:val="hybridMultilevel"/>
    <w:tmpl w:val="7D860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1E6C4B50"/>
    <w:multiLevelType w:val="hybridMultilevel"/>
    <w:tmpl w:val="0462A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06B647E"/>
    <w:multiLevelType w:val="hybridMultilevel"/>
    <w:tmpl w:val="F02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17126C0"/>
    <w:multiLevelType w:val="hybridMultilevel"/>
    <w:tmpl w:val="8FA41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28E50D0"/>
    <w:multiLevelType w:val="hybridMultilevel"/>
    <w:tmpl w:val="35545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25572776"/>
    <w:multiLevelType w:val="multilevel"/>
    <w:tmpl w:val="0B588D24"/>
    <w:lvl w:ilvl="0">
      <w:start w:val="1"/>
      <w:numFmt w:val="decimal"/>
      <w:lvlText w:val="%1."/>
      <w:lvlJc w:val="left"/>
      <w:pPr>
        <w:tabs>
          <w:tab w:val="num" w:pos="720"/>
        </w:tabs>
        <w:ind w:left="720" w:hanging="36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258515C2"/>
    <w:multiLevelType w:val="hybridMultilevel"/>
    <w:tmpl w:val="8FE617E6"/>
    <w:lvl w:ilvl="0" w:tplc="4AEE22E0">
      <w:start w:val="1"/>
      <w:numFmt w:val="bullet"/>
      <w:lvlText w:val="·"/>
      <w:lvlJc w:val="left"/>
      <w:pPr>
        <w:ind w:left="720" w:hanging="360"/>
      </w:pPr>
      <w:rPr>
        <w:rFonts w:ascii="Symbol" w:hAnsi="Symbol" w:hint="default"/>
      </w:rPr>
    </w:lvl>
    <w:lvl w:ilvl="1" w:tplc="443AC25C">
      <w:start w:val="1"/>
      <w:numFmt w:val="bullet"/>
      <w:lvlText w:val="o"/>
      <w:lvlJc w:val="left"/>
      <w:pPr>
        <w:ind w:left="1440" w:hanging="360"/>
      </w:pPr>
      <w:rPr>
        <w:rFonts w:ascii="Courier New" w:hAnsi="Courier New" w:hint="default"/>
      </w:rPr>
    </w:lvl>
    <w:lvl w:ilvl="2" w:tplc="BCF6AC6E">
      <w:start w:val="1"/>
      <w:numFmt w:val="bullet"/>
      <w:lvlText w:val=""/>
      <w:lvlJc w:val="left"/>
      <w:pPr>
        <w:ind w:left="2160" w:hanging="360"/>
      </w:pPr>
      <w:rPr>
        <w:rFonts w:ascii="Wingdings" w:hAnsi="Wingdings" w:hint="default"/>
      </w:rPr>
    </w:lvl>
    <w:lvl w:ilvl="3" w:tplc="8B443178">
      <w:start w:val="1"/>
      <w:numFmt w:val="bullet"/>
      <w:lvlText w:val=""/>
      <w:lvlJc w:val="left"/>
      <w:pPr>
        <w:ind w:left="2880" w:hanging="360"/>
      </w:pPr>
      <w:rPr>
        <w:rFonts w:ascii="Symbol" w:hAnsi="Symbol" w:hint="default"/>
      </w:rPr>
    </w:lvl>
    <w:lvl w:ilvl="4" w:tplc="31747512">
      <w:start w:val="1"/>
      <w:numFmt w:val="bullet"/>
      <w:lvlText w:val="o"/>
      <w:lvlJc w:val="left"/>
      <w:pPr>
        <w:ind w:left="3600" w:hanging="360"/>
      </w:pPr>
      <w:rPr>
        <w:rFonts w:ascii="Courier New" w:hAnsi="Courier New" w:hint="default"/>
      </w:rPr>
    </w:lvl>
    <w:lvl w:ilvl="5" w:tplc="BD448BB4">
      <w:start w:val="1"/>
      <w:numFmt w:val="bullet"/>
      <w:lvlText w:val=""/>
      <w:lvlJc w:val="left"/>
      <w:pPr>
        <w:ind w:left="4320" w:hanging="360"/>
      </w:pPr>
      <w:rPr>
        <w:rFonts w:ascii="Wingdings" w:hAnsi="Wingdings" w:hint="default"/>
      </w:rPr>
    </w:lvl>
    <w:lvl w:ilvl="6" w:tplc="06788BBA">
      <w:start w:val="1"/>
      <w:numFmt w:val="bullet"/>
      <w:lvlText w:val=""/>
      <w:lvlJc w:val="left"/>
      <w:pPr>
        <w:ind w:left="5040" w:hanging="360"/>
      </w:pPr>
      <w:rPr>
        <w:rFonts w:ascii="Symbol" w:hAnsi="Symbol" w:hint="default"/>
      </w:rPr>
    </w:lvl>
    <w:lvl w:ilvl="7" w:tplc="F978375C">
      <w:start w:val="1"/>
      <w:numFmt w:val="bullet"/>
      <w:lvlText w:val="o"/>
      <w:lvlJc w:val="left"/>
      <w:pPr>
        <w:ind w:left="5760" w:hanging="360"/>
      </w:pPr>
      <w:rPr>
        <w:rFonts w:ascii="Courier New" w:hAnsi="Courier New" w:hint="default"/>
      </w:rPr>
    </w:lvl>
    <w:lvl w:ilvl="8" w:tplc="2352889E">
      <w:start w:val="1"/>
      <w:numFmt w:val="bullet"/>
      <w:lvlText w:val=""/>
      <w:lvlJc w:val="left"/>
      <w:pPr>
        <w:ind w:left="6480" w:hanging="360"/>
      </w:pPr>
      <w:rPr>
        <w:rFonts w:ascii="Wingdings" w:hAnsi="Wingdings" w:hint="default"/>
      </w:rPr>
    </w:lvl>
  </w:abstractNum>
  <w:abstractNum w:abstractNumId="36" w15:restartNumberingAfterBreak="0">
    <w:nsid w:val="25E61E9A"/>
    <w:multiLevelType w:val="hybridMultilevel"/>
    <w:tmpl w:val="80B41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2EE7C2"/>
    <w:multiLevelType w:val="hybridMultilevel"/>
    <w:tmpl w:val="BE868D58"/>
    <w:lvl w:ilvl="0" w:tplc="F8F80244">
      <w:start w:val="1"/>
      <w:numFmt w:val="bullet"/>
      <w:lvlText w:val="·"/>
      <w:lvlJc w:val="left"/>
      <w:pPr>
        <w:ind w:left="720" w:hanging="360"/>
      </w:pPr>
      <w:rPr>
        <w:rFonts w:ascii="Symbol" w:hAnsi="Symbol" w:hint="default"/>
      </w:rPr>
    </w:lvl>
    <w:lvl w:ilvl="1" w:tplc="58B6AB10">
      <w:start w:val="1"/>
      <w:numFmt w:val="bullet"/>
      <w:lvlText w:val="o"/>
      <w:lvlJc w:val="left"/>
      <w:pPr>
        <w:ind w:left="1440" w:hanging="360"/>
      </w:pPr>
      <w:rPr>
        <w:rFonts w:ascii="Courier New" w:hAnsi="Courier New" w:hint="default"/>
      </w:rPr>
    </w:lvl>
    <w:lvl w:ilvl="2" w:tplc="13A4EE06">
      <w:start w:val="1"/>
      <w:numFmt w:val="bullet"/>
      <w:lvlText w:val=""/>
      <w:lvlJc w:val="left"/>
      <w:pPr>
        <w:ind w:left="2160" w:hanging="360"/>
      </w:pPr>
      <w:rPr>
        <w:rFonts w:ascii="Wingdings" w:hAnsi="Wingdings" w:hint="default"/>
      </w:rPr>
    </w:lvl>
    <w:lvl w:ilvl="3" w:tplc="EBC8D758">
      <w:start w:val="1"/>
      <w:numFmt w:val="bullet"/>
      <w:lvlText w:val=""/>
      <w:lvlJc w:val="left"/>
      <w:pPr>
        <w:ind w:left="2880" w:hanging="360"/>
      </w:pPr>
      <w:rPr>
        <w:rFonts w:ascii="Symbol" w:hAnsi="Symbol" w:hint="default"/>
      </w:rPr>
    </w:lvl>
    <w:lvl w:ilvl="4" w:tplc="CA5CC65E">
      <w:start w:val="1"/>
      <w:numFmt w:val="bullet"/>
      <w:lvlText w:val="o"/>
      <w:lvlJc w:val="left"/>
      <w:pPr>
        <w:ind w:left="3600" w:hanging="360"/>
      </w:pPr>
      <w:rPr>
        <w:rFonts w:ascii="Courier New" w:hAnsi="Courier New" w:hint="default"/>
      </w:rPr>
    </w:lvl>
    <w:lvl w:ilvl="5" w:tplc="76480D6E">
      <w:start w:val="1"/>
      <w:numFmt w:val="bullet"/>
      <w:lvlText w:val=""/>
      <w:lvlJc w:val="left"/>
      <w:pPr>
        <w:ind w:left="4320" w:hanging="360"/>
      </w:pPr>
      <w:rPr>
        <w:rFonts w:ascii="Wingdings" w:hAnsi="Wingdings" w:hint="default"/>
      </w:rPr>
    </w:lvl>
    <w:lvl w:ilvl="6" w:tplc="74EE5780">
      <w:start w:val="1"/>
      <w:numFmt w:val="bullet"/>
      <w:lvlText w:val=""/>
      <w:lvlJc w:val="left"/>
      <w:pPr>
        <w:ind w:left="5040" w:hanging="360"/>
      </w:pPr>
      <w:rPr>
        <w:rFonts w:ascii="Symbol" w:hAnsi="Symbol" w:hint="default"/>
      </w:rPr>
    </w:lvl>
    <w:lvl w:ilvl="7" w:tplc="348ADBD8">
      <w:start w:val="1"/>
      <w:numFmt w:val="bullet"/>
      <w:lvlText w:val="o"/>
      <w:lvlJc w:val="left"/>
      <w:pPr>
        <w:ind w:left="5760" w:hanging="360"/>
      </w:pPr>
      <w:rPr>
        <w:rFonts w:ascii="Courier New" w:hAnsi="Courier New" w:hint="default"/>
      </w:rPr>
    </w:lvl>
    <w:lvl w:ilvl="8" w:tplc="92FE7F06">
      <w:start w:val="1"/>
      <w:numFmt w:val="bullet"/>
      <w:lvlText w:val=""/>
      <w:lvlJc w:val="left"/>
      <w:pPr>
        <w:ind w:left="6480" w:hanging="360"/>
      </w:pPr>
      <w:rPr>
        <w:rFonts w:ascii="Wingdings" w:hAnsi="Wingdings" w:hint="default"/>
      </w:rPr>
    </w:lvl>
  </w:abstractNum>
  <w:abstractNum w:abstractNumId="38"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AE84F5E"/>
    <w:multiLevelType w:val="hybridMultilevel"/>
    <w:tmpl w:val="1C76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C4938C3"/>
    <w:multiLevelType w:val="hybridMultilevel"/>
    <w:tmpl w:val="88EC3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D0D157B"/>
    <w:multiLevelType w:val="hybridMultilevel"/>
    <w:tmpl w:val="A8323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F7A13B7"/>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F9F23F6"/>
    <w:multiLevelType w:val="hybridMultilevel"/>
    <w:tmpl w:val="74822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18A290A"/>
    <w:multiLevelType w:val="hybridMultilevel"/>
    <w:tmpl w:val="2D1AAA9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35374C7B"/>
    <w:multiLevelType w:val="hybridMultilevel"/>
    <w:tmpl w:val="94786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5401EEE"/>
    <w:multiLevelType w:val="hybridMultilevel"/>
    <w:tmpl w:val="A588E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6D13368"/>
    <w:multiLevelType w:val="hybridMultilevel"/>
    <w:tmpl w:val="F024203A"/>
    <w:lvl w:ilvl="0" w:tplc="252689CC">
      <w:start w:val="1"/>
      <w:numFmt w:val="decimal"/>
      <w:pStyle w:val="TableText12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D6F0826"/>
    <w:multiLevelType w:val="hybridMultilevel"/>
    <w:tmpl w:val="304E9C6E"/>
    <w:lvl w:ilvl="0" w:tplc="8E7A5438">
      <w:start w:val="1"/>
      <w:numFmt w:val="lowerLetter"/>
      <w:pStyle w:val="TableTextabc"/>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44BF1B78"/>
    <w:multiLevelType w:val="hybridMultilevel"/>
    <w:tmpl w:val="31141C32"/>
    <w:lvl w:ilvl="0" w:tplc="24AAE520">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55" w15:restartNumberingAfterBreak="0">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4720502B"/>
    <w:multiLevelType w:val="hybridMultilevel"/>
    <w:tmpl w:val="962238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73F6BB7"/>
    <w:multiLevelType w:val="hybridMultilevel"/>
    <w:tmpl w:val="22D83C7E"/>
    <w:lvl w:ilvl="0" w:tplc="0144CD58">
      <w:start w:val="1"/>
      <w:numFmt w:val="lowerRoman"/>
      <w:lvlText w:val="(%1)"/>
      <w:lvlJc w:val="left"/>
      <w:pPr>
        <w:ind w:left="720" w:hanging="360"/>
      </w:pPr>
    </w:lvl>
    <w:lvl w:ilvl="1" w:tplc="31D62CAE">
      <w:start w:val="1"/>
      <w:numFmt w:val="lowerLetter"/>
      <w:lvlText w:val="%2."/>
      <w:lvlJc w:val="left"/>
      <w:pPr>
        <w:ind w:left="1440" w:hanging="360"/>
      </w:pPr>
    </w:lvl>
    <w:lvl w:ilvl="2" w:tplc="6FA817D6">
      <w:start w:val="1"/>
      <w:numFmt w:val="lowerRoman"/>
      <w:lvlText w:val="%3."/>
      <w:lvlJc w:val="right"/>
      <w:pPr>
        <w:ind w:left="2160" w:hanging="180"/>
      </w:pPr>
    </w:lvl>
    <w:lvl w:ilvl="3" w:tplc="B7943CC2">
      <w:start w:val="1"/>
      <w:numFmt w:val="decimal"/>
      <w:lvlText w:val="%4."/>
      <w:lvlJc w:val="left"/>
      <w:pPr>
        <w:ind w:left="2880" w:hanging="360"/>
      </w:pPr>
    </w:lvl>
    <w:lvl w:ilvl="4" w:tplc="71565766">
      <w:start w:val="1"/>
      <w:numFmt w:val="lowerLetter"/>
      <w:lvlText w:val="%5."/>
      <w:lvlJc w:val="left"/>
      <w:pPr>
        <w:ind w:left="3600" w:hanging="360"/>
      </w:pPr>
    </w:lvl>
    <w:lvl w:ilvl="5" w:tplc="682AA60E">
      <w:start w:val="1"/>
      <w:numFmt w:val="lowerRoman"/>
      <w:lvlText w:val="%6."/>
      <w:lvlJc w:val="right"/>
      <w:pPr>
        <w:ind w:left="4320" w:hanging="180"/>
      </w:pPr>
    </w:lvl>
    <w:lvl w:ilvl="6" w:tplc="0D863F56">
      <w:start w:val="1"/>
      <w:numFmt w:val="decimal"/>
      <w:lvlText w:val="%7."/>
      <w:lvlJc w:val="left"/>
      <w:pPr>
        <w:ind w:left="5040" w:hanging="360"/>
      </w:pPr>
    </w:lvl>
    <w:lvl w:ilvl="7" w:tplc="442E23EE">
      <w:start w:val="1"/>
      <w:numFmt w:val="lowerLetter"/>
      <w:lvlText w:val="%8."/>
      <w:lvlJc w:val="left"/>
      <w:pPr>
        <w:ind w:left="5760" w:hanging="360"/>
      </w:pPr>
    </w:lvl>
    <w:lvl w:ilvl="8" w:tplc="CB0C037E">
      <w:start w:val="1"/>
      <w:numFmt w:val="lowerRoman"/>
      <w:lvlText w:val="%9."/>
      <w:lvlJc w:val="right"/>
      <w:pPr>
        <w:ind w:left="6480" w:hanging="180"/>
      </w:pPr>
    </w:lvl>
  </w:abstractNum>
  <w:abstractNum w:abstractNumId="58" w15:restartNumberingAfterBreak="0">
    <w:nsid w:val="4A7B124A"/>
    <w:multiLevelType w:val="hybridMultilevel"/>
    <w:tmpl w:val="BA1C6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CF2F7F"/>
    <w:multiLevelType w:val="hybridMultilevel"/>
    <w:tmpl w:val="02DE81EC"/>
    <w:lvl w:ilvl="0" w:tplc="CC765AB8">
      <w:start w:val="1"/>
      <w:numFmt w:val="bullet"/>
      <w:pStyle w:val="Bullets"/>
      <w:lvlText w:val=""/>
      <w:lvlJc w:val="left"/>
      <w:pPr>
        <w:ind w:left="432" w:hanging="144"/>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DD47B58"/>
    <w:multiLevelType w:val="hybridMultilevel"/>
    <w:tmpl w:val="3F6A2670"/>
    <w:lvl w:ilvl="0" w:tplc="573C2166">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E795018"/>
    <w:multiLevelType w:val="hybridMultilevel"/>
    <w:tmpl w:val="CA5E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1114A90"/>
    <w:multiLevelType w:val="hybridMultilevel"/>
    <w:tmpl w:val="5A5E2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1CE0979"/>
    <w:multiLevelType w:val="hybridMultilevel"/>
    <w:tmpl w:val="145E9C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2E279C0"/>
    <w:multiLevelType w:val="hybridMultilevel"/>
    <w:tmpl w:val="21FC070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54C013E5"/>
    <w:multiLevelType w:val="hybridMultilevel"/>
    <w:tmpl w:val="DF3EE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502753C"/>
    <w:multiLevelType w:val="hybridMultilevel"/>
    <w:tmpl w:val="416C3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CC4EBD9"/>
    <w:multiLevelType w:val="hybridMultilevel"/>
    <w:tmpl w:val="3FA403FC"/>
    <w:lvl w:ilvl="0" w:tplc="37FC197E">
      <w:start w:val="1"/>
      <w:numFmt w:val="bullet"/>
      <w:lvlText w:val="·"/>
      <w:lvlJc w:val="left"/>
      <w:pPr>
        <w:ind w:left="720" w:hanging="360"/>
      </w:pPr>
      <w:rPr>
        <w:rFonts w:ascii="Symbol" w:hAnsi="Symbol" w:hint="default"/>
      </w:rPr>
    </w:lvl>
    <w:lvl w:ilvl="1" w:tplc="6824B5B0">
      <w:start w:val="1"/>
      <w:numFmt w:val="bullet"/>
      <w:lvlText w:val="o"/>
      <w:lvlJc w:val="left"/>
      <w:pPr>
        <w:ind w:left="1440" w:hanging="360"/>
      </w:pPr>
      <w:rPr>
        <w:rFonts w:ascii="Courier New" w:hAnsi="Courier New" w:hint="default"/>
      </w:rPr>
    </w:lvl>
    <w:lvl w:ilvl="2" w:tplc="ABE859FC">
      <w:start w:val="1"/>
      <w:numFmt w:val="bullet"/>
      <w:lvlText w:val=""/>
      <w:lvlJc w:val="left"/>
      <w:pPr>
        <w:ind w:left="2160" w:hanging="360"/>
      </w:pPr>
      <w:rPr>
        <w:rFonts w:ascii="Wingdings" w:hAnsi="Wingdings" w:hint="default"/>
      </w:rPr>
    </w:lvl>
    <w:lvl w:ilvl="3" w:tplc="A896288C">
      <w:start w:val="1"/>
      <w:numFmt w:val="bullet"/>
      <w:lvlText w:val=""/>
      <w:lvlJc w:val="left"/>
      <w:pPr>
        <w:ind w:left="2880" w:hanging="360"/>
      </w:pPr>
      <w:rPr>
        <w:rFonts w:ascii="Symbol" w:hAnsi="Symbol" w:hint="default"/>
      </w:rPr>
    </w:lvl>
    <w:lvl w:ilvl="4" w:tplc="ED9AEC6A">
      <w:start w:val="1"/>
      <w:numFmt w:val="bullet"/>
      <w:lvlText w:val="o"/>
      <w:lvlJc w:val="left"/>
      <w:pPr>
        <w:ind w:left="3600" w:hanging="360"/>
      </w:pPr>
      <w:rPr>
        <w:rFonts w:ascii="Courier New" w:hAnsi="Courier New" w:hint="default"/>
      </w:rPr>
    </w:lvl>
    <w:lvl w:ilvl="5" w:tplc="5C1AD564">
      <w:start w:val="1"/>
      <w:numFmt w:val="bullet"/>
      <w:lvlText w:val=""/>
      <w:lvlJc w:val="left"/>
      <w:pPr>
        <w:ind w:left="4320" w:hanging="360"/>
      </w:pPr>
      <w:rPr>
        <w:rFonts w:ascii="Wingdings" w:hAnsi="Wingdings" w:hint="default"/>
      </w:rPr>
    </w:lvl>
    <w:lvl w:ilvl="6" w:tplc="00C4AF12">
      <w:start w:val="1"/>
      <w:numFmt w:val="bullet"/>
      <w:lvlText w:val=""/>
      <w:lvlJc w:val="left"/>
      <w:pPr>
        <w:ind w:left="5040" w:hanging="360"/>
      </w:pPr>
      <w:rPr>
        <w:rFonts w:ascii="Symbol" w:hAnsi="Symbol" w:hint="default"/>
      </w:rPr>
    </w:lvl>
    <w:lvl w:ilvl="7" w:tplc="E37CC41E">
      <w:start w:val="1"/>
      <w:numFmt w:val="bullet"/>
      <w:lvlText w:val="o"/>
      <w:lvlJc w:val="left"/>
      <w:pPr>
        <w:ind w:left="5760" w:hanging="360"/>
      </w:pPr>
      <w:rPr>
        <w:rFonts w:ascii="Courier New" w:hAnsi="Courier New" w:hint="default"/>
      </w:rPr>
    </w:lvl>
    <w:lvl w:ilvl="8" w:tplc="4456EC0E">
      <w:start w:val="1"/>
      <w:numFmt w:val="bullet"/>
      <w:lvlText w:val=""/>
      <w:lvlJc w:val="left"/>
      <w:pPr>
        <w:ind w:left="6480" w:hanging="360"/>
      </w:pPr>
      <w:rPr>
        <w:rFonts w:ascii="Wingdings" w:hAnsi="Wingdings" w:hint="default"/>
      </w:rPr>
    </w:lvl>
  </w:abstractNum>
  <w:abstractNum w:abstractNumId="69" w15:restartNumberingAfterBreak="0">
    <w:nsid w:val="5CCF49BA"/>
    <w:multiLevelType w:val="hybridMultilevel"/>
    <w:tmpl w:val="700031D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CF860DC"/>
    <w:multiLevelType w:val="hybridMultilevel"/>
    <w:tmpl w:val="3732F784"/>
    <w:lvl w:ilvl="0" w:tplc="2D487588">
      <w:start w:val="1"/>
      <w:numFmt w:val="bullet"/>
      <w:pStyle w:val="References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1835ED"/>
    <w:multiLevelType w:val="hybridMultilevel"/>
    <w:tmpl w:val="553A253C"/>
    <w:lvl w:ilvl="0" w:tplc="C4EC1194">
      <w:start w:val="1"/>
      <w:numFmt w:val="bullet"/>
      <w:pStyle w:val="DomainBodyListFlushLef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DE25E8D"/>
    <w:multiLevelType w:val="hybridMultilevel"/>
    <w:tmpl w:val="17986C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31E4DD0"/>
    <w:multiLevelType w:val="hybridMultilevel"/>
    <w:tmpl w:val="F4AE5F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3D22C84"/>
    <w:multiLevelType w:val="hybridMultilevel"/>
    <w:tmpl w:val="171E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4C76197"/>
    <w:multiLevelType w:val="hybridMultilevel"/>
    <w:tmpl w:val="6A5A6956"/>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6"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528766C"/>
    <w:multiLevelType w:val="hybridMultilevel"/>
    <w:tmpl w:val="792C0EFE"/>
    <w:lvl w:ilvl="0" w:tplc="CECE5FE0">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8" w15:restartNumberingAfterBreak="0">
    <w:nsid w:val="65552F67"/>
    <w:multiLevelType w:val="hybridMultilevel"/>
    <w:tmpl w:val="86E6A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B445F9E"/>
    <w:multiLevelType w:val="hybridMultilevel"/>
    <w:tmpl w:val="007A9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D64648F"/>
    <w:multiLevelType w:val="hybridMultilevel"/>
    <w:tmpl w:val="C826E0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6F030526"/>
    <w:multiLevelType w:val="hybridMultilevel"/>
    <w:tmpl w:val="4BB6E3B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84" w15:restartNumberingAfterBreak="0">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72A041E9"/>
    <w:multiLevelType w:val="hybridMultilevel"/>
    <w:tmpl w:val="E45AF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87" w15:restartNumberingAfterBreak="0">
    <w:nsid w:val="764807DE"/>
    <w:multiLevelType w:val="hybridMultilevel"/>
    <w:tmpl w:val="59466260"/>
    <w:lvl w:ilvl="0" w:tplc="72349A80">
      <w:start w:val="1"/>
      <w:numFmt w:val="lowerRoman"/>
      <w:lvlText w:val="(%1)"/>
      <w:lvlJc w:val="left"/>
      <w:pPr>
        <w:ind w:left="720" w:hanging="360"/>
      </w:pPr>
    </w:lvl>
    <w:lvl w:ilvl="1" w:tplc="CE949AA0">
      <w:start w:val="1"/>
      <w:numFmt w:val="lowerLetter"/>
      <w:lvlText w:val="%2."/>
      <w:lvlJc w:val="left"/>
      <w:pPr>
        <w:ind w:left="1440" w:hanging="360"/>
      </w:pPr>
    </w:lvl>
    <w:lvl w:ilvl="2" w:tplc="9B220268">
      <w:start w:val="1"/>
      <w:numFmt w:val="lowerRoman"/>
      <w:lvlText w:val="%3."/>
      <w:lvlJc w:val="right"/>
      <w:pPr>
        <w:ind w:left="2160" w:hanging="180"/>
      </w:pPr>
    </w:lvl>
    <w:lvl w:ilvl="3" w:tplc="C630C70E">
      <w:start w:val="1"/>
      <w:numFmt w:val="decimal"/>
      <w:lvlText w:val="%4."/>
      <w:lvlJc w:val="left"/>
      <w:pPr>
        <w:ind w:left="2880" w:hanging="360"/>
      </w:pPr>
    </w:lvl>
    <w:lvl w:ilvl="4" w:tplc="F1C6D69E">
      <w:start w:val="1"/>
      <w:numFmt w:val="lowerLetter"/>
      <w:lvlText w:val="%5."/>
      <w:lvlJc w:val="left"/>
      <w:pPr>
        <w:ind w:left="3600" w:hanging="360"/>
      </w:pPr>
    </w:lvl>
    <w:lvl w:ilvl="5" w:tplc="166C8A88">
      <w:start w:val="1"/>
      <w:numFmt w:val="lowerRoman"/>
      <w:lvlText w:val="%6."/>
      <w:lvlJc w:val="right"/>
      <w:pPr>
        <w:ind w:left="4320" w:hanging="180"/>
      </w:pPr>
    </w:lvl>
    <w:lvl w:ilvl="6" w:tplc="2B78E264">
      <w:start w:val="1"/>
      <w:numFmt w:val="decimal"/>
      <w:lvlText w:val="%7."/>
      <w:lvlJc w:val="left"/>
      <w:pPr>
        <w:ind w:left="5040" w:hanging="360"/>
      </w:pPr>
    </w:lvl>
    <w:lvl w:ilvl="7" w:tplc="AC04B1D2">
      <w:start w:val="1"/>
      <w:numFmt w:val="lowerLetter"/>
      <w:lvlText w:val="%8."/>
      <w:lvlJc w:val="left"/>
      <w:pPr>
        <w:ind w:left="5760" w:hanging="360"/>
      </w:pPr>
    </w:lvl>
    <w:lvl w:ilvl="8" w:tplc="78CA3ADC">
      <w:start w:val="1"/>
      <w:numFmt w:val="lowerRoman"/>
      <w:lvlText w:val="%9."/>
      <w:lvlJc w:val="right"/>
      <w:pPr>
        <w:ind w:left="6480" w:hanging="180"/>
      </w:pPr>
    </w:lvl>
  </w:abstractNum>
  <w:abstractNum w:abstractNumId="88" w15:restartNumberingAfterBreak="0">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9" w15:restartNumberingAfterBreak="0">
    <w:nsid w:val="77F42305"/>
    <w:multiLevelType w:val="hybridMultilevel"/>
    <w:tmpl w:val="4E3CE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5485562">
    <w:abstractNumId w:val="68"/>
  </w:num>
  <w:num w:numId="2" w16cid:durableId="1025594996">
    <w:abstractNumId w:val="35"/>
  </w:num>
  <w:num w:numId="3" w16cid:durableId="1163352982">
    <w:abstractNumId w:val="4"/>
  </w:num>
  <w:num w:numId="4" w16cid:durableId="673462152">
    <w:abstractNumId w:val="11"/>
  </w:num>
  <w:num w:numId="5" w16cid:durableId="1610771367">
    <w:abstractNumId w:val="17"/>
  </w:num>
  <w:num w:numId="6" w16cid:durableId="423964981">
    <w:abstractNumId w:val="65"/>
  </w:num>
  <w:num w:numId="7" w16cid:durableId="1736781971">
    <w:abstractNumId w:val="28"/>
  </w:num>
  <w:num w:numId="8" w16cid:durableId="1987663277">
    <w:abstractNumId w:val="50"/>
  </w:num>
  <w:num w:numId="9" w16cid:durableId="894662573">
    <w:abstractNumId w:val="55"/>
  </w:num>
  <w:num w:numId="10" w16cid:durableId="907614876">
    <w:abstractNumId w:val="52"/>
  </w:num>
  <w:num w:numId="11" w16cid:durableId="432866632">
    <w:abstractNumId w:val="10"/>
  </w:num>
  <w:num w:numId="12" w16cid:durableId="1899365386">
    <w:abstractNumId w:val="18"/>
  </w:num>
  <w:num w:numId="13" w16cid:durableId="378895221">
    <w:abstractNumId w:val="44"/>
  </w:num>
  <w:num w:numId="14" w16cid:durableId="11123573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202300">
    <w:abstractNumId w:val="88"/>
  </w:num>
  <w:num w:numId="16" w16cid:durableId="89936210">
    <w:abstractNumId w:val="84"/>
  </w:num>
  <w:num w:numId="17" w16cid:durableId="1114472206">
    <w:abstractNumId w:val="12"/>
  </w:num>
  <w:num w:numId="18" w16cid:durableId="1760830076">
    <w:abstractNumId w:val="24"/>
  </w:num>
  <w:num w:numId="19" w16cid:durableId="17245456">
    <w:abstractNumId w:val="22"/>
  </w:num>
  <w:num w:numId="20" w16cid:durableId="499858646">
    <w:abstractNumId w:val="26"/>
  </w:num>
  <w:num w:numId="21" w16cid:durableId="1468551066">
    <w:abstractNumId w:val="59"/>
  </w:num>
  <w:num w:numId="22" w16cid:durableId="489366871">
    <w:abstractNumId w:val="86"/>
  </w:num>
  <w:num w:numId="23" w16cid:durableId="879898344">
    <w:abstractNumId w:val="29"/>
  </w:num>
  <w:num w:numId="24" w16cid:durableId="1610549792">
    <w:abstractNumId w:val="83"/>
  </w:num>
  <w:num w:numId="25" w16cid:durableId="920332652">
    <w:abstractNumId w:val="2"/>
  </w:num>
  <w:num w:numId="26" w16cid:durableId="34039256">
    <w:abstractNumId w:val="1"/>
  </w:num>
  <w:num w:numId="27" w16cid:durableId="663823498">
    <w:abstractNumId w:val="0"/>
  </w:num>
  <w:num w:numId="28" w16cid:durableId="2139717133">
    <w:abstractNumId w:val="38"/>
  </w:num>
  <w:num w:numId="29" w16cid:durableId="709233722">
    <w:abstractNumId w:val="76"/>
  </w:num>
  <w:num w:numId="30" w16cid:durableId="433016956">
    <w:abstractNumId w:val="33"/>
  </w:num>
  <w:num w:numId="31" w16cid:durableId="263806819">
    <w:abstractNumId w:val="70"/>
  </w:num>
  <w:num w:numId="32" w16cid:durableId="534079089">
    <w:abstractNumId w:val="8"/>
  </w:num>
  <w:num w:numId="33" w16cid:durableId="149951790">
    <w:abstractNumId w:val="14"/>
  </w:num>
  <w:num w:numId="34" w16cid:durableId="1223714366">
    <w:abstractNumId w:val="49"/>
  </w:num>
  <w:num w:numId="35" w16cid:durableId="1371297506">
    <w:abstractNumId w:val="51"/>
  </w:num>
  <w:num w:numId="36" w16cid:durableId="301428036">
    <w:abstractNumId w:val="54"/>
  </w:num>
  <w:num w:numId="37" w16cid:durableId="244530953">
    <w:abstractNumId w:val="20"/>
  </w:num>
  <w:num w:numId="38" w16cid:durableId="43142318">
    <w:abstractNumId w:val="46"/>
  </w:num>
  <w:num w:numId="39" w16cid:durableId="1441294354">
    <w:abstractNumId w:val="9"/>
  </w:num>
  <w:num w:numId="40" w16cid:durableId="2135252192">
    <w:abstractNumId w:val="71"/>
  </w:num>
  <w:num w:numId="41" w16cid:durableId="1912495936">
    <w:abstractNumId w:val="60"/>
  </w:num>
  <w:num w:numId="42" w16cid:durableId="1503005431">
    <w:abstractNumId w:val="53"/>
  </w:num>
  <w:num w:numId="43" w16cid:durableId="325403164">
    <w:abstractNumId w:val="3"/>
  </w:num>
  <w:num w:numId="44" w16cid:durableId="1896311186">
    <w:abstractNumId w:val="21"/>
  </w:num>
  <w:num w:numId="45" w16cid:durableId="950865930">
    <w:abstractNumId w:val="41"/>
  </w:num>
  <w:num w:numId="46" w16cid:durableId="728498527">
    <w:abstractNumId w:val="23"/>
  </w:num>
  <w:num w:numId="47" w16cid:durableId="806626786">
    <w:abstractNumId w:val="39"/>
  </w:num>
  <w:num w:numId="48" w16cid:durableId="1904757710">
    <w:abstractNumId w:val="47"/>
  </w:num>
  <w:num w:numId="49" w16cid:durableId="271940546">
    <w:abstractNumId w:val="74"/>
  </w:num>
  <w:num w:numId="50" w16cid:durableId="849639720">
    <w:abstractNumId w:val="67"/>
  </w:num>
  <w:num w:numId="51" w16cid:durableId="1835335798">
    <w:abstractNumId w:val="89"/>
  </w:num>
  <w:num w:numId="52" w16cid:durableId="393355049">
    <w:abstractNumId w:val="19"/>
  </w:num>
  <w:num w:numId="53" w16cid:durableId="256253198">
    <w:abstractNumId w:val="40"/>
  </w:num>
  <w:num w:numId="54" w16cid:durableId="1171989863">
    <w:abstractNumId w:val="66"/>
  </w:num>
  <w:num w:numId="55" w16cid:durableId="929122552">
    <w:abstractNumId w:val="80"/>
  </w:num>
  <w:num w:numId="56" w16cid:durableId="90783928">
    <w:abstractNumId w:val="34"/>
  </w:num>
  <w:num w:numId="57" w16cid:durableId="489715791">
    <w:abstractNumId w:val="58"/>
  </w:num>
  <w:num w:numId="58" w16cid:durableId="1789658533">
    <w:abstractNumId w:val="36"/>
  </w:num>
  <w:num w:numId="59" w16cid:durableId="114906602">
    <w:abstractNumId w:val="43"/>
  </w:num>
  <w:num w:numId="60" w16cid:durableId="2044402201">
    <w:abstractNumId w:val="45"/>
  </w:num>
  <w:num w:numId="61" w16cid:durableId="1169981154">
    <w:abstractNumId w:val="69"/>
  </w:num>
  <w:num w:numId="62" w16cid:durableId="872156510">
    <w:abstractNumId w:val="79"/>
  </w:num>
  <w:num w:numId="63" w16cid:durableId="854729107">
    <w:abstractNumId w:val="73"/>
  </w:num>
  <w:num w:numId="64" w16cid:durableId="1006133072">
    <w:abstractNumId w:val="64"/>
  </w:num>
  <w:num w:numId="65" w16cid:durableId="1724134887">
    <w:abstractNumId w:val="48"/>
  </w:num>
  <w:num w:numId="66" w16cid:durableId="2086998814">
    <w:abstractNumId w:val="27"/>
  </w:num>
  <w:num w:numId="67" w16cid:durableId="1170287941">
    <w:abstractNumId w:val="31"/>
  </w:num>
  <w:num w:numId="68" w16cid:durableId="2120247928">
    <w:abstractNumId w:val="30"/>
  </w:num>
  <w:num w:numId="69" w16cid:durableId="1128746980">
    <w:abstractNumId w:val="5"/>
  </w:num>
  <w:num w:numId="70" w16cid:durableId="190925037">
    <w:abstractNumId w:val="72"/>
  </w:num>
  <w:num w:numId="71" w16cid:durableId="1613439629">
    <w:abstractNumId w:val="62"/>
  </w:num>
  <w:num w:numId="72" w16cid:durableId="1730884226">
    <w:abstractNumId w:val="61"/>
  </w:num>
  <w:num w:numId="73" w16cid:durableId="726490481">
    <w:abstractNumId w:val="85"/>
  </w:num>
  <w:num w:numId="74" w16cid:durableId="908879322">
    <w:abstractNumId w:val="32"/>
  </w:num>
  <w:num w:numId="75" w16cid:durableId="498232554">
    <w:abstractNumId w:val="78"/>
  </w:num>
  <w:num w:numId="76" w16cid:durableId="909462584">
    <w:abstractNumId w:val="6"/>
  </w:num>
  <w:num w:numId="77" w16cid:durableId="1170173976">
    <w:abstractNumId w:val="63"/>
  </w:num>
  <w:num w:numId="78" w16cid:durableId="828908900">
    <w:abstractNumId w:val="56"/>
  </w:num>
  <w:num w:numId="79" w16cid:durableId="792403832">
    <w:abstractNumId w:val="82"/>
  </w:num>
  <w:num w:numId="80" w16cid:durableId="1753821302">
    <w:abstractNumId w:val="25"/>
  </w:num>
  <w:num w:numId="81" w16cid:durableId="977956273">
    <w:abstractNumId w:val="75"/>
  </w:num>
  <w:num w:numId="82" w16cid:durableId="315036177">
    <w:abstractNumId w:val="16"/>
  </w:num>
  <w:num w:numId="83" w16cid:durableId="1838301242">
    <w:abstractNumId w:val="77"/>
  </w:num>
  <w:num w:numId="84" w16cid:durableId="2006131234">
    <w:abstractNumId w:val="7"/>
  </w:num>
  <w:num w:numId="85" w16cid:durableId="2099714036">
    <w:abstractNumId w:val="15"/>
  </w:num>
  <w:num w:numId="86" w16cid:durableId="1965843622">
    <w:abstractNumId w:val="37"/>
  </w:num>
  <w:num w:numId="87" w16cid:durableId="351958655">
    <w:abstractNumId w:val="13"/>
  </w:num>
  <w:num w:numId="88" w16cid:durableId="1377511737">
    <w:abstractNumId w:val="87"/>
  </w:num>
  <w:num w:numId="89" w16cid:durableId="1792701303">
    <w:abstractNumId w:val="57"/>
  </w:num>
  <w:num w:numId="90" w16cid:durableId="1090928682">
    <w:abstractNumId w:val="4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en-US" w:vendorID="64" w:dllVersion="4096" w:nlCheck="1" w:checkStyle="0"/>
  <w:activeWritingStyle w:appName="MSWord" w:lang="en-US"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1083"/>
    <w:rsid w:val="000010AA"/>
    <w:rsid w:val="00001AE0"/>
    <w:rsid w:val="00001D39"/>
    <w:rsid w:val="000022C8"/>
    <w:rsid w:val="00002633"/>
    <w:rsid w:val="00002809"/>
    <w:rsid w:val="0000283C"/>
    <w:rsid w:val="000043FA"/>
    <w:rsid w:val="0000455D"/>
    <w:rsid w:val="00004E33"/>
    <w:rsid w:val="000050C9"/>
    <w:rsid w:val="00005795"/>
    <w:rsid w:val="00005BFE"/>
    <w:rsid w:val="00005E9F"/>
    <w:rsid w:val="000061FF"/>
    <w:rsid w:val="00006725"/>
    <w:rsid w:val="00007594"/>
    <w:rsid w:val="000075FE"/>
    <w:rsid w:val="000101D9"/>
    <w:rsid w:val="000107D4"/>
    <w:rsid w:val="00010C53"/>
    <w:rsid w:val="0001122C"/>
    <w:rsid w:val="000112E9"/>
    <w:rsid w:val="000119EA"/>
    <w:rsid w:val="00012C98"/>
    <w:rsid w:val="00012CF4"/>
    <w:rsid w:val="00013593"/>
    <w:rsid w:val="000135AE"/>
    <w:rsid w:val="0001445E"/>
    <w:rsid w:val="00014AF1"/>
    <w:rsid w:val="000157F3"/>
    <w:rsid w:val="000159BE"/>
    <w:rsid w:val="00016E1A"/>
    <w:rsid w:val="0001739F"/>
    <w:rsid w:val="00017571"/>
    <w:rsid w:val="0001770F"/>
    <w:rsid w:val="00017965"/>
    <w:rsid w:val="00017BFA"/>
    <w:rsid w:val="00017E33"/>
    <w:rsid w:val="00020377"/>
    <w:rsid w:val="000217F1"/>
    <w:rsid w:val="00021970"/>
    <w:rsid w:val="0002206E"/>
    <w:rsid w:val="00022360"/>
    <w:rsid w:val="00022B49"/>
    <w:rsid w:val="0002313F"/>
    <w:rsid w:val="0002360B"/>
    <w:rsid w:val="000237D3"/>
    <w:rsid w:val="0002382D"/>
    <w:rsid w:val="00023942"/>
    <w:rsid w:val="00023BA1"/>
    <w:rsid w:val="00023E68"/>
    <w:rsid w:val="00023EE4"/>
    <w:rsid w:val="00023F16"/>
    <w:rsid w:val="00025150"/>
    <w:rsid w:val="0002527D"/>
    <w:rsid w:val="00025579"/>
    <w:rsid w:val="00026A08"/>
    <w:rsid w:val="00027DA4"/>
    <w:rsid w:val="00030305"/>
    <w:rsid w:val="00030A87"/>
    <w:rsid w:val="00030AA1"/>
    <w:rsid w:val="000317F5"/>
    <w:rsid w:val="000318C7"/>
    <w:rsid w:val="00031DF6"/>
    <w:rsid w:val="00031F84"/>
    <w:rsid w:val="000323E0"/>
    <w:rsid w:val="000326D6"/>
    <w:rsid w:val="00033A50"/>
    <w:rsid w:val="000348EB"/>
    <w:rsid w:val="00034AEF"/>
    <w:rsid w:val="00034B3B"/>
    <w:rsid w:val="00034BF8"/>
    <w:rsid w:val="00035268"/>
    <w:rsid w:val="0003538A"/>
    <w:rsid w:val="00035B65"/>
    <w:rsid w:val="00036029"/>
    <w:rsid w:val="000363E4"/>
    <w:rsid w:val="000365DD"/>
    <w:rsid w:val="00036A18"/>
    <w:rsid w:val="00037488"/>
    <w:rsid w:val="000374F7"/>
    <w:rsid w:val="00037D0D"/>
    <w:rsid w:val="00037D22"/>
    <w:rsid w:val="00040313"/>
    <w:rsid w:val="000409C9"/>
    <w:rsid w:val="00041222"/>
    <w:rsid w:val="000417AF"/>
    <w:rsid w:val="000417F5"/>
    <w:rsid w:val="00041EDF"/>
    <w:rsid w:val="0004245D"/>
    <w:rsid w:val="00042FA9"/>
    <w:rsid w:val="000430A5"/>
    <w:rsid w:val="00043D9F"/>
    <w:rsid w:val="00043EC6"/>
    <w:rsid w:val="000444D7"/>
    <w:rsid w:val="00044F66"/>
    <w:rsid w:val="00044FA2"/>
    <w:rsid w:val="000452ED"/>
    <w:rsid w:val="00045399"/>
    <w:rsid w:val="000458D1"/>
    <w:rsid w:val="0004612C"/>
    <w:rsid w:val="00047117"/>
    <w:rsid w:val="000475DA"/>
    <w:rsid w:val="000506F5"/>
    <w:rsid w:val="00050FBD"/>
    <w:rsid w:val="000510BB"/>
    <w:rsid w:val="000525AB"/>
    <w:rsid w:val="00053500"/>
    <w:rsid w:val="00053510"/>
    <w:rsid w:val="00053657"/>
    <w:rsid w:val="000539B8"/>
    <w:rsid w:val="00053C13"/>
    <w:rsid w:val="00054BA8"/>
    <w:rsid w:val="00055C4C"/>
    <w:rsid w:val="00055E41"/>
    <w:rsid w:val="00057325"/>
    <w:rsid w:val="00057B69"/>
    <w:rsid w:val="00057BA9"/>
    <w:rsid w:val="00057FB9"/>
    <w:rsid w:val="000608DF"/>
    <w:rsid w:val="00060987"/>
    <w:rsid w:val="00061D8D"/>
    <w:rsid w:val="000621CC"/>
    <w:rsid w:val="000622D7"/>
    <w:rsid w:val="00062449"/>
    <w:rsid w:val="00063538"/>
    <w:rsid w:val="00064526"/>
    <w:rsid w:val="00064B18"/>
    <w:rsid w:val="00065386"/>
    <w:rsid w:val="00065BD0"/>
    <w:rsid w:val="00066190"/>
    <w:rsid w:val="000662E8"/>
    <w:rsid w:val="00066A26"/>
    <w:rsid w:val="0006700D"/>
    <w:rsid w:val="00067D17"/>
    <w:rsid w:val="00067FF1"/>
    <w:rsid w:val="0007060A"/>
    <w:rsid w:val="00070AE1"/>
    <w:rsid w:val="00071058"/>
    <w:rsid w:val="0007267C"/>
    <w:rsid w:val="00072C3E"/>
    <w:rsid w:val="00072E51"/>
    <w:rsid w:val="00073225"/>
    <w:rsid w:val="00073841"/>
    <w:rsid w:val="000740B0"/>
    <w:rsid w:val="000744FB"/>
    <w:rsid w:val="000745FB"/>
    <w:rsid w:val="00074691"/>
    <w:rsid w:val="0007477D"/>
    <w:rsid w:val="00074D67"/>
    <w:rsid w:val="00075893"/>
    <w:rsid w:val="00075CC7"/>
    <w:rsid w:val="00076092"/>
    <w:rsid w:val="000769AB"/>
    <w:rsid w:val="00076B32"/>
    <w:rsid w:val="00077C21"/>
    <w:rsid w:val="0008017E"/>
    <w:rsid w:val="00080381"/>
    <w:rsid w:val="00081602"/>
    <w:rsid w:val="00081789"/>
    <w:rsid w:val="00081B1A"/>
    <w:rsid w:val="00081E19"/>
    <w:rsid w:val="00082505"/>
    <w:rsid w:val="0008343A"/>
    <w:rsid w:val="000838CE"/>
    <w:rsid w:val="00083A41"/>
    <w:rsid w:val="00083A9D"/>
    <w:rsid w:val="00083DBC"/>
    <w:rsid w:val="00084741"/>
    <w:rsid w:val="0008478D"/>
    <w:rsid w:val="000849DA"/>
    <w:rsid w:val="0008509E"/>
    <w:rsid w:val="000850EF"/>
    <w:rsid w:val="000852E8"/>
    <w:rsid w:val="000856E3"/>
    <w:rsid w:val="000857BB"/>
    <w:rsid w:val="000863AD"/>
    <w:rsid w:val="000867EB"/>
    <w:rsid w:val="000868E1"/>
    <w:rsid w:val="00086D95"/>
    <w:rsid w:val="000872BC"/>
    <w:rsid w:val="00087559"/>
    <w:rsid w:val="00087676"/>
    <w:rsid w:val="00087760"/>
    <w:rsid w:val="00087B92"/>
    <w:rsid w:val="00090099"/>
    <w:rsid w:val="00090626"/>
    <w:rsid w:val="00091356"/>
    <w:rsid w:val="00091AA3"/>
    <w:rsid w:val="00092738"/>
    <w:rsid w:val="00092B26"/>
    <w:rsid w:val="000933DB"/>
    <w:rsid w:val="000937E9"/>
    <w:rsid w:val="00094280"/>
    <w:rsid w:val="00094C4A"/>
    <w:rsid w:val="00094D3F"/>
    <w:rsid w:val="00096408"/>
    <w:rsid w:val="0009665D"/>
    <w:rsid w:val="00096D71"/>
    <w:rsid w:val="0009729F"/>
    <w:rsid w:val="00097A5D"/>
    <w:rsid w:val="00097D47"/>
    <w:rsid w:val="00097E3F"/>
    <w:rsid w:val="000A00AF"/>
    <w:rsid w:val="000A0411"/>
    <w:rsid w:val="000A09FA"/>
    <w:rsid w:val="000A0CDB"/>
    <w:rsid w:val="000A15F5"/>
    <w:rsid w:val="000A1736"/>
    <w:rsid w:val="000A292E"/>
    <w:rsid w:val="000A2942"/>
    <w:rsid w:val="000A41F7"/>
    <w:rsid w:val="000A4AA2"/>
    <w:rsid w:val="000A5099"/>
    <w:rsid w:val="000A7769"/>
    <w:rsid w:val="000A7D76"/>
    <w:rsid w:val="000B04F2"/>
    <w:rsid w:val="000B0C9B"/>
    <w:rsid w:val="000B117E"/>
    <w:rsid w:val="000B12BE"/>
    <w:rsid w:val="000B1774"/>
    <w:rsid w:val="000B1F05"/>
    <w:rsid w:val="000B21F5"/>
    <w:rsid w:val="000B259C"/>
    <w:rsid w:val="000B2A84"/>
    <w:rsid w:val="000B2A85"/>
    <w:rsid w:val="000B2F26"/>
    <w:rsid w:val="000B331B"/>
    <w:rsid w:val="000B3CD8"/>
    <w:rsid w:val="000B4228"/>
    <w:rsid w:val="000B481D"/>
    <w:rsid w:val="000B4B26"/>
    <w:rsid w:val="000B4BD7"/>
    <w:rsid w:val="000B4F1A"/>
    <w:rsid w:val="000B529D"/>
    <w:rsid w:val="000B55AD"/>
    <w:rsid w:val="000B7091"/>
    <w:rsid w:val="000B73BB"/>
    <w:rsid w:val="000B7460"/>
    <w:rsid w:val="000B7618"/>
    <w:rsid w:val="000B7D60"/>
    <w:rsid w:val="000C146C"/>
    <w:rsid w:val="000C1473"/>
    <w:rsid w:val="000C1BA6"/>
    <w:rsid w:val="000C2929"/>
    <w:rsid w:val="000C31FE"/>
    <w:rsid w:val="000C33BE"/>
    <w:rsid w:val="000C33F2"/>
    <w:rsid w:val="000C3FA3"/>
    <w:rsid w:val="000C41A4"/>
    <w:rsid w:val="000C4AC6"/>
    <w:rsid w:val="000C501F"/>
    <w:rsid w:val="000C5243"/>
    <w:rsid w:val="000C5CC3"/>
    <w:rsid w:val="000C65E7"/>
    <w:rsid w:val="000C6998"/>
    <w:rsid w:val="000C6A92"/>
    <w:rsid w:val="000C72DA"/>
    <w:rsid w:val="000C7F38"/>
    <w:rsid w:val="000D018D"/>
    <w:rsid w:val="000D0407"/>
    <w:rsid w:val="000D0462"/>
    <w:rsid w:val="000D0904"/>
    <w:rsid w:val="000D09B7"/>
    <w:rsid w:val="000D17D1"/>
    <w:rsid w:val="000D188F"/>
    <w:rsid w:val="000D1E2E"/>
    <w:rsid w:val="000D2251"/>
    <w:rsid w:val="000D2370"/>
    <w:rsid w:val="000D251E"/>
    <w:rsid w:val="000D2A16"/>
    <w:rsid w:val="000D30A8"/>
    <w:rsid w:val="000D35F7"/>
    <w:rsid w:val="000D3C1F"/>
    <w:rsid w:val="000D3FEA"/>
    <w:rsid w:val="000D4334"/>
    <w:rsid w:val="000D43CF"/>
    <w:rsid w:val="000D48BB"/>
    <w:rsid w:val="000D4EE4"/>
    <w:rsid w:val="000D55D2"/>
    <w:rsid w:val="000D566B"/>
    <w:rsid w:val="000D581E"/>
    <w:rsid w:val="000D583A"/>
    <w:rsid w:val="000D63BC"/>
    <w:rsid w:val="000D646C"/>
    <w:rsid w:val="000D64BD"/>
    <w:rsid w:val="000D721F"/>
    <w:rsid w:val="000D7459"/>
    <w:rsid w:val="000D7804"/>
    <w:rsid w:val="000E0869"/>
    <w:rsid w:val="000E0E0E"/>
    <w:rsid w:val="000E1354"/>
    <w:rsid w:val="000E1765"/>
    <w:rsid w:val="000E17B8"/>
    <w:rsid w:val="000E1BCA"/>
    <w:rsid w:val="000E2746"/>
    <w:rsid w:val="000E2ACD"/>
    <w:rsid w:val="000E3120"/>
    <w:rsid w:val="000E3CBD"/>
    <w:rsid w:val="000E4DA2"/>
    <w:rsid w:val="000E5444"/>
    <w:rsid w:val="000E5D22"/>
    <w:rsid w:val="000E5FA8"/>
    <w:rsid w:val="000E6037"/>
    <w:rsid w:val="000E610E"/>
    <w:rsid w:val="000E66BD"/>
    <w:rsid w:val="000E68B5"/>
    <w:rsid w:val="000E6BAF"/>
    <w:rsid w:val="000E6D68"/>
    <w:rsid w:val="000E6F69"/>
    <w:rsid w:val="000E7337"/>
    <w:rsid w:val="000E78E7"/>
    <w:rsid w:val="000F000A"/>
    <w:rsid w:val="000F06D1"/>
    <w:rsid w:val="000F0F2F"/>
    <w:rsid w:val="000F107A"/>
    <w:rsid w:val="000F12E6"/>
    <w:rsid w:val="000F2CA0"/>
    <w:rsid w:val="000F33A4"/>
    <w:rsid w:val="000F3772"/>
    <w:rsid w:val="000F3984"/>
    <w:rsid w:val="000F3C12"/>
    <w:rsid w:val="000F3CF1"/>
    <w:rsid w:val="000F3DC5"/>
    <w:rsid w:val="000F46F0"/>
    <w:rsid w:val="000F4C42"/>
    <w:rsid w:val="000F4C4A"/>
    <w:rsid w:val="000F528A"/>
    <w:rsid w:val="000F5941"/>
    <w:rsid w:val="000F59D4"/>
    <w:rsid w:val="000F6050"/>
    <w:rsid w:val="000F6080"/>
    <w:rsid w:val="000F6466"/>
    <w:rsid w:val="000F694A"/>
    <w:rsid w:val="000F6A8A"/>
    <w:rsid w:val="000F723C"/>
    <w:rsid w:val="00100462"/>
    <w:rsid w:val="001004C8"/>
    <w:rsid w:val="001006B5"/>
    <w:rsid w:val="001011C9"/>
    <w:rsid w:val="001018F7"/>
    <w:rsid w:val="00101CC4"/>
    <w:rsid w:val="00101EE5"/>
    <w:rsid w:val="00102861"/>
    <w:rsid w:val="00102B8D"/>
    <w:rsid w:val="00102E41"/>
    <w:rsid w:val="00102FEA"/>
    <w:rsid w:val="001035C9"/>
    <w:rsid w:val="00103A01"/>
    <w:rsid w:val="00104031"/>
    <w:rsid w:val="001051DB"/>
    <w:rsid w:val="001051F8"/>
    <w:rsid w:val="001057A2"/>
    <w:rsid w:val="00105C56"/>
    <w:rsid w:val="00105D4A"/>
    <w:rsid w:val="001065F6"/>
    <w:rsid w:val="00106952"/>
    <w:rsid w:val="00106B32"/>
    <w:rsid w:val="00106D0C"/>
    <w:rsid w:val="00106F1A"/>
    <w:rsid w:val="00107597"/>
    <w:rsid w:val="00107906"/>
    <w:rsid w:val="001079B9"/>
    <w:rsid w:val="0011000F"/>
    <w:rsid w:val="00110575"/>
    <w:rsid w:val="00111276"/>
    <w:rsid w:val="00111DF5"/>
    <w:rsid w:val="001129ED"/>
    <w:rsid w:val="00112CCE"/>
    <w:rsid w:val="00113050"/>
    <w:rsid w:val="00113283"/>
    <w:rsid w:val="001138EB"/>
    <w:rsid w:val="00113B7C"/>
    <w:rsid w:val="00113DD3"/>
    <w:rsid w:val="00113EAC"/>
    <w:rsid w:val="001140F8"/>
    <w:rsid w:val="001140FF"/>
    <w:rsid w:val="00114531"/>
    <w:rsid w:val="00114876"/>
    <w:rsid w:val="0011496C"/>
    <w:rsid w:val="00114B03"/>
    <w:rsid w:val="001152CD"/>
    <w:rsid w:val="00115CD2"/>
    <w:rsid w:val="00116A07"/>
    <w:rsid w:val="00117448"/>
    <w:rsid w:val="001174DC"/>
    <w:rsid w:val="001179E7"/>
    <w:rsid w:val="00117D04"/>
    <w:rsid w:val="00117FA7"/>
    <w:rsid w:val="00120315"/>
    <w:rsid w:val="0012036C"/>
    <w:rsid w:val="00120C12"/>
    <w:rsid w:val="001212BC"/>
    <w:rsid w:val="001212ED"/>
    <w:rsid w:val="00121482"/>
    <w:rsid w:val="001215B7"/>
    <w:rsid w:val="00122186"/>
    <w:rsid w:val="0012244E"/>
    <w:rsid w:val="001234B1"/>
    <w:rsid w:val="001239FB"/>
    <w:rsid w:val="00123FC6"/>
    <w:rsid w:val="0012421E"/>
    <w:rsid w:val="001246D6"/>
    <w:rsid w:val="00124F87"/>
    <w:rsid w:val="001250DA"/>
    <w:rsid w:val="0012545D"/>
    <w:rsid w:val="0012598E"/>
    <w:rsid w:val="0012600F"/>
    <w:rsid w:val="001260C5"/>
    <w:rsid w:val="001266F6"/>
    <w:rsid w:val="00127360"/>
    <w:rsid w:val="00127780"/>
    <w:rsid w:val="00127D15"/>
    <w:rsid w:val="00127F9A"/>
    <w:rsid w:val="001301F9"/>
    <w:rsid w:val="00130602"/>
    <w:rsid w:val="00130E96"/>
    <w:rsid w:val="00131CDE"/>
    <w:rsid w:val="001333A8"/>
    <w:rsid w:val="001336FE"/>
    <w:rsid w:val="00133956"/>
    <w:rsid w:val="00134035"/>
    <w:rsid w:val="00134434"/>
    <w:rsid w:val="001344DF"/>
    <w:rsid w:val="00134552"/>
    <w:rsid w:val="001345B5"/>
    <w:rsid w:val="001347FE"/>
    <w:rsid w:val="00134D82"/>
    <w:rsid w:val="00135B4B"/>
    <w:rsid w:val="001360B0"/>
    <w:rsid w:val="001365BE"/>
    <w:rsid w:val="001366B7"/>
    <w:rsid w:val="001369EC"/>
    <w:rsid w:val="00136E46"/>
    <w:rsid w:val="00137259"/>
    <w:rsid w:val="0013761D"/>
    <w:rsid w:val="00137AA9"/>
    <w:rsid w:val="00137AF8"/>
    <w:rsid w:val="00140029"/>
    <w:rsid w:val="001403E5"/>
    <w:rsid w:val="001407F8"/>
    <w:rsid w:val="00140AF9"/>
    <w:rsid w:val="00140FE7"/>
    <w:rsid w:val="001414BB"/>
    <w:rsid w:val="0014166C"/>
    <w:rsid w:val="00141700"/>
    <w:rsid w:val="0014196C"/>
    <w:rsid w:val="00141DF3"/>
    <w:rsid w:val="00142183"/>
    <w:rsid w:val="0014317A"/>
    <w:rsid w:val="0014372B"/>
    <w:rsid w:val="00144829"/>
    <w:rsid w:val="001449A0"/>
    <w:rsid w:val="00144AEF"/>
    <w:rsid w:val="001457F6"/>
    <w:rsid w:val="001458B8"/>
    <w:rsid w:val="00145D40"/>
    <w:rsid w:val="00145D62"/>
    <w:rsid w:val="00146090"/>
    <w:rsid w:val="001464B3"/>
    <w:rsid w:val="0014732D"/>
    <w:rsid w:val="0014784B"/>
    <w:rsid w:val="00147859"/>
    <w:rsid w:val="001507E7"/>
    <w:rsid w:val="001509B4"/>
    <w:rsid w:val="00150D32"/>
    <w:rsid w:val="001511A6"/>
    <w:rsid w:val="00151AE4"/>
    <w:rsid w:val="00151E2E"/>
    <w:rsid w:val="00151F2A"/>
    <w:rsid w:val="00151F3F"/>
    <w:rsid w:val="001532B8"/>
    <w:rsid w:val="001534E8"/>
    <w:rsid w:val="00153672"/>
    <w:rsid w:val="00153A65"/>
    <w:rsid w:val="00154057"/>
    <w:rsid w:val="00154260"/>
    <w:rsid w:val="001543DE"/>
    <w:rsid w:val="001544EB"/>
    <w:rsid w:val="001548A1"/>
    <w:rsid w:val="00154995"/>
    <w:rsid w:val="00154BFE"/>
    <w:rsid w:val="0015685F"/>
    <w:rsid w:val="00156A59"/>
    <w:rsid w:val="00156CA2"/>
    <w:rsid w:val="001572BC"/>
    <w:rsid w:val="001572C9"/>
    <w:rsid w:val="00157C92"/>
    <w:rsid w:val="001600C3"/>
    <w:rsid w:val="00160253"/>
    <w:rsid w:val="001603CC"/>
    <w:rsid w:val="00160429"/>
    <w:rsid w:val="00160FD9"/>
    <w:rsid w:val="00161DD4"/>
    <w:rsid w:val="0016265C"/>
    <w:rsid w:val="001631F1"/>
    <w:rsid w:val="0016348E"/>
    <w:rsid w:val="00163B12"/>
    <w:rsid w:val="00163CB9"/>
    <w:rsid w:val="00164123"/>
    <w:rsid w:val="00164708"/>
    <w:rsid w:val="0016475F"/>
    <w:rsid w:val="00164ECC"/>
    <w:rsid w:val="00165442"/>
    <w:rsid w:val="0016568C"/>
    <w:rsid w:val="001657F1"/>
    <w:rsid w:val="00165BDF"/>
    <w:rsid w:val="00165FDC"/>
    <w:rsid w:val="001700D6"/>
    <w:rsid w:val="001701B0"/>
    <w:rsid w:val="00170B17"/>
    <w:rsid w:val="001710F8"/>
    <w:rsid w:val="001714DB"/>
    <w:rsid w:val="001719C8"/>
    <w:rsid w:val="001721F5"/>
    <w:rsid w:val="0017278A"/>
    <w:rsid w:val="00172C26"/>
    <w:rsid w:val="001731E4"/>
    <w:rsid w:val="00173454"/>
    <w:rsid w:val="0017396E"/>
    <w:rsid w:val="00173E1C"/>
    <w:rsid w:val="0017427B"/>
    <w:rsid w:val="0017430F"/>
    <w:rsid w:val="00174C3A"/>
    <w:rsid w:val="00175598"/>
    <w:rsid w:val="001755E1"/>
    <w:rsid w:val="001755EB"/>
    <w:rsid w:val="00175615"/>
    <w:rsid w:val="001759C2"/>
    <w:rsid w:val="00175E1E"/>
    <w:rsid w:val="001762F6"/>
    <w:rsid w:val="00176A8E"/>
    <w:rsid w:val="00176C62"/>
    <w:rsid w:val="00176C75"/>
    <w:rsid w:val="00177046"/>
    <w:rsid w:val="00180C14"/>
    <w:rsid w:val="00180C67"/>
    <w:rsid w:val="00181BE6"/>
    <w:rsid w:val="0018270E"/>
    <w:rsid w:val="0018299F"/>
    <w:rsid w:val="0018303A"/>
    <w:rsid w:val="00183570"/>
    <w:rsid w:val="00183E0E"/>
    <w:rsid w:val="001844FD"/>
    <w:rsid w:val="00184748"/>
    <w:rsid w:val="001847F1"/>
    <w:rsid w:val="00185712"/>
    <w:rsid w:val="0018599A"/>
    <w:rsid w:val="00185A0E"/>
    <w:rsid w:val="00186071"/>
    <w:rsid w:val="00186274"/>
    <w:rsid w:val="00186338"/>
    <w:rsid w:val="00186602"/>
    <w:rsid w:val="00186C88"/>
    <w:rsid w:val="00187007"/>
    <w:rsid w:val="00187028"/>
    <w:rsid w:val="00187039"/>
    <w:rsid w:val="00187EFC"/>
    <w:rsid w:val="00190205"/>
    <w:rsid w:val="001903CD"/>
    <w:rsid w:val="00190A1E"/>
    <w:rsid w:val="00190F2A"/>
    <w:rsid w:val="001919FB"/>
    <w:rsid w:val="00191CFC"/>
    <w:rsid w:val="00192243"/>
    <w:rsid w:val="00192617"/>
    <w:rsid w:val="0019293A"/>
    <w:rsid w:val="00193287"/>
    <w:rsid w:val="001933DD"/>
    <w:rsid w:val="00193A9F"/>
    <w:rsid w:val="00193CED"/>
    <w:rsid w:val="00193F2E"/>
    <w:rsid w:val="00193FE6"/>
    <w:rsid w:val="00194025"/>
    <w:rsid w:val="001940D3"/>
    <w:rsid w:val="00194472"/>
    <w:rsid w:val="001945A9"/>
    <w:rsid w:val="00194825"/>
    <w:rsid w:val="00194EE2"/>
    <w:rsid w:val="00195437"/>
    <w:rsid w:val="00195625"/>
    <w:rsid w:val="00195B34"/>
    <w:rsid w:val="001966E6"/>
    <w:rsid w:val="001968BF"/>
    <w:rsid w:val="001968FF"/>
    <w:rsid w:val="001A0141"/>
    <w:rsid w:val="001A0548"/>
    <w:rsid w:val="001A0DDB"/>
    <w:rsid w:val="001A0F53"/>
    <w:rsid w:val="001A1136"/>
    <w:rsid w:val="001A126A"/>
    <w:rsid w:val="001A1D6B"/>
    <w:rsid w:val="001A1D7B"/>
    <w:rsid w:val="001A22E3"/>
    <w:rsid w:val="001A28D6"/>
    <w:rsid w:val="001A3148"/>
    <w:rsid w:val="001A35B2"/>
    <w:rsid w:val="001A3AA1"/>
    <w:rsid w:val="001A3CFD"/>
    <w:rsid w:val="001A4614"/>
    <w:rsid w:val="001A4DC9"/>
    <w:rsid w:val="001A5995"/>
    <w:rsid w:val="001A5B61"/>
    <w:rsid w:val="001A6217"/>
    <w:rsid w:val="001A6741"/>
    <w:rsid w:val="001A6971"/>
    <w:rsid w:val="001A72BE"/>
    <w:rsid w:val="001A73FA"/>
    <w:rsid w:val="001A7948"/>
    <w:rsid w:val="001B01FA"/>
    <w:rsid w:val="001B076D"/>
    <w:rsid w:val="001B0800"/>
    <w:rsid w:val="001B12C5"/>
    <w:rsid w:val="001B19B4"/>
    <w:rsid w:val="001B26F0"/>
    <w:rsid w:val="001B27BF"/>
    <w:rsid w:val="001B2DBC"/>
    <w:rsid w:val="001B340E"/>
    <w:rsid w:val="001B3B30"/>
    <w:rsid w:val="001B3D17"/>
    <w:rsid w:val="001B40F6"/>
    <w:rsid w:val="001B42EF"/>
    <w:rsid w:val="001B47CA"/>
    <w:rsid w:val="001B48FE"/>
    <w:rsid w:val="001B4902"/>
    <w:rsid w:val="001B51DA"/>
    <w:rsid w:val="001B52BB"/>
    <w:rsid w:val="001B5755"/>
    <w:rsid w:val="001B60A5"/>
    <w:rsid w:val="001B644C"/>
    <w:rsid w:val="001B7173"/>
    <w:rsid w:val="001B74E4"/>
    <w:rsid w:val="001B7667"/>
    <w:rsid w:val="001C084D"/>
    <w:rsid w:val="001C0A03"/>
    <w:rsid w:val="001C0ED2"/>
    <w:rsid w:val="001C126E"/>
    <w:rsid w:val="001C2143"/>
    <w:rsid w:val="001C250E"/>
    <w:rsid w:val="001C29E5"/>
    <w:rsid w:val="001C2E05"/>
    <w:rsid w:val="001C2F75"/>
    <w:rsid w:val="001C3BCC"/>
    <w:rsid w:val="001C4269"/>
    <w:rsid w:val="001C4472"/>
    <w:rsid w:val="001C475E"/>
    <w:rsid w:val="001C4C31"/>
    <w:rsid w:val="001C4D48"/>
    <w:rsid w:val="001C4DF3"/>
    <w:rsid w:val="001C554A"/>
    <w:rsid w:val="001C5E77"/>
    <w:rsid w:val="001C6434"/>
    <w:rsid w:val="001C6A13"/>
    <w:rsid w:val="001C6F53"/>
    <w:rsid w:val="001C74C0"/>
    <w:rsid w:val="001C774C"/>
    <w:rsid w:val="001C7BB5"/>
    <w:rsid w:val="001D030A"/>
    <w:rsid w:val="001D0C77"/>
    <w:rsid w:val="001D125C"/>
    <w:rsid w:val="001D14A1"/>
    <w:rsid w:val="001D1524"/>
    <w:rsid w:val="001D1676"/>
    <w:rsid w:val="001D1DBB"/>
    <w:rsid w:val="001D1F74"/>
    <w:rsid w:val="001D20DF"/>
    <w:rsid w:val="001D28DD"/>
    <w:rsid w:val="001D2F5D"/>
    <w:rsid w:val="001D3642"/>
    <w:rsid w:val="001D3699"/>
    <w:rsid w:val="001D3C18"/>
    <w:rsid w:val="001D3C26"/>
    <w:rsid w:val="001D3F14"/>
    <w:rsid w:val="001D4553"/>
    <w:rsid w:val="001D4B6E"/>
    <w:rsid w:val="001D4D5D"/>
    <w:rsid w:val="001D4F92"/>
    <w:rsid w:val="001D53AC"/>
    <w:rsid w:val="001D582A"/>
    <w:rsid w:val="001D5D3C"/>
    <w:rsid w:val="001D5F4A"/>
    <w:rsid w:val="001D6044"/>
    <w:rsid w:val="001D65F2"/>
    <w:rsid w:val="001D710A"/>
    <w:rsid w:val="001D741D"/>
    <w:rsid w:val="001D7503"/>
    <w:rsid w:val="001D7F48"/>
    <w:rsid w:val="001E0772"/>
    <w:rsid w:val="001E0997"/>
    <w:rsid w:val="001E1D45"/>
    <w:rsid w:val="001E2574"/>
    <w:rsid w:val="001E263D"/>
    <w:rsid w:val="001E34C0"/>
    <w:rsid w:val="001E3595"/>
    <w:rsid w:val="001E5185"/>
    <w:rsid w:val="001E54B3"/>
    <w:rsid w:val="001E574D"/>
    <w:rsid w:val="001E5843"/>
    <w:rsid w:val="001E679B"/>
    <w:rsid w:val="001E6C50"/>
    <w:rsid w:val="001E7381"/>
    <w:rsid w:val="001E7AC4"/>
    <w:rsid w:val="001E7D4E"/>
    <w:rsid w:val="001F0074"/>
    <w:rsid w:val="001F018C"/>
    <w:rsid w:val="001F01AC"/>
    <w:rsid w:val="001F1103"/>
    <w:rsid w:val="001F146D"/>
    <w:rsid w:val="001F1ADF"/>
    <w:rsid w:val="001F30CF"/>
    <w:rsid w:val="001F373D"/>
    <w:rsid w:val="001F445F"/>
    <w:rsid w:val="001F4F4E"/>
    <w:rsid w:val="001F55BE"/>
    <w:rsid w:val="001F5708"/>
    <w:rsid w:val="001F5C2C"/>
    <w:rsid w:val="001F6292"/>
    <w:rsid w:val="001F6316"/>
    <w:rsid w:val="001F670D"/>
    <w:rsid w:val="001F67E5"/>
    <w:rsid w:val="001F70AA"/>
    <w:rsid w:val="001F71BB"/>
    <w:rsid w:val="001F7361"/>
    <w:rsid w:val="001F78AB"/>
    <w:rsid w:val="001F7D5D"/>
    <w:rsid w:val="001F7FB2"/>
    <w:rsid w:val="00200985"/>
    <w:rsid w:val="00200C0F"/>
    <w:rsid w:val="0020159D"/>
    <w:rsid w:val="002016D7"/>
    <w:rsid w:val="00201A30"/>
    <w:rsid w:val="00201ADD"/>
    <w:rsid w:val="00201F58"/>
    <w:rsid w:val="002021E5"/>
    <w:rsid w:val="00202F91"/>
    <w:rsid w:val="00203C80"/>
    <w:rsid w:val="00204EFC"/>
    <w:rsid w:val="002051AC"/>
    <w:rsid w:val="0020565C"/>
    <w:rsid w:val="00205822"/>
    <w:rsid w:val="00205E60"/>
    <w:rsid w:val="00206A99"/>
    <w:rsid w:val="00206B59"/>
    <w:rsid w:val="00207223"/>
    <w:rsid w:val="002077F8"/>
    <w:rsid w:val="00207B9F"/>
    <w:rsid w:val="00207BC0"/>
    <w:rsid w:val="00210D38"/>
    <w:rsid w:val="00210F36"/>
    <w:rsid w:val="00211732"/>
    <w:rsid w:val="002121D1"/>
    <w:rsid w:val="0021279C"/>
    <w:rsid w:val="002131E8"/>
    <w:rsid w:val="00213377"/>
    <w:rsid w:val="002149F6"/>
    <w:rsid w:val="00214B84"/>
    <w:rsid w:val="002152CF"/>
    <w:rsid w:val="0021547B"/>
    <w:rsid w:val="002156B0"/>
    <w:rsid w:val="0021574F"/>
    <w:rsid w:val="00215F3C"/>
    <w:rsid w:val="0021682B"/>
    <w:rsid w:val="00216C13"/>
    <w:rsid w:val="00216D1C"/>
    <w:rsid w:val="00216D32"/>
    <w:rsid w:val="00217704"/>
    <w:rsid w:val="002205CF"/>
    <w:rsid w:val="00220675"/>
    <w:rsid w:val="00220821"/>
    <w:rsid w:val="00221248"/>
    <w:rsid w:val="002213B8"/>
    <w:rsid w:val="0022215C"/>
    <w:rsid w:val="0022248D"/>
    <w:rsid w:val="002226B2"/>
    <w:rsid w:val="002227DF"/>
    <w:rsid w:val="00223C63"/>
    <w:rsid w:val="00223F44"/>
    <w:rsid w:val="00223FAA"/>
    <w:rsid w:val="002240D4"/>
    <w:rsid w:val="0022440A"/>
    <w:rsid w:val="002245CF"/>
    <w:rsid w:val="002248B4"/>
    <w:rsid w:val="00224ADC"/>
    <w:rsid w:val="00224EBC"/>
    <w:rsid w:val="0022525F"/>
    <w:rsid w:val="00225640"/>
    <w:rsid w:val="00225824"/>
    <w:rsid w:val="00225A33"/>
    <w:rsid w:val="00225CD2"/>
    <w:rsid w:val="002262F4"/>
    <w:rsid w:val="00226B2C"/>
    <w:rsid w:val="00226EAF"/>
    <w:rsid w:val="0022791E"/>
    <w:rsid w:val="00227BCB"/>
    <w:rsid w:val="00230542"/>
    <w:rsid w:val="002306BB"/>
    <w:rsid w:val="00230EC1"/>
    <w:rsid w:val="002311A1"/>
    <w:rsid w:val="00231287"/>
    <w:rsid w:val="00231AF8"/>
    <w:rsid w:val="00231B93"/>
    <w:rsid w:val="00232B06"/>
    <w:rsid w:val="00232F86"/>
    <w:rsid w:val="00233447"/>
    <w:rsid w:val="00233891"/>
    <w:rsid w:val="00233A40"/>
    <w:rsid w:val="00233E94"/>
    <w:rsid w:val="00234AD9"/>
    <w:rsid w:val="00234C5B"/>
    <w:rsid w:val="0023506C"/>
    <w:rsid w:val="002367FF"/>
    <w:rsid w:val="00236909"/>
    <w:rsid w:val="00236BDD"/>
    <w:rsid w:val="00236E90"/>
    <w:rsid w:val="0023724F"/>
    <w:rsid w:val="00237421"/>
    <w:rsid w:val="00237B01"/>
    <w:rsid w:val="00237F82"/>
    <w:rsid w:val="002401CE"/>
    <w:rsid w:val="002404CD"/>
    <w:rsid w:val="00240A92"/>
    <w:rsid w:val="002413D2"/>
    <w:rsid w:val="00241511"/>
    <w:rsid w:val="00241720"/>
    <w:rsid w:val="00242093"/>
    <w:rsid w:val="002432A9"/>
    <w:rsid w:val="00243F1A"/>
    <w:rsid w:val="00244317"/>
    <w:rsid w:val="00244926"/>
    <w:rsid w:val="00244B3B"/>
    <w:rsid w:val="0024599D"/>
    <w:rsid w:val="00245D87"/>
    <w:rsid w:val="0024650B"/>
    <w:rsid w:val="00246DC4"/>
    <w:rsid w:val="00247279"/>
    <w:rsid w:val="002478C8"/>
    <w:rsid w:val="00250381"/>
    <w:rsid w:val="00250CE6"/>
    <w:rsid w:val="002514FE"/>
    <w:rsid w:val="00251FEA"/>
    <w:rsid w:val="00252733"/>
    <w:rsid w:val="00252DD1"/>
    <w:rsid w:val="002531EF"/>
    <w:rsid w:val="00253BB7"/>
    <w:rsid w:val="0025412F"/>
    <w:rsid w:val="00254130"/>
    <w:rsid w:val="0025593D"/>
    <w:rsid w:val="002565A9"/>
    <w:rsid w:val="0025672D"/>
    <w:rsid w:val="002567EA"/>
    <w:rsid w:val="00256B78"/>
    <w:rsid w:val="00256DED"/>
    <w:rsid w:val="00257452"/>
    <w:rsid w:val="002574D1"/>
    <w:rsid w:val="002579D4"/>
    <w:rsid w:val="00257B1C"/>
    <w:rsid w:val="00257F50"/>
    <w:rsid w:val="002608DC"/>
    <w:rsid w:val="00260A92"/>
    <w:rsid w:val="00260CF9"/>
    <w:rsid w:val="00261056"/>
    <w:rsid w:val="002610E2"/>
    <w:rsid w:val="002612DD"/>
    <w:rsid w:val="00262F63"/>
    <w:rsid w:val="00263546"/>
    <w:rsid w:val="002637FB"/>
    <w:rsid w:val="00264784"/>
    <w:rsid w:val="00264DD2"/>
    <w:rsid w:val="00264E45"/>
    <w:rsid w:val="00264E49"/>
    <w:rsid w:val="00265147"/>
    <w:rsid w:val="0026591D"/>
    <w:rsid w:val="00265AA9"/>
    <w:rsid w:val="00266349"/>
    <w:rsid w:val="0026683A"/>
    <w:rsid w:val="00267DB2"/>
    <w:rsid w:val="00270584"/>
    <w:rsid w:val="0027094D"/>
    <w:rsid w:val="0027102F"/>
    <w:rsid w:val="002711D6"/>
    <w:rsid w:val="0027152F"/>
    <w:rsid w:val="00271600"/>
    <w:rsid w:val="00271A40"/>
    <w:rsid w:val="00271F95"/>
    <w:rsid w:val="0027216E"/>
    <w:rsid w:val="00272A5C"/>
    <w:rsid w:val="00272C9E"/>
    <w:rsid w:val="00272DC9"/>
    <w:rsid w:val="00273261"/>
    <w:rsid w:val="002739C1"/>
    <w:rsid w:val="00274433"/>
    <w:rsid w:val="0027454B"/>
    <w:rsid w:val="0027465F"/>
    <w:rsid w:val="00274767"/>
    <w:rsid w:val="002747DD"/>
    <w:rsid w:val="00275CC8"/>
    <w:rsid w:val="00275D48"/>
    <w:rsid w:val="00275FB9"/>
    <w:rsid w:val="0027610D"/>
    <w:rsid w:val="0027655A"/>
    <w:rsid w:val="00276789"/>
    <w:rsid w:val="00276C1B"/>
    <w:rsid w:val="00276E15"/>
    <w:rsid w:val="00276E33"/>
    <w:rsid w:val="00276F53"/>
    <w:rsid w:val="002771FE"/>
    <w:rsid w:val="002772D3"/>
    <w:rsid w:val="002779E7"/>
    <w:rsid w:val="00277CC9"/>
    <w:rsid w:val="002803B4"/>
    <w:rsid w:val="002806B6"/>
    <w:rsid w:val="00281C07"/>
    <w:rsid w:val="00281CB5"/>
    <w:rsid w:val="00281CD6"/>
    <w:rsid w:val="00281DE1"/>
    <w:rsid w:val="00282062"/>
    <w:rsid w:val="00282161"/>
    <w:rsid w:val="002827C3"/>
    <w:rsid w:val="00282880"/>
    <w:rsid w:val="00282AA2"/>
    <w:rsid w:val="00283E45"/>
    <w:rsid w:val="00283FDA"/>
    <w:rsid w:val="0028439A"/>
    <w:rsid w:val="00284689"/>
    <w:rsid w:val="002847D1"/>
    <w:rsid w:val="00284917"/>
    <w:rsid w:val="00284E74"/>
    <w:rsid w:val="00285266"/>
    <w:rsid w:val="00285394"/>
    <w:rsid w:val="00285580"/>
    <w:rsid w:val="0028599D"/>
    <w:rsid w:val="00285B48"/>
    <w:rsid w:val="00286449"/>
    <w:rsid w:val="00286672"/>
    <w:rsid w:val="00286E5E"/>
    <w:rsid w:val="002871A3"/>
    <w:rsid w:val="00287BCB"/>
    <w:rsid w:val="00287EA7"/>
    <w:rsid w:val="002909E5"/>
    <w:rsid w:val="00290E0D"/>
    <w:rsid w:val="00290EC3"/>
    <w:rsid w:val="00291654"/>
    <w:rsid w:val="002918DA"/>
    <w:rsid w:val="00291DDC"/>
    <w:rsid w:val="0029221E"/>
    <w:rsid w:val="00292813"/>
    <w:rsid w:val="00292A82"/>
    <w:rsid w:val="00293C17"/>
    <w:rsid w:val="002943A1"/>
    <w:rsid w:val="00294F60"/>
    <w:rsid w:val="002953E1"/>
    <w:rsid w:val="0029644A"/>
    <w:rsid w:val="00296CAE"/>
    <w:rsid w:val="00296EB3"/>
    <w:rsid w:val="002975F8"/>
    <w:rsid w:val="00297E1F"/>
    <w:rsid w:val="002A001D"/>
    <w:rsid w:val="002A0AFE"/>
    <w:rsid w:val="002A0F19"/>
    <w:rsid w:val="002A0F38"/>
    <w:rsid w:val="002A199E"/>
    <w:rsid w:val="002A1A1B"/>
    <w:rsid w:val="002A29CC"/>
    <w:rsid w:val="002A2B5F"/>
    <w:rsid w:val="002A3314"/>
    <w:rsid w:val="002A33E8"/>
    <w:rsid w:val="002A3527"/>
    <w:rsid w:val="002A478C"/>
    <w:rsid w:val="002A47D6"/>
    <w:rsid w:val="002A4833"/>
    <w:rsid w:val="002A49EB"/>
    <w:rsid w:val="002A4EC4"/>
    <w:rsid w:val="002A54C8"/>
    <w:rsid w:val="002A55DE"/>
    <w:rsid w:val="002A58B8"/>
    <w:rsid w:val="002A607A"/>
    <w:rsid w:val="002A6258"/>
    <w:rsid w:val="002A6568"/>
    <w:rsid w:val="002A68C6"/>
    <w:rsid w:val="002A6AE5"/>
    <w:rsid w:val="002A7466"/>
    <w:rsid w:val="002A74E1"/>
    <w:rsid w:val="002A7CD0"/>
    <w:rsid w:val="002B06F2"/>
    <w:rsid w:val="002B0912"/>
    <w:rsid w:val="002B0D4F"/>
    <w:rsid w:val="002B185B"/>
    <w:rsid w:val="002B1CB2"/>
    <w:rsid w:val="002B1D93"/>
    <w:rsid w:val="002B2225"/>
    <w:rsid w:val="002B2372"/>
    <w:rsid w:val="002B2995"/>
    <w:rsid w:val="002B2B1C"/>
    <w:rsid w:val="002B2D36"/>
    <w:rsid w:val="002B302A"/>
    <w:rsid w:val="002B34E9"/>
    <w:rsid w:val="002B3736"/>
    <w:rsid w:val="002B4C4E"/>
    <w:rsid w:val="002B4DF8"/>
    <w:rsid w:val="002B4F73"/>
    <w:rsid w:val="002B6404"/>
    <w:rsid w:val="002B6E99"/>
    <w:rsid w:val="002B7533"/>
    <w:rsid w:val="002B7887"/>
    <w:rsid w:val="002B7B7C"/>
    <w:rsid w:val="002C0544"/>
    <w:rsid w:val="002C075E"/>
    <w:rsid w:val="002C0D81"/>
    <w:rsid w:val="002C17A3"/>
    <w:rsid w:val="002C2727"/>
    <w:rsid w:val="002C2F69"/>
    <w:rsid w:val="002C335F"/>
    <w:rsid w:val="002C36FB"/>
    <w:rsid w:val="002C43C4"/>
    <w:rsid w:val="002C43ED"/>
    <w:rsid w:val="002C54C8"/>
    <w:rsid w:val="002C5E25"/>
    <w:rsid w:val="002C5EF4"/>
    <w:rsid w:val="002C71CE"/>
    <w:rsid w:val="002C726E"/>
    <w:rsid w:val="002C74E3"/>
    <w:rsid w:val="002C76DE"/>
    <w:rsid w:val="002C7D98"/>
    <w:rsid w:val="002C7E25"/>
    <w:rsid w:val="002D057A"/>
    <w:rsid w:val="002D17BD"/>
    <w:rsid w:val="002D29D0"/>
    <w:rsid w:val="002D2AD0"/>
    <w:rsid w:val="002D2CD3"/>
    <w:rsid w:val="002D309B"/>
    <w:rsid w:val="002D3418"/>
    <w:rsid w:val="002D3A45"/>
    <w:rsid w:val="002D3B76"/>
    <w:rsid w:val="002D4A50"/>
    <w:rsid w:val="002D57F0"/>
    <w:rsid w:val="002D67D0"/>
    <w:rsid w:val="002D75B5"/>
    <w:rsid w:val="002D79F5"/>
    <w:rsid w:val="002E0A7E"/>
    <w:rsid w:val="002E147E"/>
    <w:rsid w:val="002E1AF3"/>
    <w:rsid w:val="002E1B13"/>
    <w:rsid w:val="002E1CA5"/>
    <w:rsid w:val="002E1FD6"/>
    <w:rsid w:val="002E24D8"/>
    <w:rsid w:val="002E2D72"/>
    <w:rsid w:val="002E3771"/>
    <w:rsid w:val="002E39A2"/>
    <w:rsid w:val="002E3E00"/>
    <w:rsid w:val="002E3E47"/>
    <w:rsid w:val="002E4A1E"/>
    <w:rsid w:val="002E4A93"/>
    <w:rsid w:val="002E50AB"/>
    <w:rsid w:val="002E549F"/>
    <w:rsid w:val="002E54EA"/>
    <w:rsid w:val="002E568F"/>
    <w:rsid w:val="002E5B51"/>
    <w:rsid w:val="002E5DD0"/>
    <w:rsid w:val="002E5E41"/>
    <w:rsid w:val="002E6249"/>
    <w:rsid w:val="002E6C85"/>
    <w:rsid w:val="002E7E9D"/>
    <w:rsid w:val="002E7EDA"/>
    <w:rsid w:val="002F0329"/>
    <w:rsid w:val="002F04D2"/>
    <w:rsid w:val="002F0533"/>
    <w:rsid w:val="002F06AE"/>
    <w:rsid w:val="002F1A26"/>
    <w:rsid w:val="002F2962"/>
    <w:rsid w:val="002F2C43"/>
    <w:rsid w:val="002F2DB8"/>
    <w:rsid w:val="002F32F5"/>
    <w:rsid w:val="002F3830"/>
    <w:rsid w:val="002F38A1"/>
    <w:rsid w:val="002F3966"/>
    <w:rsid w:val="002F398A"/>
    <w:rsid w:val="002F3B1E"/>
    <w:rsid w:val="002F45CD"/>
    <w:rsid w:val="002F53E0"/>
    <w:rsid w:val="002F5FA5"/>
    <w:rsid w:val="002F62AC"/>
    <w:rsid w:val="002F7207"/>
    <w:rsid w:val="002F7808"/>
    <w:rsid w:val="002F7998"/>
    <w:rsid w:val="002F7EC1"/>
    <w:rsid w:val="00300B5C"/>
    <w:rsid w:val="00301483"/>
    <w:rsid w:val="003014E7"/>
    <w:rsid w:val="00301B12"/>
    <w:rsid w:val="0030204F"/>
    <w:rsid w:val="00302C29"/>
    <w:rsid w:val="00302C60"/>
    <w:rsid w:val="00303090"/>
    <w:rsid w:val="00303164"/>
    <w:rsid w:val="003036B8"/>
    <w:rsid w:val="00304375"/>
    <w:rsid w:val="003047EF"/>
    <w:rsid w:val="00304C8C"/>
    <w:rsid w:val="00304DCA"/>
    <w:rsid w:val="003050AB"/>
    <w:rsid w:val="003050DC"/>
    <w:rsid w:val="00305172"/>
    <w:rsid w:val="00305290"/>
    <w:rsid w:val="00305322"/>
    <w:rsid w:val="00305F9E"/>
    <w:rsid w:val="0030624B"/>
    <w:rsid w:val="003063FB"/>
    <w:rsid w:val="003067EB"/>
    <w:rsid w:val="00306924"/>
    <w:rsid w:val="00306984"/>
    <w:rsid w:val="00306F0D"/>
    <w:rsid w:val="0030701C"/>
    <w:rsid w:val="003075B7"/>
    <w:rsid w:val="00307AD6"/>
    <w:rsid w:val="00307F1A"/>
    <w:rsid w:val="003103F6"/>
    <w:rsid w:val="003104EA"/>
    <w:rsid w:val="00310D4A"/>
    <w:rsid w:val="00311042"/>
    <w:rsid w:val="003113EB"/>
    <w:rsid w:val="00311E58"/>
    <w:rsid w:val="00312183"/>
    <w:rsid w:val="003127EB"/>
    <w:rsid w:val="00312A89"/>
    <w:rsid w:val="00312CD6"/>
    <w:rsid w:val="00312D16"/>
    <w:rsid w:val="00312F2F"/>
    <w:rsid w:val="00313704"/>
    <w:rsid w:val="0031370C"/>
    <w:rsid w:val="003144F5"/>
    <w:rsid w:val="003146B2"/>
    <w:rsid w:val="00314B44"/>
    <w:rsid w:val="00315CE1"/>
    <w:rsid w:val="0031602B"/>
    <w:rsid w:val="00316383"/>
    <w:rsid w:val="003165DE"/>
    <w:rsid w:val="00316BE0"/>
    <w:rsid w:val="00316F41"/>
    <w:rsid w:val="003170C4"/>
    <w:rsid w:val="00317CD0"/>
    <w:rsid w:val="00317D3B"/>
    <w:rsid w:val="00317EEE"/>
    <w:rsid w:val="0032039B"/>
    <w:rsid w:val="00320BF7"/>
    <w:rsid w:val="003210C4"/>
    <w:rsid w:val="003219C1"/>
    <w:rsid w:val="00322410"/>
    <w:rsid w:val="00322DA6"/>
    <w:rsid w:val="00323097"/>
    <w:rsid w:val="00323256"/>
    <w:rsid w:val="0032342E"/>
    <w:rsid w:val="003237EE"/>
    <w:rsid w:val="00323E04"/>
    <w:rsid w:val="00324030"/>
    <w:rsid w:val="00324D05"/>
    <w:rsid w:val="00324EE1"/>
    <w:rsid w:val="00324F96"/>
    <w:rsid w:val="00325079"/>
    <w:rsid w:val="00325800"/>
    <w:rsid w:val="00325DCA"/>
    <w:rsid w:val="00326B62"/>
    <w:rsid w:val="003276A5"/>
    <w:rsid w:val="00327768"/>
    <w:rsid w:val="00327E19"/>
    <w:rsid w:val="00330362"/>
    <w:rsid w:val="003303DE"/>
    <w:rsid w:val="00330784"/>
    <w:rsid w:val="00330938"/>
    <w:rsid w:val="00331394"/>
    <w:rsid w:val="003319A8"/>
    <w:rsid w:val="00332B58"/>
    <w:rsid w:val="00332C80"/>
    <w:rsid w:val="00332F74"/>
    <w:rsid w:val="0033354B"/>
    <w:rsid w:val="003337A3"/>
    <w:rsid w:val="00333D01"/>
    <w:rsid w:val="00334E0E"/>
    <w:rsid w:val="003353A8"/>
    <w:rsid w:val="00335860"/>
    <w:rsid w:val="003358CA"/>
    <w:rsid w:val="00335A55"/>
    <w:rsid w:val="00335D72"/>
    <w:rsid w:val="00336964"/>
    <w:rsid w:val="00336E51"/>
    <w:rsid w:val="00336E79"/>
    <w:rsid w:val="003377C9"/>
    <w:rsid w:val="003377D9"/>
    <w:rsid w:val="0033783E"/>
    <w:rsid w:val="003379FC"/>
    <w:rsid w:val="00337E33"/>
    <w:rsid w:val="00341625"/>
    <w:rsid w:val="003417F0"/>
    <w:rsid w:val="00341BEF"/>
    <w:rsid w:val="00341CB8"/>
    <w:rsid w:val="00342709"/>
    <w:rsid w:val="00342D32"/>
    <w:rsid w:val="00342EA6"/>
    <w:rsid w:val="003431AB"/>
    <w:rsid w:val="00343772"/>
    <w:rsid w:val="00343EB2"/>
    <w:rsid w:val="0034443C"/>
    <w:rsid w:val="00344598"/>
    <w:rsid w:val="003448B1"/>
    <w:rsid w:val="00344C3B"/>
    <w:rsid w:val="00345009"/>
    <w:rsid w:val="00345075"/>
    <w:rsid w:val="00345B0F"/>
    <w:rsid w:val="00345BAB"/>
    <w:rsid w:val="003461D2"/>
    <w:rsid w:val="00346601"/>
    <w:rsid w:val="00346AB1"/>
    <w:rsid w:val="0034711D"/>
    <w:rsid w:val="003472FA"/>
    <w:rsid w:val="00347466"/>
    <w:rsid w:val="003477DA"/>
    <w:rsid w:val="00347F32"/>
    <w:rsid w:val="0035131A"/>
    <w:rsid w:val="0035179B"/>
    <w:rsid w:val="003517FA"/>
    <w:rsid w:val="00351A23"/>
    <w:rsid w:val="00352851"/>
    <w:rsid w:val="00352CD9"/>
    <w:rsid w:val="00352F37"/>
    <w:rsid w:val="0035306C"/>
    <w:rsid w:val="00354BB0"/>
    <w:rsid w:val="00354C3B"/>
    <w:rsid w:val="00354D19"/>
    <w:rsid w:val="00354D62"/>
    <w:rsid w:val="0035529C"/>
    <w:rsid w:val="003553C3"/>
    <w:rsid w:val="00355A55"/>
    <w:rsid w:val="003564E8"/>
    <w:rsid w:val="00357302"/>
    <w:rsid w:val="00357C67"/>
    <w:rsid w:val="00360004"/>
    <w:rsid w:val="0036094C"/>
    <w:rsid w:val="00360BA9"/>
    <w:rsid w:val="00360DA8"/>
    <w:rsid w:val="0036197D"/>
    <w:rsid w:val="00362B63"/>
    <w:rsid w:val="00362BE8"/>
    <w:rsid w:val="0036307F"/>
    <w:rsid w:val="00363321"/>
    <w:rsid w:val="00363B07"/>
    <w:rsid w:val="00364675"/>
    <w:rsid w:val="00365681"/>
    <w:rsid w:val="00365DD0"/>
    <w:rsid w:val="00366063"/>
    <w:rsid w:val="00366A2A"/>
    <w:rsid w:val="00367901"/>
    <w:rsid w:val="00367C4C"/>
    <w:rsid w:val="00367D84"/>
    <w:rsid w:val="0037064C"/>
    <w:rsid w:val="00370754"/>
    <w:rsid w:val="00370769"/>
    <w:rsid w:val="0037120E"/>
    <w:rsid w:val="0037220D"/>
    <w:rsid w:val="003734F4"/>
    <w:rsid w:val="0037387B"/>
    <w:rsid w:val="00374E50"/>
    <w:rsid w:val="003757A2"/>
    <w:rsid w:val="00375971"/>
    <w:rsid w:val="003767BE"/>
    <w:rsid w:val="003769B0"/>
    <w:rsid w:val="0037700C"/>
    <w:rsid w:val="003773DF"/>
    <w:rsid w:val="0037744C"/>
    <w:rsid w:val="00377BE6"/>
    <w:rsid w:val="00377C07"/>
    <w:rsid w:val="003810CE"/>
    <w:rsid w:val="0038181B"/>
    <w:rsid w:val="00381F20"/>
    <w:rsid w:val="00382925"/>
    <w:rsid w:val="00382D7D"/>
    <w:rsid w:val="0038376C"/>
    <w:rsid w:val="003839A8"/>
    <w:rsid w:val="00383CCD"/>
    <w:rsid w:val="003842C4"/>
    <w:rsid w:val="00384DF6"/>
    <w:rsid w:val="00385867"/>
    <w:rsid w:val="00385C03"/>
    <w:rsid w:val="00386608"/>
    <w:rsid w:val="00387BBE"/>
    <w:rsid w:val="00390580"/>
    <w:rsid w:val="00390EB1"/>
    <w:rsid w:val="00390FCA"/>
    <w:rsid w:val="00391F63"/>
    <w:rsid w:val="003925B5"/>
    <w:rsid w:val="0039269F"/>
    <w:rsid w:val="0039377A"/>
    <w:rsid w:val="00393874"/>
    <w:rsid w:val="00394967"/>
    <w:rsid w:val="00395002"/>
    <w:rsid w:val="0039501D"/>
    <w:rsid w:val="003957B8"/>
    <w:rsid w:val="00396009"/>
    <w:rsid w:val="0039661C"/>
    <w:rsid w:val="00396793"/>
    <w:rsid w:val="00396EE6"/>
    <w:rsid w:val="003971A8"/>
    <w:rsid w:val="003972B1"/>
    <w:rsid w:val="003976CC"/>
    <w:rsid w:val="00397739"/>
    <w:rsid w:val="0039782B"/>
    <w:rsid w:val="00397D21"/>
    <w:rsid w:val="00397FA2"/>
    <w:rsid w:val="003A01EB"/>
    <w:rsid w:val="003A0265"/>
    <w:rsid w:val="003A0A4D"/>
    <w:rsid w:val="003A11FC"/>
    <w:rsid w:val="003A1556"/>
    <w:rsid w:val="003A16BD"/>
    <w:rsid w:val="003A1950"/>
    <w:rsid w:val="003A2012"/>
    <w:rsid w:val="003A20C8"/>
    <w:rsid w:val="003A2337"/>
    <w:rsid w:val="003A2458"/>
    <w:rsid w:val="003A2953"/>
    <w:rsid w:val="003A2F54"/>
    <w:rsid w:val="003A3942"/>
    <w:rsid w:val="003A465C"/>
    <w:rsid w:val="003A4B93"/>
    <w:rsid w:val="003A4F64"/>
    <w:rsid w:val="003A5D55"/>
    <w:rsid w:val="003A6512"/>
    <w:rsid w:val="003A66F6"/>
    <w:rsid w:val="003A6E47"/>
    <w:rsid w:val="003A6E92"/>
    <w:rsid w:val="003A7647"/>
    <w:rsid w:val="003A7863"/>
    <w:rsid w:val="003A7EF7"/>
    <w:rsid w:val="003B01CF"/>
    <w:rsid w:val="003B0E09"/>
    <w:rsid w:val="003B1B66"/>
    <w:rsid w:val="003B1B97"/>
    <w:rsid w:val="003B26BD"/>
    <w:rsid w:val="003B27FC"/>
    <w:rsid w:val="003B3BA3"/>
    <w:rsid w:val="003B45DF"/>
    <w:rsid w:val="003B494F"/>
    <w:rsid w:val="003B4A2F"/>
    <w:rsid w:val="003B4A4E"/>
    <w:rsid w:val="003B4CE8"/>
    <w:rsid w:val="003B59B7"/>
    <w:rsid w:val="003B5F2B"/>
    <w:rsid w:val="003B620E"/>
    <w:rsid w:val="003B65B4"/>
    <w:rsid w:val="003B6901"/>
    <w:rsid w:val="003B69DF"/>
    <w:rsid w:val="003B6C96"/>
    <w:rsid w:val="003C0639"/>
    <w:rsid w:val="003C06CC"/>
    <w:rsid w:val="003C0F8D"/>
    <w:rsid w:val="003C140E"/>
    <w:rsid w:val="003C15C4"/>
    <w:rsid w:val="003C1A1E"/>
    <w:rsid w:val="003C1DF0"/>
    <w:rsid w:val="003C1EB2"/>
    <w:rsid w:val="003C1F17"/>
    <w:rsid w:val="003C2681"/>
    <w:rsid w:val="003C27D9"/>
    <w:rsid w:val="003C2AA8"/>
    <w:rsid w:val="003C2BF6"/>
    <w:rsid w:val="003C2F55"/>
    <w:rsid w:val="003C38BD"/>
    <w:rsid w:val="003C3AC5"/>
    <w:rsid w:val="003C4125"/>
    <w:rsid w:val="003C4901"/>
    <w:rsid w:val="003C4C63"/>
    <w:rsid w:val="003C5D18"/>
    <w:rsid w:val="003C61B5"/>
    <w:rsid w:val="003C6729"/>
    <w:rsid w:val="003C6D5E"/>
    <w:rsid w:val="003C6FF7"/>
    <w:rsid w:val="003C724A"/>
    <w:rsid w:val="003D05F2"/>
    <w:rsid w:val="003D0621"/>
    <w:rsid w:val="003D0E9C"/>
    <w:rsid w:val="003D165A"/>
    <w:rsid w:val="003D1A5E"/>
    <w:rsid w:val="003D1CA5"/>
    <w:rsid w:val="003D26A4"/>
    <w:rsid w:val="003D2AFA"/>
    <w:rsid w:val="003D2CC8"/>
    <w:rsid w:val="003D32EA"/>
    <w:rsid w:val="003D354F"/>
    <w:rsid w:val="003D36B9"/>
    <w:rsid w:val="003D3705"/>
    <w:rsid w:val="003D4720"/>
    <w:rsid w:val="003D47DD"/>
    <w:rsid w:val="003D5126"/>
    <w:rsid w:val="003D5978"/>
    <w:rsid w:val="003D5B4D"/>
    <w:rsid w:val="003D5BA7"/>
    <w:rsid w:val="003D625F"/>
    <w:rsid w:val="003D6649"/>
    <w:rsid w:val="003D6B88"/>
    <w:rsid w:val="003D6EDB"/>
    <w:rsid w:val="003D6FC1"/>
    <w:rsid w:val="003D7356"/>
    <w:rsid w:val="003D7555"/>
    <w:rsid w:val="003D75B7"/>
    <w:rsid w:val="003D77DA"/>
    <w:rsid w:val="003E027C"/>
    <w:rsid w:val="003E071E"/>
    <w:rsid w:val="003E1359"/>
    <w:rsid w:val="003E1678"/>
    <w:rsid w:val="003E1C52"/>
    <w:rsid w:val="003E25C3"/>
    <w:rsid w:val="003E2898"/>
    <w:rsid w:val="003E2934"/>
    <w:rsid w:val="003E2D88"/>
    <w:rsid w:val="003E3D82"/>
    <w:rsid w:val="003E4FCD"/>
    <w:rsid w:val="003E50CB"/>
    <w:rsid w:val="003E53E4"/>
    <w:rsid w:val="003E5D04"/>
    <w:rsid w:val="003E671C"/>
    <w:rsid w:val="003E6FAD"/>
    <w:rsid w:val="003E74DA"/>
    <w:rsid w:val="003E7883"/>
    <w:rsid w:val="003E79E5"/>
    <w:rsid w:val="003E7A04"/>
    <w:rsid w:val="003E7D25"/>
    <w:rsid w:val="003F0710"/>
    <w:rsid w:val="003F0B6A"/>
    <w:rsid w:val="003F0FDE"/>
    <w:rsid w:val="003F10F9"/>
    <w:rsid w:val="003F1548"/>
    <w:rsid w:val="003F2491"/>
    <w:rsid w:val="003F24EB"/>
    <w:rsid w:val="003F2A0A"/>
    <w:rsid w:val="003F3AEC"/>
    <w:rsid w:val="003F426A"/>
    <w:rsid w:val="003F4271"/>
    <w:rsid w:val="003F462A"/>
    <w:rsid w:val="003F4897"/>
    <w:rsid w:val="003F4EE2"/>
    <w:rsid w:val="003F4F60"/>
    <w:rsid w:val="003F5297"/>
    <w:rsid w:val="003F538D"/>
    <w:rsid w:val="003F5572"/>
    <w:rsid w:val="003F56E4"/>
    <w:rsid w:val="003F5BD6"/>
    <w:rsid w:val="003F6262"/>
    <w:rsid w:val="003F6AF6"/>
    <w:rsid w:val="003F6F56"/>
    <w:rsid w:val="003F6F5D"/>
    <w:rsid w:val="003F6FFF"/>
    <w:rsid w:val="003F74B9"/>
    <w:rsid w:val="003F7564"/>
    <w:rsid w:val="003F7A84"/>
    <w:rsid w:val="003F7CAD"/>
    <w:rsid w:val="00402D62"/>
    <w:rsid w:val="0040319E"/>
    <w:rsid w:val="00403940"/>
    <w:rsid w:val="00403FBE"/>
    <w:rsid w:val="0040402F"/>
    <w:rsid w:val="0040449A"/>
    <w:rsid w:val="0040460A"/>
    <w:rsid w:val="00404C92"/>
    <w:rsid w:val="0040517A"/>
    <w:rsid w:val="00405E36"/>
    <w:rsid w:val="00405EB7"/>
    <w:rsid w:val="004069ED"/>
    <w:rsid w:val="0040706C"/>
    <w:rsid w:val="0041068E"/>
    <w:rsid w:val="0041097A"/>
    <w:rsid w:val="00410DC2"/>
    <w:rsid w:val="00413140"/>
    <w:rsid w:val="004134BF"/>
    <w:rsid w:val="00413681"/>
    <w:rsid w:val="00413789"/>
    <w:rsid w:val="004141E8"/>
    <w:rsid w:val="00414314"/>
    <w:rsid w:val="00414A3F"/>
    <w:rsid w:val="00414FEC"/>
    <w:rsid w:val="004150A7"/>
    <w:rsid w:val="0041520D"/>
    <w:rsid w:val="00415780"/>
    <w:rsid w:val="0041594F"/>
    <w:rsid w:val="00415CC5"/>
    <w:rsid w:val="00415E1A"/>
    <w:rsid w:val="0041647C"/>
    <w:rsid w:val="004173E7"/>
    <w:rsid w:val="00417C37"/>
    <w:rsid w:val="00417CEF"/>
    <w:rsid w:val="00417EED"/>
    <w:rsid w:val="004201A1"/>
    <w:rsid w:val="00420545"/>
    <w:rsid w:val="00421CD4"/>
    <w:rsid w:val="00421FBE"/>
    <w:rsid w:val="00422F9C"/>
    <w:rsid w:val="004231EA"/>
    <w:rsid w:val="00424238"/>
    <w:rsid w:val="004246D0"/>
    <w:rsid w:val="00424A6F"/>
    <w:rsid w:val="004251D7"/>
    <w:rsid w:val="0042535F"/>
    <w:rsid w:val="0042549D"/>
    <w:rsid w:val="004257CD"/>
    <w:rsid w:val="00425F08"/>
    <w:rsid w:val="004264BE"/>
    <w:rsid w:val="0042663E"/>
    <w:rsid w:val="00427144"/>
    <w:rsid w:val="004273E5"/>
    <w:rsid w:val="00427D0D"/>
    <w:rsid w:val="00427FC5"/>
    <w:rsid w:val="00427FD9"/>
    <w:rsid w:val="004300A1"/>
    <w:rsid w:val="004302B8"/>
    <w:rsid w:val="00431031"/>
    <w:rsid w:val="004311FE"/>
    <w:rsid w:val="00431E3D"/>
    <w:rsid w:val="004325CE"/>
    <w:rsid w:val="00434318"/>
    <w:rsid w:val="00434663"/>
    <w:rsid w:val="0043516E"/>
    <w:rsid w:val="00435561"/>
    <w:rsid w:val="00435BB3"/>
    <w:rsid w:val="00435CEE"/>
    <w:rsid w:val="00435F64"/>
    <w:rsid w:val="00436463"/>
    <w:rsid w:val="004366AF"/>
    <w:rsid w:val="00436892"/>
    <w:rsid w:val="00436A59"/>
    <w:rsid w:val="004375DD"/>
    <w:rsid w:val="00437A06"/>
    <w:rsid w:val="00437DA4"/>
    <w:rsid w:val="004409C5"/>
    <w:rsid w:val="00440B23"/>
    <w:rsid w:val="00440E28"/>
    <w:rsid w:val="00441989"/>
    <w:rsid w:val="00441D4D"/>
    <w:rsid w:val="004431C6"/>
    <w:rsid w:val="00443BA5"/>
    <w:rsid w:val="00443E12"/>
    <w:rsid w:val="00444A9E"/>
    <w:rsid w:val="004451E9"/>
    <w:rsid w:val="00445718"/>
    <w:rsid w:val="004458AE"/>
    <w:rsid w:val="00445B3A"/>
    <w:rsid w:val="00445C14"/>
    <w:rsid w:val="00445F0E"/>
    <w:rsid w:val="00446C80"/>
    <w:rsid w:val="00446EC9"/>
    <w:rsid w:val="004470FE"/>
    <w:rsid w:val="00447349"/>
    <w:rsid w:val="0044769A"/>
    <w:rsid w:val="004476BC"/>
    <w:rsid w:val="00447C70"/>
    <w:rsid w:val="00447DB4"/>
    <w:rsid w:val="0045045B"/>
    <w:rsid w:val="00450D28"/>
    <w:rsid w:val="00451115"/>
    <w:rsid w:val="00451175"/>
    <w:rsid w:val="00451232"/>
    <w:rsid w:val="0045158D"/>
    <w:rsid w:val="00451630"/>
    <w:rsid w:val="00451D31"/>
    <w:rsid w:val="00451E34"/>
    <w:rsid w:val="00451FEB"/>
    <w:rsid w:val="004523F8"/>
    <w:rsid w:val="00452E76"/>
    <w:rsid w:val="00453100"/>
    <w:rsid w:val="004539B8"/>
    <w:rsid w:val="00453C2B"/>
    <w:rsid w:val="00453EE5"/>
    <w:rsid w:val="0045437A"/>
    <w:rsid w:val="00454662"/>
    <w:rsid w:val="0045472C"/>
    <w:rsid w:val="0045539B"/>
    <w:rsid w:val="00456012"/>
    <w:rsid w:val="00456050"/>
    <w:rsid w:val="004562D0"/>
    <w:rsid w:val="00456EC1"/>
    <w:rsid w:val="0045754E"/>
    <w:rsid w:val="00457CCA"/>
    <w:rsid w:val="00457F0B"/>
    <w:rsid w:val="00460394"/>
    <w:rsid w:val="00460B7B"/>
    <w:rsid w:val="0046101B"/>
    <w:rsid w:val="00461216"/>
    <w:rsid w:val="0046140A"/>
    <w:rsid w:val="00461422"/>
    <w:rsid w:val="00461BB3"/>
    <w:rsid w:val="00461D2A"/>
    <w:rsid w:val="004620C2"/>
    <w:rsid w:val="004625A0"/>
    <w:rsid w:val="00462739"/>
    <w:rsid w:val="0046276D"/>
    <w:rsid w:val="00462B83"/>
    <w:rsid w:val="00462D04"/>
    <w:rsid w:val="00463020"/>
    <w:rsid w:val="004631D0"/>
    <w:rsid w:val="00463F27"/>
    <w:rsid w:val="0046454D"/>
    <w:rsid w:val="00464957"/>
    <w:rsid w:val="004649D0"/>
    <w:rsid w:val="0046503D"/>
    <w:rsid w:val="00465360"/>
    <w:rsid w:val="00465580"/>
    <w:rsid w:val="004655F2"/>
    <w:rsid w:val="004655FF"/>
    <w:rsid w:val="00465AF2"/>
    <w:rsid w:val="0046612B"/>
    <w:rsid w:val="004669D8"/>
    <w:rsid w:val="00466FFF"/>
    <w:rsid w:val="00470564"/>
    <w:rsid w:val="004705C7"/>
    <w:rsid w:val="00470646"/>
    <w:rsid w:val="00470864"/>
    <w:rsid w:val="004708DF"/>
    <w:rsid w:val="00470AFD"/>
    <w:rsid w:val="00471407"/>
    <w:rsid w:val="00471AAE"/>
    <w:rsid w:val="00471D54"/>
    <w:rsid w:val="00471E3E"/>
    <w:rsid w:val="00472531"/>
    <w:rsid w:val="0047267F"/>
    <w:rsid w:val="004727C5"/>
    <w:rsid w:val="00472A11"/>
    <w:rsid w:val="00472FD5"/>
    <w:rsid w:val="0047372C"/>
    <w:rsid w:val="00473934"/>
    <w:rsid w:val="0047422D"/>
    <w:rsid w:val="0047496E"/>
    <w:rsid w:val="00474A56"/>
    <w:rsid w:val="0047569C"/>
    <w:rsid w:val="004765C8"/>
    <w:rsid w:val="004769FE"/>
    <w:rsid w:val="00477019"/>
    <w:rsid w:val="00477861"/>
    <w:rsid w:val="00480050"/>
    <w:rsid w:val="004802EC"/>
    <w:rsid w:val="004809FC"/>
    <w:rsid w:val="0048112D"/>
    <w:rsid w:val="00481C1E"/>
    <w:rsid w:val="00481F3A"/>
    <w:rsid w:val="0048221A"/>
    <w:rsid w:val="0048222D"/>
    <w:rsid w:val="004825BC"/>
    <w:rsid w:val="00482ABD"/>
    <w:rsid w:val="00482BFF"/>
    <w:rsid w:val="00482D46"/>
    <w:rsid w:val="00483628"/>
    <w:rsid w:val="004837B9"/>
    <w:rsid w:val="00483FC4"/>
    <w:rsid w:val="00484BF1"/>
    <w:rsid w:val="00484DD0"/>
    <w:rsid w:val="00485095"/>
    <w:rsid w:val="004851CE"/>
    <w:rsid w:val="00485570"/>
    <w:rsid w:val="0048577E"/>
    <w:rsid w:val="00485950"/>
    <w:rsid w:val="00485A3D"/>
    <w:rsid w:val="00485E1F"/>
    <w:rsid w:val="00486147"/>
    <w:rsid w:val="00486CA9"/>
    <w:rsid w:val="00486ECE"/>
    <w:rsid w:val="00487031"/>
    <w:rsid w:val="00487412"/>
    <w:rsid w:val="0048769C"/>
    <w:rsid w:val="00487820"/>
    <w:rsid w:val="00490B16"/>
    <w:rsid w:val="00490D08"/>
    <w:rsid w:val="00491133"/>
    <w:rsid w:val="00491500"/>
    <w:rsid w:val="00491CA0"/>
    <w:rsid w:val="00492023"/>
    <w:rsid w:val="004921FA"/>
    <w:rsid w:val="00492698"/>
    <w:rsid w:val="00492D9C"/>
    <w:rsid w:val="0049338C"/>
    <w:rsid w:val="004937BC"/>
    <w:rsid w:val="00493AB8"/>
    <w:rsid w:val="00493E68"/>
    <w:rsid w:val="0049448E"/>
    <w:rsid w:val="00494940"/>
    <w:rsid w:val="00494AF3"/>
    <w:rsid w:val="00494F6C"/>
    <w:rsid w:val="00495D49"/>
    <w:rsid w:val="004966A5"/>
    <w:rsid w:val="00497A15"/>
    <w:rsid w:val="00497ABA"/>
    <w:rsid w:val="00497B88"/>
    <w:rsid w:val="004A054B"/>
    <w:rsid w:val="004A0F15"/>
    <w:rsid w:val="004A10ED"/>
    <w:rsid w:val="004A13BC"/>
    <w:rsid w:val="004A1796"/>
    <w:rsid w:val="004A1825"/>
    <w:rsid w:val="004A198D"/>
    <w:rsid w:val="004A1E01"/>
    <w:rsid w:val="004A2070"/>
    <w:rsid w:val="004A35C8"/>
    <w:rsid w:val="004A3743"/>
    <w:rsid w:val="004A3D5D"/>
    <w:rsid w:val="004A3E19"/>
    <w:rsid w:val="004A46B3"/>
    <w:rsid w:val="004A4875"/>
    <w:rsid w:val="004A4AC5"/>
    <w:rsid w:val="004A5185"/>
    <w:rsid w:val="004A5217"/>
    <w:rsid w:val="004A5AA5"/>
    <w:rsid w:val="004A6A3E"/>
    <w:rsid w:val="004A6C85"/>
    <w:rsid w:val="004A6EA8"/>
    <w:rsid w:val="004A7843"/>
    <w:rsid w:val="004A7D0F"/>
    <w:rsid w:val="004A7FAA"/>
    <w:rsid w:val="004B006B"/>
    <w:rsid w:val="004B041D"/>
    <w:rsid w:val="004B0597"/>
    <w:rsid w:val="004B1513"/>
    <w:rsid w:val="004B1A91"/>
    <w:rsid w:val="004B1B67"/>
    <w:rsid w:val="004B2015"/>
    <w:rsid w:val="004B38D6"/>
    <w:rsid w:val="004B3A73"/>
    <w:rsid w:val="004B3DF5"/>
    <w:rsid w:val="004B3FEB"/>
    <w:rsid w:val="004B49F6"/>
    <w:rsid w:val="004B514D"/>
    <w:rsid w:val="004B5B85"/>
    <w:rsid w:val="004B60F9"/>
    <w:rsid w:val="004B613C"/>
    <w:rsid w:val="004B6267"/>
    <w:rsid w:val="004B64DE"/>
    <w:rsid w:val="004B659B"/>
    <w:rsid w:val="004B65F1"/>
    <w:rsid w:val="004B6795"/>
    <w:rsid w:val="004B6BA8"/>
    <w:rsid w:val="004B74E0"/>
    <w:rsid w:val="004B7C00"/>
    <w:rsid w:val="004B7F95"/>
    <w:rsid w:val="004C0455"/>
    <w:rsid w:val="004C06EE"/>
    <w:rsid w:val="004C0B1E"/>
    <w:rsid w:val="004C10CA"/>
    <w:rsid w:val="004C1D9C"/>
    <w:rsid w:val="004C1DE4"/>
    <w:rsid w:val="004C2FF6"/>
    <w:rsid w:val="004C328F"/>
    <w:rsid w:val="004C3E4E"/>
    <w:rsid w:val="004C4297"/>
    <w:rsid w:val="004C42F0"/>
    <w:rsid w:val="004C4C14"/>
    <w:rsid w:val="004C63BA"/>
    <w:rsid w:val="004C6BC6"/>
    <w:rsid w:val="004C734C"/>
    <w:rsid w:val="004C7B92"/>
    <w:rsid w:val="004D03EB"/>
    <w:rsid w:val="004D0B96"/>
    <w:rsid w:val="004D100D"/>
    <w:rsid w:val="004D18D2"/>
    <w:rsid w:val="004D1B16"/>
    <w:rsid w:val="004D1B88"/>
    <w:rsid w:val="004D1FDD"/>
    <w:rsid w:val="004D2986"/>
    <w:rsid w:val="004D29E8"/>
    <w:rsid w:val="004D2DB3"/>
    <w:rsid w:val="004D3216"/>
    <w:rsid w:val="004D3287"/>
    <w:rsid w:val="004D3329"/>
    <w:rsid w:val="004D3750"/>
    <w:rsid w:val="004D3847"/>
    <w:rsid w:val="004D3C97"/>
    <w:rsid w:val="004D3CEF"/>
    <w:rsid w:val="004D4194"/>
    <w:rsid w:val="004D4B4C"/>
    <w:rsid w:val="004D4F09"/>
    <w:rsid w:val="004D4F17"/>
    <w:rsid w:val="004D5B2F"/>
    <w:rsid w:val="004D5C18"/>
    <w:rsid w:val="004D5CBD"/>
    <w:rsid w:val="004D6E0A"/>
    <w:rsid w:val="004D708F"/>
    <w:rsid w:val="004D7205"/>
    <w:rsid w:val="004D7675"/>
    <w:rsid w:val="004D771C"/>
    <w:rsid w:val="004E017E"/>
    <w:rsid w:val="004E1B31"/>
    <w:rsid w:val="004E1E49"/>
    <w:rsid w:val="004E2162"/>
    <w:rsid w:val="004E21EE"/>
    <w:rsid w:val="004E2821"/>
    <w:rsid w:val="004E3444"/>
    <w:rsid w:val="004E3B8A"/>
    <w:rsid w:val="004E40B7"/>
    <w:rsid w:val="004E434A"/>
    <w:rsid w:val="004E44B6"/>
    <w:rsid w:val="004E4806"/>
    <w:rsid w:val="004E4D80"/>
    <w:rsid w:val="004E4DE2"/>
    <w:rsid w:val="004E4FAF"/>
    <w:rsid w:val="004E5628"/>
    <w:rsid w:val="004E592A"/>
    <w:rsid w:val="004E59CF"/>
    <w:rsid w:val="004E5BC3"/>
    <w:rsid w:val="004E5F30"/>
    <w:rsid w:val="004E5F78"/>
    <w:rsid w:val="004E639C"/>
    <w:rsid w:val="004E64C3"/>
    <w:rsid w:val="004E6771"/>
    <w:rsid w:val="004E6D3F"/>
    <w:rsid w:val="004E7BF7"/>
    <w:rsid w:val="004F06CB"/>
    <w:rsid w:val="004F0FD4"/>
    <w:rsid w:val="004F0FE7"/>
    <w:rsid w:val="004F19D6"/>
    <w:rsid w:val="004F3812"/>
    <w:rsid w:val="004F4C5D"/>
    <w:rsid w:val="004F4F11"/>
    <w:rsid w:val="004F519F"/>
    <w:rsid w:val="004F6241"/>
    <w:rsid w:val="004F6403"/>
    <w:rsid w:val="004F65A1"/>
    <w:rsid w:val="004F6740"/>
    <w:rsid w:val="004F6C4E"/>
    <w:rsid w:val="004F6EE2"/>
    <w:rsid w:val="004F73D1"/>
    <w:rsid w:val="004F75A2"/>
    <w:rsid w:val="004F7C49"/>
    <w:rsid w:val="004F7F81"/>
    <w:rsid w:val="00500378"/>
    <w:rsid w:val="00500780"/>
    <w:rsid w:val="00500895"/>
    <w:rsid w:val="00501C65"/>
    <w:rsid w:val="005020F6"/>
    <w:rsid w:val="005023C1"/>
    <w:rsid w:val="00502464"/>
    <w:rsid w:val="005030D9"/>
    <w:rsid w:val="00503680"/>
    <w:rsid w:val="00503BAA"/>
    <w:rsid w:val="00503DC6"/>
    <w:rsid w:val="00504028"/>
    <w:rsid w:val="0050407A"/>
    <w:rsid w:val="00504556"/>
    <w:rsid w:val="00504C88"/>
    <w:rsid w:val="00504E02"/>
    <w:rsid w:val="005061AD"/>
    <w:rsid w:val="005063F0"/>
    <w:rsid w:val="0050684E"/>
    <w:rsid w:val="00506CFD"/>
    <w:rsid w:val="00506DCE"/>
    <w:rsid w:val="00506E8A"/>
    <w:rsid w:val="00506F0B"/>
    <w:rsid w:val="00507F51"/>
    <w:rsid w:val="005107DB"/>
    <w:rsid w:val="0051145E"/>
    <w:rsid w:val="005115DE"/>
    <w:rsid w:val="0051163C"/>
    <w:rsid w:val="00512488"/>
    <w:rsid w:val="00512C36"/>
    <w:rsid w:val="00512E03"/>
    <w:rsid w:val="00512F12"/>
    <w:rsid w:val="005132A8"/>
    <w:rsid w:val="0051399D"/>
    <w:rsid w:val="00514085"/>
    <w:rsid w:val="0051423C"/>
    <w:rsid w:val="00514664"/>
    <w:rsid w:val="00514859"/>
    <w:rsid w:val="00514F87"/>
    <w:rsid w:val="0051507A"/>
    <w:rsid w:val="00515AEF"/>
    <w:rsid w:val="005164E5"/>
    <w:rsid w:val="00516C87"/>
    <w:rsid w:val="005172B8"/>
    <w:rsid w:val="0051774C"/>
    <w:rsid w:val="00517BE9"/>
    <w:rsid w:val="00517D17"/>
    <w:rsid w:val="005203E0"/>
    <w:rsid w:val="0052087E"/>
    <w:rsid w:val="005208A3"/>
    <w:rsid w:val="00521B9C"/>
    <w:rsid w:val="00521C33"/>
    <w:rsid w:val="00522191"/>
    <w:rsid w:val="005223A5"/>
    <w:rsid w:val="005223FA"/>
    <w:rsid w:val="0052244E"/>
    <w:rsid w:val="00522CDF"/>
    <w:rsid w:val="005239C8"/>
    <w:rsid w:val="00523C75"/>
    <w:rsid w:val="005244D4"/>
    <w:rsid w:val="0052451D"/>
    <w:rsid w:val="00525228"/>
    <w:rsid w:val="005255EF"/>
    <w:rsid w:val="00525727"/>
    <w:rsid w:val="00526500"/>
    <w:rsid w:val="005265B6"/>
    <w:rsid w:val="0052738A"/>
    <w:rsid w:val="00527F3E"/>
    <w:rsid w:val="00530237"/>
    <w:rsid w:val="00530923"/>
    <w:rsid w:val="00530C36"/>
    <w:rsid w:val="00531544"/>
    <w:rsid w:val="005318C8"/>
    <w:rsid w:val="00531917"/>
    <w:rsid w:val="00531B2B"/>
    <w:rsid w:val="00531CFF"/>
    <w:rsid w:val="00532544"/>
    <w:rsid w:val="00532795"/>
    <w:rsid w:val="005337C2"/>
    <w:rsid w:val="00533A59"/>
    <w:rsid w:val="00533F36"/>
    <w:rsid w:val="0053457D"/>
    <w:rsid w:val="00534F78"/>
    <w:rsid w:val="005354F7"/>
    <w:rsid w:val="005354FE"/>
    <w:rsid w:val="005356C1"/>
    <w:rsid w:val="00535B69"/>
    <w:rsid w:val="00535B7D"/>
    <w:rsid w:val="00535E38"/>
    <w:rsid w:val="00535E3F"/>
    <w:rsid w:val="00536394"/>
    <w:rsid w:val="00536447"/>
    <w:rsid w:val="0053684B"/>
    <w:rsid w:val="00536DD1"/>
    <w:rsid w:val="00536E9A"/>
    <w:rsid w:val="0053700C"/>
    <w:rsid w:val="00537205"/>
    <w:rsid w:val="005374C6"/>
    <w:rsid w:val="005379B5"/>
    <w:rsid w:val="00537E83"/>
    <w:rsid w:val="005404F9"/>
    <w:rsid w:val="0054058D"/>
    <w:rsid w:val="00540743"/>
    <w:rsid w:val="00540F7B"/>
    <w:rsid w:val="0054138D"/>
    <w:rsid w:val="0054181A"/>
    <w:rsid w:val="005420CC"/>
    <w:rsid w:val="005422DA"/>
    <w:rsid w:val="00542C2A"/>
    <w:rsid w:val="00542F05"/>
    <w:rsid w:val="00542F56"/>
    <w:rsid w:val="00543895"/>
    <w:rsid w:val="00543CFB"/>
    <w:rsid w:val="00545260"/>
    <w:rsid w:val="005457F5"/>
    <w:rsid w:val="005459FB"/>
    <w:rsid w:val="0054654F"/>
    <w:rsid w:val="005468CF"/>
    <w:rsid w:val="00546A26"/>
    <w:rsid w:val="00547C37"/>
    <w:rsid w:val="00550BA5"/>
    <w:rsid w:val="005517C0"/>
    <w:rsid w:val="00552407"/>
    <w:rsid w:val="0055255B"/>
    <w:rsid w:val="00552ABA"/>
    <w:rsid w:val="00553232"/>
    <w:rsid w:val="0055444F"/>
    <w:rsid w:val="005544E1"/>
    <w:rsid w:val="0055472B"/>
    <w:rsid w:val="005547D6"/>
    <w:rsid w:val="0055538E"/>
    <w:rsid w:val="0055547F"/>
    <w:rsid w:val="0055580C"/>
    <w:rsid w:val="0055589B"/>
    <w:rsid w:val="00555A67"/>
    <w:rsid w:val="00555AB1"/>
    <w:rsid w:val="00555AB2"/>
    <w:rsid w:val="00556496"/>
    <w:rsid w:val="00557A11"/>
    <w:rsid w:val="00560265"/>
    <w:rsid w:val="0056058C"/>
    <w:rsid w:val="00560726"/>
    <w:rsid w:val="00561064"/>
    <w:rsid w:val="00561377"/>
    <w:rsid w:val="005613EC"/>
    <w:rsid w:val="00561548"/>
    <w:rsid w:val="00561A60"/>
    <w:rsid w:val="005620F0"/>
    <w:rsid w:val="005627EA"/>
    <w:rsid w:val="00562BE5"/>
    <w:rsid w:val="0056303C"/>
    <w:rsid w:val="00563669"/>
    <w:rsid w:val="0056424C"/>
    <w:rsid w:val="00564679"/>
    <w:rsid w:val="00564D93"/>
    <w:rsid w:val="00564DC4"/>
    <w:rsid w:val="005651C1"/>
    <w:rsid w:val="00565234"/>
    <w:rsid w:val="005654BB"/>
    <w:rsid w:val="00565722"/>
    <w:rsid w:val="00566029"/>
    <w:rsid w:val="00566037"/>
    <w:rsid w:val="00566268"/>
    <w:rsid w:val="00567250"/>
    <w:rsid w:val="005675DB"/>
    <w:rsid w:val="005706C9"/>
    <w:rsid w:val="00570701"/>
    <w:rsid w:val="00570847"/>
    <w:rsid w:val="00570D24"/>
    <w:rsid w:val="00570DFB"/>
    <w:rsid w:val="0057170E"/>
    <w:rsid w:val="00571EC0"/>
    <w:rsid w:val="00572681"/>
    <w:rsid w:val="00572EB6"/>
    <w:rsid w:val="00572FE8"/>
    <w:rsid w:val="0057385A"/>
    <w:rsid w:val="00573AE3"/>
    <w:rsid w:val="00573F9A"/>
    <w:rsid w:val="0057443A"/>
    <w:rsid w:val="005758E9"/>
    <w:rsid w:val="00575A95"/>
    <w:rsid w:val="005764FB"/>
    <w:rsid w:val="00576550"/>
    <w:rsid w:val="00576733"/>
    <w:rsid w:val="00576761"/>
    <w:rsid w:val="00576777"/>
    <w:rsid w:val="00576D3D"/>
    <w:rsid w:val="00577DCC"/>
    <w:rsid w:val="00577EDF"/>
    <w:rsid w:val="0058001B"/>
    <w:rsid w:val="005800E3"/>
    <w:rsid w:val="0058026A"/>
    <w:rsid w:val="00580329"/>
    <w:rsid w:val="00580A42"/>
    <w:rsid w:val="00580EAD"/>
    <w:rsid w:val="00580F0D"/>
    <w:rsid w:val="005810EF"/>
    <w:rsid w:val="0058145A"/>
    <w:rsid w:val="00581E6B"/>
    <w:rsid w:val="00582FF5"/>
    <w:rsid w:val="005830DD"/>
    <w:rsid w:val="005833A3"/>
    <w:rsid w:val="00583EF5"/>
    <w:rsid w:val="005840CB"/>
    <w:rsid w:val="005845EA"/>
    <w:rsid w:val="00584FC1"/>
    <w:rsid w:val="005854B9"/>
    <w:rsid w:val="0058645D"/>
    <w:rsid w:val="00586490"/>
    <w:rsid w:val="00586EC7"/>
    <w:rsid w:val="00587526"/>
    <w:rsid w:val="0058767D"/>
    <w:rsid w:val="00587881"/>
    <w:rsid w:val="00587A6C"/>
    <w:rsid w:val="00587E90"/>
    <w:rsid w:val="00590A02"/>
    <w:rsid w:val="00590D8F"/>
    <w:rsid w:val="0059125A"/>
    <w:rsid w:val="00591329"/>
    <w:rsid w:val="005914CC"/>
    <w:rsid w:val="00591646"/>
    <w:rsid w:val="0059234B"/>
    <w:rsid w:val="00592802"/>
    <w:rsid w:val="00592E09"/>
    <w:rsid w:val="00592F2B"/>
    <w:rsid w:val="005942DA"/>
    <w:rsid w:val="00594C8D"/>
    <w:rsid w:val="00595947"/>
    <w:rsid w:val="00595CDB"/>
    <w:rsid w:val="005965C5"/>
    <w:rsid w:val="00597265"/>
    <w:rsid w:val="0059751F"/>
    <w:rsid w:val="005A016F"/>
    <w:rsid w:val="005A0323"/>
    <w:rsid w:val="005A04DF"/>
    <w:rsid w:val="005A055C"/>
    <w:rsid w:val="005A0F59"/>
    <w:rsid w:val="005A1E4D"/>
    <w:rsid w:val="005A27C8"/>
    <w:rsid w:val="005A2D33"/>
    <w:rsid w:val="005A2DDE"/>
    <w:rsid w:val="005A2DF8"/>
    <w:rsid w:val="005A3110"/>
    <w:rsid w:val="005A3E3A"/>
    <w:rsid w:val="005A488F"/>
    <w:rsid w:val="005A48A0"/>
    <w:rsid w:val="005A4955"/>
    <w:rsid w:val="005A505A"/>
    <w:rsid w:val="005A517F"/>
    <w:rsid w:val="005A521D"/>
    <w:rsid w:val="005A5DD0"/>
    <w:rsid w:val="005A749C"/>
    <w:rsid w:val="005A768E"/>
    <w:rsid w:val="005A769D"/>
    <w:rsid w:val="005A78D1"/>
    <w:rsid w:val="005A7EA3"/>
    <w:rsid w:val="005B0630"/>
    <w:rsid w:val="005B0A41"/>
    <w:rsid w:val="005B0B45"/>
    <w:rsid w:val="005B1021"/>
    <w:rsid w:val="005B11D9"/>
    <w:rsid w:val="005B1862"/>
    <w:rsid w:val="005B1BDE"/>
    <w:rsid w:val="005B1EF3"/>
    <w:rsid w:val="005B252F"/>
    <w:rsid w:val="005B2A62"/>
    <w:rsid w:val="005B2BD5"/>
    <w:rsid w:val="005B2C2F"/>
    <w:rsid w:val="005B2F2E"/>
    <w:rsid w:val="005B3127"/>
    <w:rsid w:val="005B367A"/>
    <w:rsid w:val="005B3D6B"/>
    <w:rsid w:val="005B4485"/>
    <w:rsid w:val="005B45B1"/>
    <w:rsid w:val="005B47B0"/>
    <w:rsid w:val="005B480E"/>
    <w:rsid w:val="005B51CB"/>
    <w:rsid w:val="005B5730"/>
    <w:rsid w:val="005B59C0"/>
    <w:rsid w:val="005B5AD5"/>
    <w:rsid w:val="005B648F"/>
    <w:rsid w:val="005B6854"/>
    <w:rsid w:val="005B68E4"/>
    <w:rsid w:val="005B693D"/>
    <w:rsid w:val="005B722E"/>
    <w:rsid w:val="005B761A"/>
    <w:rsid w:val="005B785B"/>
    <w:rsid w:val="005B796F"/>
    <w:rsid w:val="005B79CB"/>
    <w:rsid w:val="005C0823"/>
    <w:rsid w:val="005C0D7A"/>
    <w:rsid w:val="005C1106"/>
    <w:rsid w:val="005C1643"/>
    <w:rsid w:val="005C1A78"/>
    <w:rsid w:val="005C2DEE"/>
    <w:rsid w:val="005C339A"/>
    <w:rsid w:val="005C35D7"/>
    <w:rsid w:val="005C3CB2"/>
    <w:rsid w:val="005C4391"/>
    <w:rsid w:val="005C53B1"/>
    <w:rsid w:val="005C57EE"/>
    <w:rsid w:val="005C5B29"/>
    <w:rsid w:val="005C5D4F"/>
    <w:rsid w:val="005C66CE"/>
    <w:rsid w:val="005C6B6B"/>
    <w:rsid w:val="005C7563"/>
    <w:rsid w:val="005C7856"/>
    <w:rsid w:val="005C7AFA"/>
    <w:rsid w:val="005C7C85"/>
    <w:rsid w:val="005D0B7B"/>
    <w:rsid w:val="005D1054"/>
    <w:rsid w:val="005D1158"/>
    <w:rsid w:val="005D146B"/>
    <w:rsid w:val="005D1BC2"/>
    <w:rsid w:val="005D24D1"/>
    <w:rsid w:val="005D3060"/>
    <w:rsid w:val="005D31B0"/>
    <w:rsid w:val="005D33D4"/>
    <w:rsid w:val="005D38A5"/>
    <w:rsid w:val="005D3CD2"/>
    <w:rsid w:val="005D40E3"/>
    <w:rsid w:val="005D41AC"/>
    <w:rsid w:val="005D44EE"/>
    <w:rsid w:val="005D49AC"/>
    <w:rsid w:val="005D4AD0"/>
    <w:rsid w:val="005D53BB"/>
    <w:rsid w:val="005D5753"/>
    <w:rsid w:val="005D60D9"/>
    <w:rsid w:val="005D631A"/>
    <w:rsid w:val="005D6AFF"/>
    <w:rsid w:val="005D7C94"/>
    <w:rsid w:val="005D7CA0"/>
    <w:rsid w:val="005E10BF"/>
    <w:rsid w:val="005E1183"/>
    <w:rsid w:val="005E1547"/>
    <w:rsid w:val="005E15A9"/>
    <w:rsid w:val="005E16DF"/>
    <w:rsid w:val="005E18BE"/>
    <w:rsid w:val="005E2B70"/>
    <w:rsid w:val="005E3300"/>
    <w:rsid w:val="005E3349"/>
    <w:rsid w:val="005E381E"/>
    <w:rsid w:val="005E38AC"/>
    <w:rsid w:val="005E3CC2"/>
    <w:rsid w:val="005E3CCD"/>
    <w:rsid w:val="005E3E17"/>
    <w:rsid w:val="005E4317"/>
    <w:rsid w:val="005E4B95"/>
    <w:rsid w:val="005E5777"/>
    <w:rsid w:val="005E59D7"/>
    <w:rsid w:val="005E6501"/>
    <w:rsid w:val="005E6AF9"/>
    <w:rsid w:val="005E6CD6"/>
    <w:rsid w:val="005E6E9B"/>
    <w:rsid w:val="005E7974"/>
    <w:rsid w:val="005E7CA6"/>
    <w:rsid w:val="005F0D1B"/>
    <w:rsid w:val="005F2216"/>
    <w:rsid w:val="005F26F7"/>
    <w:rsid w:val="005F4532"/>
    <w:rsid w:val="005F4CDA"/>
    <w:rsid w:val="005F50E1"/>
    <w:rsid w:val="005F5212"/>
    <w:rsid w:val="005F5323"/>
    <w:rsid w:val="005F5F61"/>
    <w:rsid w:val="005F61B5"/>
    <w:rsid w:val="005F6474"/>
    <w:rsid w:val="005F6BC3"/>
    <w:rsid w:val="005F72AB"/>
    <w:rsid w:val="005F76C8"/>
    <w:rsid w:val="00600735"/>
    <w:rsid w:val="00600A23"/>
    <w:rsid w:val="00602272"/>
    <w:rsid w:val="006025C5"/>
    <w:rsid w:val="00602E66"/>
    <w:rsid w:val="00603419"/>
    <w:rsid w:val="006035BB"/>
    <w:rsid w:val="0060376A"/>
    <w:rsid w:val="00603A39"/>
    <w:rsid w:val="00603AA0"/>
    <w:rsid w:val="00604133"/>
    <w:rsid w:val="00604325"/>
    <w:rsid w:val="00604451"/>
    <w:rsid w:val="006046C9"/>
    <w:rsid w:val="0060473A"/>
    <w:rsid w:val="00604794"/>
    <w:rsid w:val="00604B9E"/>
    <w:rsid w:val="0060503E"/>
    <w:rsid w:val="00605B77"/>
    <w:rsid w:val="006072BC"/>
    <w:rsid w:val="00607309"/>
    <w:rsid w:val="00607472"/>
    <w:rsid w:val="00607A65"/>
    <w:rsid w:val="00607CD7"/>
    <w:rsid w:val="00610B29"/>
    <w:rsid w:val="00610FFF"/>
    <w:rsid w:val="0061123B"/>
    <w:rsid w:val="00611328"/>
    <w:rsid w:val="00611EAD"/>
    <w:rsid w:val="006129CB"/>
    <w:rsid w:val="00612D60"/>
    <w:rsid w:val="00612F63"/>
    <w:rsid w:val="00612F73"/>
    <w:rsid w:val="00612F9C"/>
    <w:rsid w:val="006136D1"/>
    <w:rsid w:val="00613DB4"/>
    <w:rsid w:val="00613EBF"/>
    <w:rsid w:val="006140F4"/>
    <w:rsid w:val="0061456E"/>
    <w:rsid w:val="0061471E"/>
    <w:rsid w:val="00615F54"/>
    <w:rsid w:val="0061624E"/>
    <w:rsid w:val="00616447"/>
    <w:rsid w:val="00616E15"/>
    <w:rsid w:val="00616E46"/>
    <w:rsid w:val="00617109"/>
    <w:rsid w:val="0061736C"/>
    <w:rsid w:val="0061783B"/>
    <w:rsid w:val="0061796C"/>
    <w:rsid w:val="00617979"/>
    <w:rsid w:val="00617C29"/>
    <w:rsid w:val="00617EED"/>
    <w:rsid w:val="00617F3D"/>
    <w:rsid w:val="00617FAA"/>
    <w:rsid w:val="00620223"/>
    <w:rsid w:val="0062122F"/>
    <w:rsid w:val="006214FD"/>
    <w:rsid w:val="006219CF"/>
    <w:rsid w:val="00621A1C"/>
    <w:rsid w:val="00622D8B"/>
    <w:rsid w:val="00622FAA"/>
    <w:rsid w:val="00623B90"/>
    <w:rsid w:val="00624121"/>
    <w:rsid w:val="00624366"/>
    <w:rsid w:val="00625572"/>
    <w:rsid w:val="00626429"/>
    <w:rsid w:val="0062696D"/>
    <w:rsid w:val="00630AB9"/>
    <w:rsid w:val="00630E22"/>
    <w:rsid w:val="0063131A"/>
    <w:rsid w:val="00631A22"/>
    <w:rsid w:val="00632074"/>
    <w:rsid w:val="0063226E"/>
    <w:rsid w:val="00632365"/>
    <w:rsid w:val="00632C0E"/>
    <w:rsid w:val="00632EF4"/>
    <w:rsid w:val="00635403"/>
    <w:rsid w:val="006358F0"/>
    <w:rsid w:val="00636564"/>
    <w:rsid w:val="006367B5"/>
    <w:rsid w:val="0063712F"/>
    <w:rsid w:val="00637A03"/>
    <w:rsid w:val="00637C15"/>
    <w:rsid w:val="00637CFC"/>
    <w:rsid w:val="006401FA"/>
    <w:rsid w:val="006402C2"/>
    <w:rsid w:val="00640B24"/>
    <w:rsid w:val="0064126C"/>
    <w:rsid w:val="00641B2D"/>
    <w:rsid w:val="00641EF3"/>
    <w:rsid w:val="00642165"/>
    <w:rsid w:val="00642E49"/>
    <w:rsid w:val="00643158"/>
    <w:rsid w:val="006435FC"/>
    <w:rsid w:val="0064391E"/>
    <w:rsid w:val="00643995"/>
    <w:rsid w:val="00644005"/>
    <w:rsid w:val="00644A41"/>
    <w:rsid w:val="0064580C"/>
    <w:rsid w:val="00645C41"/>
    <w:rsid w:val="00645CA2"/>
    <w:rsid w:val="00645DCC"/>
    <w:rsid w:val="00646086"/>
    <w:rsid w:val="00646D17"/>
    <w:rsid w:val="00647A92"/>
    <w:rsid w:val="00650198"/>
    <w:rsid w:val="0065058C"/>
    <w:rsid w:val="00650CF8"/>
    <w:rsid w:val="00651006"/>
    <w:rsid w:val="00651720"/>
    <w:rsid w:val="0065188F"/>
    <w:rsid w:val="00651CA0"/>
    <w:rsid w:val="00652C6D"/>
    <w:rsid w:val="0065331A"/>
    <w:rsid w:val="00653776"/>
    <w:rsid w:val="0065389F"/>
    <w:rsid w:val="00653E56"/>
    <w:rsid w:val="00654870"/>
    <w:rsid w:val="0065503B"/>
    <w:rsid w:val="0065512F"/>
    <w:rsid w:val="0065550F"/>
    <w:rsid w:val="00655D19"/>
    <w:rsid w:val="00655D9C"/>
    <w:rsid w:val="0065619A"/>
    <w:rsid w:val="00656C3B"/>
    <w:rsid w:val="0065784C"/>
    <w:rsid w:val="00657B8F"/>
    <w:rsid w:val="00661CC4"/>
    <w:rsid w:val="006624D8"/>
    <w:rsid w:val="00662687"/>
    <w:rsid w:val="00662A06"/>
    <w:rsid w:val="00662BA0"/>
    <w:rsid w:val="00663174"/>
    <w:rsid w:val="00663319"/>
    <w:rsid w:val="00663428"/>
    <w:rsid w:val="00663562"/>
    <w:rsid w:val="00663AF2"/>
    <w:rsid w:val="00664006"/>
    <w:rsid w:val="0066542C"/>
    <w:rsid w:val="006657C6"/>
    <w:rsid w:val="00665E6A"/>
    <w:rsid w:val="00666351"/>
    <w:rsid w:val="00666884"/>
    <w:rsid w:val="00666970"/>
    <w:rsid w:val="00666F2F"/>
    <w:rsid w:val="00667584"/>
    <w:rsid w:val="00667BA6"/>
    <w:rsid w:val="00667E0E"/>
    <w:rsid w:val="00667FED"/>
    <w:rsid w:val="00670002"/>
    <w:rsid w:val="00670798"/>
    <w:rsid w:val="006708E1"/>
    <w:rsid w:val="00670A9D"/>
    <w:rsid w:val="00671FDB"/>
    <w:rsid w:val="0067221B"/>
    <w:rsid w:val="00672476"/>
    <w:rsid w:val="00672F04"/>
    <w:rsid w:val="006735E0"/>
    <w:rsid w:val="00673BE4"/>
    <w:rsid w:val="00674374"/>
    <w:rsid w:val="00674C78"/>
    <w:rsid w:val="00674EC6"/>
    <w:rsid w:val="00675336"/>
    <w:rsid w:val="00675772"/>
    <w:rsid w:val="00675C88"/>
    <w:rsid w:val="006767AF"/>
    <w:rsid w:val="006778A9"/>
    <w:rsid w:val="00677C5F"/>
    <w:rsid w:val="00681D6F"/>
    <w:rsid w:val="00682CE0"/>
    <w:rsid w:val="00683546"/>
    <w:rsid w:val="00683844"/>
    <w:rsid w:val="006840F7"/>
    <w:rsid w:val="0068471E"/>
    <w:rsid w:val="006847CA"/>
    <w:rsid w:val="00684B39"/>
    <w:rsid w:val="00684B55"/>
    <w:rsid w:val="0068509F"/>
    <w:rsid w:val="0068545E"/>
    <w:rsid w:val="006854BB"/>
    <w:rsid w:val="00685542"/>
    <w:rsid w:val="006855B7"/>
    <w:rsid w:val="00685F9B"/>
    <w:rsid w:val="00686025"/>
    <w:rsid w:val="00686A22"/>
    <w:rsid w:val="0068791B"/>
    <w:rsid w:val="00690281"/>
    <w:rsid w:val="0069030A"/>
    <w:rsid w:val="00690940"/>
    <w:rsid w:val="00690BA8"/>
    <w:rsid w:val="00690D00"/>
    <w:rsid w:val="006911DD"/>
    <w:rsid w:val="00691DEC"/>
    <w:rsid w:val="00691E18"/>
    <w:rsid w:val="0069235C"/>
    <w:rsid w:val="006940E5"/>
    <w:rsid w:val="00694387"/>
    <w:rsid w:val="00694B28"/>
    <w:rsid w:val="00694BE7"/>
    <w:rsid w:val="00694CBD"/>
    <w:rsid w:val="00695016"/>
    <w:rsid w:val="006953A9"/>
    <w:rsid w:val="00696347"/>
    <w:rsid w:val="00696837"/>
    <w:rsid w:val="00696C0A"/>
    <w:rsid w:val="00697BD7"/>
    <w:rsid w:val="00697D4F"/>
    <w:rsid w:val="006A07EA"/>
    <w:rsid w:val="006A08F8"/>
    <w:rsid w:val="006A09A3"/>
    <w:rsid w:val="006A0A96"/>
    <w:rsid w:val="006A0BCE"/>
    <w:rsid w:val="006A0F83"/>
    <w:rsid w:val="006A134A"/>
    <w:rsid w:val="006A1802"/>
    <w:rsid w:val="006A1FB7"/>
    <w:rsid w:val="006A26B3"/>
    <w:rsid w:val="006A28CC"/>
    <w:rsid w:val="006A2B85"/>
    <w:rsid w:val="006A37CA"/>
    <w:rsid w:val="006A38E9"/>
    <w:rsid w:val="006A3BFC"/>
    <w:rsid w:val="006A3EB3"/>
    <w:rsid w:val="006A3FCA"/>
    <w:rsid w:val="006A4732"/>
    <w:rsid w:val="006A4C14"/>
    <w:rsid w:val="006A4E37"/>
    <w:rsid w:val="006A52C4"/>
    <w:rsid w:val="006A57E5"/>
    <w:rsid w:val="006A58EF"/>
    <w:rsid w:val="006A5977"/>
    <w:rsid w:val="006A63FB"/>
    <w:rsid w:val="006A6DD9"/>
    <w:rsid w:val="006A7225"/>
    <w:rsid w:val="006A79BC"/>
    <w:rsid w:val="006A7BFB"/>
    <w:rsid w:val="006A7F02"/>
    <w:rsid w:val="006B04B2"/>
    <w:rsid w:val="006B0E9E"/>
    <w:rsid w:val="006B1335"/>
    <w:rsid w:val="006B218B"/>
    <w:rsid w:val="006B23D4"/>
    <w:rsid w:val="006B279F"/>
    <w:rsid w:val="006B2C18"/>
    <w:rsid w:val="006B2C28"/>
    <w:rsid w:val="006B3753"/>
    <w:rsid w:val="006B3A2D"/>
    <w:rsid w:val="006B4754"/>
    <w:rsid w:val="006B548D"/>
    <w:rsid w:val="006B550F"/>
    <w:rsid w:val="006B578B"/>
    <w:rsid w:val="006B59B0"/>
    <w:rsid w:val="006B66DC"/>
    <w:rsid w:val="006B6742"/>
    <w:rsid w:val="006B6F73"/>
    <w:rsid w:val="006B77AE"/>
    <w:rsid w:val="006B7F16"/>
    <w:rsid w:val="006C0230"/>
    <w:rsid w:val="006C04CD"/>
    <w:rsid w:val="006C0809"/>
    <w:rsid w:val="006C0CD4"/>
    <w:rsid w:val="006C10CA"/>
    <w:rsid w:val="006C1482"/>
    <w:rsid w:val="006C196D"/>
    <w:rsid w:val="006C1A29"/>
    <w:rsid w:val="006C2F1E"/>
    <w:rsid w:val="006C3A3E"/>
    <w:rsid w:val="006C4317"/>
    <w:rsid w:val="006C4C81"/>
    <w:rsid w:val="006C5864"/>
    <w:rsid w:val="006C6659"/>
    <w:rsid w:val="006C6ACD"/>
    <w:rsid w:val="006C719F"/>
    <w:rsid w:val="006C7201"/>
    <w:rsid w:val="006C7263"/>
    <w:rsid w:val="006D081E"/>
    <w:rsid w:val="006D0BC7"/>
    <w:rsid w:val="006D1126"/>
    <w:rsid w:val="006D153A"/>
    <w:rsid w:val="006D1653"/>
    <w:rsid w:val="006D1D01"/>
    <w:rsid w:val="006D2A2A"/>
    <w:rsid w:val="006D40DF"/>
    <w:rsid w:val="006D4AA8"/>
    <w:rsid w:val="006D5321"/>
    <w:rsid w:val="006D565A"/>
    <w:rsid w:val="006D5872"/>
    <w:rsid w:val="006D5B70"/>
    <w:rsid w:val="006D6F92"/>
    <w:rsid w:val="006D7460"/>
    <w:rsid w:val="006D77C9"/>
    <w:rsid w:val="006D7879"/>
    <w:rsid w:val="006D79B3"/>
    <w:rsid w:val="006E0374"/>
    <w:rsid w:val="006E0471"/>
    <w:rsid w:val="006E0694"/>
    <w:rsid w:val="006E0EA7"/>
    <w:rsid w:val="006E0F75"/>
    <w:rsid w:val="006E1206"/>
    <w:rsid w:val="006E121D"/>
    <w:rsid w:val="006E1427"/>
    <w:rsid w:val="006E17CB"/>
    <w:rsid w:val="006E1C21"/>
    <w:rsid w:val="006E1E6B"/>
    <w:rsid w:val="006E22F6"/>
    <w:rsid w:val="006E2B43"/>
    <w:rsid w:val="006E2BC1"/>
    <w:rsid w:val="006E2E68"/>
    <w:rsid w:val="006E3E6F"/>
    <w:rsid w:val="006E44B5"/>
    <w:rsid w:val="006E4D29"/>
    <w:rsid w:val="006E4ED1"/>
    <w:rsid w:val="006E4FA5"/>
    <w:rsid w:val="006E5173"/>
    <w:rsid w:val="006E5761"/>
    <w:rsid w:val="006E6023"/>
    <w:rsid w:val="006E60F9"/>
    <w:rsid w:val="006E63AA"/>
    <w:rsid w:val="006E6B1B"/>
    <w:rsid w:val="006E6CCC"/>
    <w:rsid w:val="006E6E4C"/>
    <w:rsid w:val="006E7AB3"/>
    <w:rsid w:val="006E7B5E"/>
    <w:rsid w:val="006E7E72"/>
    <w:rsid w:val="006E7E98"/>
    <w:rsid w:val="006F01DD"/>
    <w:rsid w:val="006F03DE"/>
    <w:rsid w:val="006F08E2"/>
    <w:rsid w:val="006F0A5A"/>
    <w:rsid w:val="006F16E7"/>
    <w:rsid w:val="006F1DC2"/>
    <w:rsid w:val="006F24A8"/>
    <w:rsid w:val="006F2518"/>
    <w:rsid w:val="006F410E"/>
    <w:rsid w:val="006F4210"/>
    <w:rsid w:val="006F42F0"/>
    <w:rsid w:val="006F487E"/>
    <w:rsid w:val="006F49C7"/>
    <w:rsid w:val="006F5431"/>
    <w:rsid w:val="006F6153"/>
    <w:rsid w:val="006F63E9"/>
    <w:rsid w:val="006F6599"/>
    <w:rsid w:val="006F694C"/>
    <w:rsid w:val="006F6C82"/>
    <w:rsid w:val="006F73EC"/>
    <w:rsid w:val="006F7D6F"/>
    <w:rsid w:val="007005E6"/>
    <w:rsid w:val="0070099B"/>
    <w:rsid w:val="00700CB9"/>
    <w:rsid w:val="00700EC6"/>
    <w:rsid w:val="007010AB"/>
    <w:rsid w:val="0070158C"/>
    <w:rsid w:val="007018C2"/>
    <w:rsid w:val="00701924"/>
    <w:rsid w:val="00701B69"/>
    <w:rsid w:val="00701DFE"/>
    <w:rsid w:val="00701EAB"/>
    <w:rsid w:val="007024DC"/>
    <w:rsid w:val="007026CB"/>
    <w:rsid w:val="0070277F"/>
    <w:rsid w:val="0070331B"/>
    <w:rsid w:val="00703339"/>
    <w:rsid w:val="007039A2"/>
    <w:rsid w:val="00703A2F"/>
    <w:rsid w:val="00703F04"/>
    <w:rsid w:val="00704127"/>
    <w:rsid w:val="007048F1"/>
    <w:rsid w:val="007052CD"/>
    <w:rsid w:val="00706015"/>
    <w:rsid w:val="00706DA6"/>
    <w:rsid w:val="00707516"/>
    <w:rsid w:val="00710177"/>
    <w:rsid w:val="007105BD"/>
    <w:rsid w:val="00710D57"/>
    <w:rsid w:val="00711262"/>
    <w:rsid w:val="00711264"/>
    <w:rsid w:val="007114B5"/>
    <w:rsid w:val="00711A48"/>
    <w:rsid w:val="007121BC"/>
    <w:rsid w:val="0071281E"/>
    <w:rsid w:val="00713060"/>
    <w:rsid w:val="00713E3B"/>
    <w:rsid w:val="00714321"/>
    <w:rsid w:val="0071455C"/>
    <w:rsid w:val="00714892"/>
    <w:rsid w:val="00714C7B"/>
    <w:rsid w:val="00714D9E"/>
    <w:rsid w:val="00715014"/>
    <w:rsid w:val="007150CC"/>
    <w:rsid w:val="007154DD"/>
    <w:rsid w:val="00715AFD"/>
    <w:rsid w:val="00715D4F"/>
    <w:rsid w:val="00715E70"/>
    <w:rsid w:val="00716B9E"/>
    <w:rsid w:val="007176C8"/>
    <w:rsid w:val="007178AC"/>
    <w:rsid w:val="00717B65"/>
    <w:rsid w:val="00717F87"/>
    <w:rsid w:val="007201B0"/>
    <w:rsid w:val="00720CDF"/>
    <w:rsid w:val="00721B5C"/>
    <w:rsid w:val="0072202E"/>
    <w:rsid w:val="007224EE"/>
    <w:rsid w:val="00722A04"/>
    <w:rsid w:val="00722A12"/>
    <w:rsid w:val="00722BB3"/>
    <w:rsid w:val="00726C7A"/>
    <w:rsid w:val="00726E35"/>
    <w:rsid w:val="007306D6"/>
    <w:rsid w:val="007306F1"/>
    <w:rsid w:val="0073143F"/>
    <w:rsid w:val="007314A2"/>
    <w:rsid w:val="007317E4"/>
    <w:rsid w:val="00732211"/>
    <w:rsid w:val="007326AA"/>
    <w:rsid w:val="007327DA"/>
    <w:rsid w:val="00732A52"/>
    <w:rsid w:val="00733305"/>
    <w:rsid w:val="007338F8"/>
    <w:rsid w:val="00734015"/>
    <w:rsid w:val="0073415B"/>
    <w:rsid w:val="007342B3"/>
    <w:rsid w:val="007347D0"/>
    <w:rsid w:val="007347F4"/>
    <w:rsid w:val="007349E1"/>
    <w:rsid w:val="00734C6E"/>
    <w:rsid w:val="007350D4"/>
    <w:rsid w:val="0073547B"/>
    <w:rsid w:val="00735A3A"/>
    <w:rsid w:val="007365D5"/>
    <w:rsid w:val="007374F5"/>
    <w:rsid w:val="00737841"/>
    <w:rsid w:val="007379BC"/>
    <w:rsid w:val="007379D3"/>
    <w:rsid w:val="00737DCE"/>
    <w:rsid w:val="00740A36"/>
    <w:rsid w:val="00740B93"/>
    <w:rsid w:val="00740C80"/>
    <w:rsid w:val="00740D1B"/>
    <w:rsid w:val="00741825"/>
    <w:rsid w:val="00741A39"/>
    <w:rsid w:val="00741C79"/>
    <w:rsid w:val="00741C81"/>
    <w:rsid w:val="00741E88"/>
    <w:rsid w:val="0074232F"/>
    <w:rsid w:val="00742DEE"/>
    <w:rsid w:val="00742ECC"/>
    <w:rsid w:val="007431C5"/>
    <w:rsid w:val="00743331"/>
    <w:rsid w:val="007438AA"/>
    <w:rsid w:val="00743C30"/>
    <w:rsid w:val="00743EFE"/>
    <w:rsid w:val="007446E2"/>
    <w:rsid w:val="007451CE"/>
    <w:rsid w:val="00745B4C"/>
    <w:rsid w:val="00746405"/>
    <w:rsid w:val="00746C9D"/>
    <w:rsid w:val="007503A6"/>
    <w:rsid w:val="00750564"/>
    <w:rsid w:val="00751A0D"/>
    <w:rsid w:val="00751CBE"/>
    <w:rsid w:val="007527C5"/>
    <w:rsid w:val="00752FC0"/>
    <w:rsid w:val="0075378E"/>
    <w:rsid w:val="00753A4B"/>
    <w:rsid w:val="007554BE"/>
    <w:rsid w:val="00755912"/>
    <w:rsid w:val="0075640E"/>
    <w:rsid w:val="0075668B"/>
    <w:rsid w:val="00757087"/>
    <w:rsid w:val="00757732"/>
    <w:rsid w:val="00757C9D"/>
    <w:rsid w:val="00757CDE"/>
    <w:rsid w:val="007607EA"/>
    <w:rsid w:val="00760861"/>
    <w:rsid w:val="00761264"/>
    <w:rsid w:val="00761A86"/>
    <w:rsid w:val="00761DD4"/>
    <w:rsid w:val="007621E2"/>
    <w:rsid w:val="0076281A"/>
    <w:rsid w:val="00763A64"/>
    <w:rsid w:val="007644D5"/>
    <w:rsid w:val="00764580"/>
    <w:rsid w:val="00764E14"/>
    <w:rsid w:val="00766F72"/>
    <w:rsid w:val="00767ED9"/>
    <w:rsid w:val="007707A2"/>
    <w:rsid w:val="00770BDA"/>
    <w:rsid w:val="00770CA5"/>
    <w:rsid w:val="00771D39"/>
    <w:rsid w:val="00771DE0"/>
    <w:rsid w:val="00771E2C"/>
    <w:rsid w:val="0077264B"/>
    <w:rsid w:val="0077312A"/>
    <w:rsid w:val="0077358F"/>
    <w:rsid w:val="0077369D"/>
    <w:rsid w:val="00774212"/>
    <w:rsid w:val="00774528"/>
    <w:rsid w:val="00774D7F"/>
    <w:rsid w:val="00774E36"/>
    <w:rsid w:val="00774FB4"/>
    <w:rsid w:val="0077532F"/>
    <w:rsid w:val="0077536D"/>
    <w:rsid w:val="0077596B"/>
    <w:rsid w:val="0077607E"/>
    <w:rsid w:val="007762B6"/>
    <w:rsid w:val="007773F3"/>
    <w:rsid w:val="00780303"/>
    <w:rsid w:val="007808E1"/>
    <w:rsid w:val="00780F00"/>
    <w:rsid w:val="00780F21"/>
    <w:rsid w:val="00781318"/>
    <w:rsid w:val="00781D42"/>
    <w:rsid w:val="007820FA"/>
    <w:rsid w:val="00782CB6"/>
    <w:rsid w:val="0078325D"/>
    <w:rsid w:val="00783ACE"/>
    <w:rsid w:val="00783CF4"/>
    <w:rsid w:val="007840AF"/>
    <w:rsid w:val="00784996"/>
    <w:rsid w:val="00784DF3"/>
    <w:rsid w:val="00785101"/>
    <w:rsid w:val="00785577"/>
    <w:rsid w:val="00785E52"/>
    <w:rsid w:val="00786CB1"/>
    <w:rsid w:val="007872E6"/>
    <w:rsid w:val="007879E5"/>
    <w:rsid w:val="00790578"/>
    <w:rsid w:val="00790633"/>
    <w:rsid w:val="00790D31"/>
    <w:rsid w:val="00790E72"/>
    <w:rsid w:val="00790FF2"/>
    <w:rsid w:val="007910DE"/>
    <w:rsid w:val="007919EE"/>
    <w:rsid w:val="00791FE9"/>
    <w:rsid w:val="00792645"/>
    <w:rsid w:val="00792872"/>
    <w:rsid w:val="00792A1D"/>
    <w:rsid w:val="00792B69"/>
    <w:rsid w:val="00792FA3"/>
    <w:rsid w:val="007930FA"/>
    <w:rsid w:val="00793368"/>
    <w:rsid w:val="00794398"/>
    <w:rsid w:val="007944E6"/>
    <w:rsid w:val="007949D0"/>
    <w:rsid w:val="00794A54"/>
    <w:rsid w:val="00794C1C"/>
    <w:rsid w:val="00794C1D"/>
    <w:rsid w:val="00794F6B"/>
    <w:rsid w:val="007958F0"/>
    <w:rsid w:val="00795A89"/>
    <w:rsid w:val="00795F11"/>
    <w:rsid w:val="007967C6"/>
    <w:rsid w:val="00796887"/>
    <w:rsid w:val="00796F13"/>
    <w:rsid w:val="007973A0"/>
    <w:rsid w:val="007A032A"/>
    <w:rsid w:val="007A118D"/>
    <w:rsid w:val="007A14B2"/>
    <w:rsid w:val="007A1B91"/>
    <w:rsid w:val="007A2285"/>
    <w:rsid w:val="007A22CB"/>
    <w:rsid w:val="007A26A4"/>
    <w:rsid w:val="007A3066"/>
    <w:rsid w:val="007A3948"/>
    <w:rsid w:val="007A3957"/>
    <w:rsid w:val="007A3E2D"/>
    <w:rsid w:val="007A3E3B"/>
    <w:rsid w:val="007A425D"/>
    <w:rsid w:val="007A425E"/>
    <w:rsid w:val="007A47CA"/>
    <w:rsid w:val="007A4AD2"/>
    <w:rsid w:val="007A4B61"/>
    <w:rsid w:val="007A5460"/>
    <w:rsid w:val="007A591A"/>
    <w:rsid w:val="007A5C97"/>
    <w:rsid w:val="007A645C"/>
    <w:rsid w:val="007A6602"/>
    <w:rsid w:val="007A6696"/>
    <w:rsid w:val="007A6922"/>
    <w:rsid w:val="007A7277"/>
    <w:rsid w:val="007A77DF"/>
    <w:rsid w:val="007A7CAE"/>
    <w:rsid w:val="007A7DBD"/>
    <w:rsid w:val="007A7EC8"/>
    <w:rsid w:val="007B0B18"/>
    <w:rsid w:val="007B0D60"/>
    <w:rsid w:val="007B0EDB"/>
    <w:rsid w:val="007B1104"/>
    <w:rsid w:val="007B13A3"/>
    <w:rsid w:val="007B1A5C"/>
    <w:rsid w:val="007B20C9"/>
    <w:rsid w:val="007B2AD2"/>
    <w:rsid w:val="007B32DB"/>
    <w:rsid w:val="007B3409"/>
    <w:rsid w:val="007B34CC"/>
    <w:rsid w:val="007B3BC0"/>
    <w:rsid w:val="007B3D1A"/>
    <w:rsid w:val="007B3E0B"/>
    <w:rsid w:val="007B4684"/>
    <w:rsid w:val="007B4B61"/>
    <w:rsid w:val="007B567F"/>
    <w:rsid w:val="007B56AF"/>
    <w:rsid w:val="007B5D40"/>
    <w:rsid w:val="007B7470"/>
    <w:rsid w:val="007B7B1B"/>
    <w:rsid w:val="007B7BA4"/>
    <w:rsid w:val="007C05C1"/>
    <w:rsid w:val="007C075E"/>
    <w:rsid w:val="007C0F32"/>
    <w:rsid w:val="007C10B2"/>
    <w:rsid w:val="007C1A54"/>
    <w:rsid w:val="007C231A"/>
    <w:rsid w:val="007C2582"/>
    <w:rsid w:val="007C263F"/>
    <w:rsid w:val="007C2C2C"/>
    <w:rsid w:val="007C351A"/>
    <w:rsid w:val="007C3827"/>
    <w:rsid w:val="007C4237"/>
    <w:rsid w:val="007C46BF"/>
    <w:rsid w:val="007C48B0"/>
    <w:rsid w:val="007C5585"/>
    <w:rsid w:val="007C5636"/>
    <w:rsid w:val="007C586E"/>
    <w:rsid w:val="007C5B4F"/>
    <w:rsid w:val="007C6B56"/>
    <w:rsid w:val="007C6ED5"/>
    <w:rsid w:val="007C7EE7"/>
    <w:rsid w:val="007D0B02"/>
    <w:rsid w:val="007D0CFA"/>
    <w:rsid w:val="007D0DAC"/>
    <w:rsid w:val="007D0E4C"/>
    <w:rsid w:val="007D1672"/>
    <w:rsid w:val="007D175A"/>
    <w:rsid w:val="007D1861"/>
    <w:rsid w:val="007D1C8D"/>
    <w:rsid w:val="007D2C1D"/>
    <w:rsid w:val="007D2E72"/>
    <w:rsid w:val="007D34F7"/>
    <w:rsid w:val="007D3649"/>
    <w:rsid w:val="007D45D3"/>
    <w:rsid w:val="007D4E7F"/>
    <w:rsid w:val="007D50AC"/>
    <w:rsid w:val="007D547F"/>
    <w:rsid w:val="007D54AF"/>
    <w:rsid w:val="007D5553"/>
    <w:rsid w:val="007D633F"/>
    <w:rsid w:val="007D6427"/>
    <w:rsid w:val="007D6D66"/>
    <w:rsid w:val="007D70D8"/>
    <w:rsid w:val="007D734F"/>
    <w:rsid w:val="007D7A61"/>
    <w:rsid w:val="007E0167"/>
    <w:rsid w:val="007E0EA9"/>
    <w:rsid w:val="007E13B4"/>
    <w:rsid w:val="007E2675"/>
    <w:rsid w:val="007E35EB"/>
    <w:rsid w:val="007E3B3E"/>
    <w:rsid w:val="007E4208"/>
    <w:rsid w:val="007E4444"/>
    <w:rsid w:val="007E4BBC"/>
    <w:rsid w:val="007E5553"/>
    <w:rsid w:val="007E5642"/>
    <w:rsid w:val="007E681E"/>
    <w:rsid w:val="007F0708"/>
    <w:rsid w:val="007F0B4F"/>
    <w:rsid w:val="007F0BF9"/>
    <w:rsid w:val="007F0C77"/>
    <w:rsid w:val="007F1B56"/>
    <w:rsid w:val="007F1B7E"/>
    <w:rsid w:val="007F1CDE"/>
    <w:rsid w:val="007F2821"/>
    <w:rsid w:val="007F2E86"/>
    <w:rsid w:val="007F300C"/>
    <w:rsid w:val="007F4434"/>
    <w:rsid w:val="007F472A"/>
    <w:rsid w:val="007F4855"/>
    <w:rsid w:val="007F49FF"/>
    <w:rsid w:val="007F4A8C"/>
    <w:rsid w:val="007F5043"/>
    <w:rsid w:val="007F51B1"/>
    <w:rsid w:val="007F5754"/>
    <w:rsid w:val="007F583C"/>
    <w:rsid w:val="007F5C70"/>
    <w:rsid w:val="007F660C"/>
    <w:rsid w:val="007F681B"/>
    <w:rsid w:val="007F6A9D"/>
    <w:rsid w:val="007F6DE0"/>
    <w:rsid w:val="007F7AC7"/>
    <w:rsid w:val="007F7D16"/>
    <w:rsid w:val="0080078F"/>
    <w:rsid w:val="0080099A"/>
    <w:rsid w:val="00800F6B"/>
    <w:rsid w:val="00801295"/>
    <w:rsid w:val="00801311"/>
    <w:rsid w:val="00801DD1"/>
    <w:rsid w:val="00802468"/>
    <w:rsid w:val="0080301D"/>
    <w:rsid w:val="00803043"/>
    <w:rsid w:val="008030E1"/>
    <w:rsid w:val="00803A9E"/>
    <w:rsid w:val="00803E13"/>
    <w:rsid w:val="008042CD"/>
    <w:rsid w:val="0080463A"/>
    <w:rsid w:val="00804B04"/>
    <w:rsid w:val="00804F4E"/>
    <w:rsid w:val="00804FC0"/>
    <w:rsid w:val="008055E4"/>
    <w:rsid w:val="00806653"/>
    <w:rsid w:val="0080675F"/>
    <w:rsid w:val="00806B6E"/>
    <w:rsid w:val="00806E29"/>
    <w:rsid w:val="008071B8"/>
    <w:rsid w:val="00807B38"/>
    <w:rsid w:val="00807B47"/>
    <w:rsid w:val="00807C73"/>
    <w:rsid w:val="00807D47"/>
    <w:rsid w:val="00807D51"/>
    <w:rsid w:val="00807F54"/>
    <w:rsid w:val="0081023A"/>
    <w:rsid w:val="0081077F"/>
    <w:rsid w:val="00811158"/>
    <w:rsid w:val="00811248"/>
    <w:rsid w:val="00811BE1"/>
    <w:rsid w:val="00811D93"/>
    <w:rsid w:val="00812B4F"/>
    <w:rsid w:val="00813580"/>
    <w:rsid w:val="00813A13"/>
    <w:rsid w:val="008143C2"/>
    <w:rsid w:val="0081441E"/>
    <w:rsid w:val="00814FC7"/>
    <w:rsid w:val="0081517C"/>
    <w:rsid w:val="00815693"/>
    <w:rsid w:val="00815707"/>
    <w:rsid w:val="00816526"/>
    <w:rsid w:val="0081694B"/>
    <w:rsid w:val="008169A8"/>
    <w:rsid w:val="008172C8"/>
    <w:rsid w:val="0081747F"/>
    <w:rsid w:val="00817C12"/>
    <w:rsid w:val="008215F5"/>
    <w:rsid w:val="00822A13"/>
    <w:rsid w:val="008239C3"/>
    <w:rsid w:val="00823A2A"/>
    <w:rsid w:val="00823A97"/>
    <w:rsid w:val="00823ED8"/>
    <w:rsid w:val="008241C5"/>
    <w:rsid w:val="00824382"/>
    <w:rsid w:val="00824C18"/>
    <w:rsid w:val="00824F1A"/>
    <w:rsid w:val="0082512E"/>
    <w:rsid w:val="00825215"/>
    <w:rsid w:val="0082587C"/>
    <w:rsid w:val="008258E6"/>
    <w:rsid w:val="00825ABF"/>
    <w:rsid w:val="00826001"/>
    <w:rsid w:val="008266A8"/>
    <w:rsid w:val="00826A51"/>
    <w:rsid w:val="00826DB5"/>
    <w:rsid w:val="00827BFC"/>
    <w:rsid w:val="00830D09"/>
    <w:rsid w:val="00830D7A"/>
    <w:rsid w:val="00830E55"/>
    <w:rsid w:val="00831E7D"/>
    <w:rsid w:val="008326E2"/>
    <w:rsid w:val="00832842"/>
    <w:rsid w:val="00832E31"/>
    <w:rsid w:val="00833797"/>
    <w:rsid w:val="00833AA8"/>
    <w:rsid w:val="00833E07"/>
    <w:rsid w:val="0083406C"/>
    <w:rsid w:val="008348B0"/>
    <w:rsid w:val="008349A5"/>
    <w:rsid w:val="00834F13"/>
    <w:rsid w:val="00835991"/>
    <w:rsid w:val="0083649A"/>
    <w:rsid w:val="00836609"/>
    <w:rsid w:val="0083661E"/>
    <w:rsid w:val="008367A1"/>
    <w:rsid w:val="00836A79"/>
    <w:rsid w:val="00836C72"/>
    <w:rsid w:val="00836DF4"/>
    <w:rsid w:val="0083750E"/>
    <w:rsid w:val="00837619"/>
    <w:rsid w:val="00840A65"/>
    <w:rsid w:val="00840AF9"/>
    <w:rsid w:val="00840E93"/>
    <w:rsid w:val="008411AD"/>
    <w:rsid w:val="008412B8"/>
    <w:rsid w:val="0084240D"/>
    <w:rsid w:val="00842426"/>
    <w:rsid w:val="008426CB"/>
    <w:rsid w:val="0084299B"/>
    <w:rsid w:val="00842CF4"/>
    <w:rsid w:val="00843AFA"/>
    <w:rsid w:val="00843D40"/>
    <w:rsid w:val="008444A3"/>
    <w:rsid w:val="00844BC2"/>
    <w:rsid w:val="00844BD7"/>
    <w:rsid w:val="00844E72"/>
    <w:rsid w:val="00845324"/>
    <w:rsid w:val="00845534"/>
    <w:rsid w:val="00846180"/>
    <w:rsid w:val="008462FA"/>
    <w:rsid w:val="008469D5"/>
    <w:rsid w:val="00846AD8"/>
    <w:rsid w:val="00846DAF"/>
    <w:rsid w:val="00847341"/>
    <w:rsid w:val="00847AAA"/>
    <w:rsid w:val="00847DE3"/>
    <w:rsid w:val="00847F3B"/>
    <w:rsid w:val="0085006E"/>
    <w:rsid w:val="008504A5"/>
    <w:rsid w:val="00850D9E"/>
    <w:rsid w:val="0085132C"/>
    <w:rsid w:val="00851E85"/>
    <w:rsid w:val="00851EE2"/>
    <w:rsid w:val="0085264B"/>
    <w:rsid w:val="00852653"/>
    <w:rsid w:val="00852797"/>
    <w:rsid w:val="008529F7"/>
    <w:rsid w:val="00853A76"/>
    <w:rsid w:val="0085497F"/>
    <w:rsid w:val="00854B0D"/>
    <w:rsid w:val="00854C54"/>
    <w:rsid w:val="00854CF4"/>
    <w:rsid w:val="0085508A"/>
    <w:rsid w:val="008559FB"/>
    <w:rsid w:val="008563D7"/>
    <w:rsid w:val="00860314"/>
    <w:rsid w:val="0086035D"/>
    <w:rsid w:val="008609BC"/>
    <w:rsid w:val="00860B7B"/>
    <w:rsid w:val="00861098"/>
    <w:rsid w:val="00861751"/>
    <w:rsid w:val="008619A3"/>
    <w:rsid w:val="00861A16"/>
    <w:rsid w:val="0086313B"/>
    <w:rsid w:val="00863190"/>
    <w:rsid w:val="008638CB"/>
    <w:rsid w:val="00863DA5"/>
    <w:rsid w:val="0086419C"/>
    <w:rsid w:val="0086453B"/>
    <w:rsid w:val="0086480A"/>
    <w:rsid w:val="00864A2D"/>
    <w:rsid w:val="00864FEE"/>
    <w:rsid w:val="00865421"/>
    <w:rsid w:val="00865A80"/>
    <w:rsid w:val="00865E30"/>
    <w:rsid w:val="00865F7D"/>
    <w:rsid w:val="008661F1"/>
    <w:rsid w:val="0086639C"/>
    <w:rsid w:val="008668DB"/>
    <w:rsid w:val="00866D51"/>
    <w:rsid w:val="0086701A"/>
    <w:rsid w:val="00867246"/>
    <w:rsid w:val="00867340"/>
    <w:rsid w:val="008674B2"/>
    <w:rsid w:val="008675DA"/>
    <w:rsid w:val="0086777A"/>
    <w:rsid w:val="00867809"/>
    <w:rsid w:val="00867C7F"/>
    <w:rsid w:val="00870179"/>
    <w:rsid w:val="00870D64"/>
    <w:rsid w:val="00871182"/>
    <w:rsid w:val="00871526"/>
    <w:rsid w:val="008715C1"/>
    <w:rsid w:val="00871841"/>
    <w:rsid w:val="00871E3B"/>
    <w:rsid w:val="008722AF"/>
    <w:rsid w:val="00872744"/>
    <w:rsid w:val="008727D1"/>
    <w:rsid w:val="00872EE9"/>
    <w:rsid w:val="00873A0A"/>
    <w:rsid w:val="008741CB"/>
    <w:rsid w:val="008755C9"/>
    <w:rsid w:val="00875707"/>
    <w:rsid w:val="00875876"/>
    <w:rsid w:val="00875A8C"/>
    <w:rsid w:val="00875F60"/>
    <w:rsid w:val="0087669E"/>
    <w:rsid w:val="00876829"/>
    <w:rsid w:val="00877C9E"/>
    <w:rsid w:val="00880227"/>
    <w:rsid w:val="008809D9"/>
    <w:rsid w:val="0088115D"/>
    <w:rsid w:val="008811FF"/>
    <w:rsid w:val="00881577"/>
    <w:rsid w:val="008816A4"/>
    <w:rsid w:val="00881B29"/>
    <w:rsid w:val="00881E49"/>
    <w:rsid w:val="00882117"/>
    <w:rsid w:val="00882321"/>
    <w:rsid w:val="008824BC"/>
    <w:rsid w:val="00882A3D"/>
    <w:rsid w:val="00882B6C"/>
    <w:rsid w:val="00882B8C"/>
    <w:rsid w:val="00882BD4"/>
    <w:rsid w:val="00882FB5"/>
    <w:rsid w:val="008836DF"/>
    <w:rsid w:val="00883C23"/>
    <w:rsid w:val="0088422E"/>
    <w:rsid w:val="00884507"/>
    <w:rsid w:val="008848A7"/>
    <w:rsid w:val="008848DE"/>
    <w:rsid w:val="00884B0A"/>
    <w:rsid w:val="00885432"/>
    <w:rsid w:val="008860F6"/>
    <w:rsid w:val="00886CE6"/>
    <w:rsid w:val="00886D72"/>
    <w:rsid w:val="00886DB7"/>
    <w:rsid w:val="00886E44"/>
    <w:rsid w:val="00886E4D"/>
    <w:rsid w:val="00887797"/>
    <w:rsid w:val="008878B6"/>
    <w:rsid w:val="008879E9"/>
    <w:rsid w:val="00887E02"/>
    <w:rsid w:val="0089035A"/>
    <w:rsid w:val="0089094B"/>
    <w:rsid w:val="008921DA"/>
    <w:rsid w:val="008922CD"/>
    <w:rsid w:val="00892768"/>
    <w:rsid w:val="008932D5"/>
    <w:rsid w:val="0089358F"/>
    <w:rsid w:val="00893677"/>
    <w:rsid w:val="008937BF"/>
    <w:rsid w:val="00893944"/>
    <w:rsid w:val="00893E34"/>
    <w:rsid w:val="0089416D"/>
    <w:rsid w:val="00894CDF"/>
    <w:rsid w:val="00894DB6"/>
    <w:rsid w:val="00895150"/>
    <w:rsid w:val="00895410"/>
    <w:rsid w:val="00895978"/>
    <w:rsid w:val="00895DDC"/>
    <w:rsid w:val="00895E2A"/>
    <w:rsid w:val="00896026"/>
    <w:rsid w:val="00896144"/>
    <w:rsid w:val="0089643F"/>
    <w:rsid w:val="00896991"/>
    <w:rsid w:val="00896BCA"/>
    <w:rsid w:val="00896BCF"/>
    <w:rsid w:val="00897093"/>
    <w:rsid w:val="008970FA"/>
    <w:rsid w:val="00897344"/>
    <w:rsid w:val="00897D39"/>
    <w:rsid w:val="00897D97"/>
    <w:rsid w:val="008A0EAE"/>
    <w:rsid w:val="008A0ED1"/>
    <w:rsid w:val="008A206B"/>
    <w:rsid w:val="008A2FA6"/>
    <w:rsid w:val="008A327F"/>
    <w:rsid w:val="008A34DD"/>
    <w:rsid w:val="008A3643"/>
    <w:rsid w:val="008A3B8C"/>
    <w:rsid w:val="008A3C8B"/>
    <w:rsid w:val="008A4835"/>
    <w:rsid w:val="008A48E1"/>
    <w:rsid w:val="008A544A"/>
    <w:rsid w:val="008A5D6C"/>
    <w:rsid w:val="008A63BF"/>
    <w:rsid w:val="008A6596"/>
    <w:rsid w:val="008A699E"/>
    <w:rsid w:val="008A6BCE"/>
    <w:rsid w:val="008A6E0E"/>
    <w:rsid w:val="008A7093"/>
    <w:rsid w:val="008A71DC"/>
    <w:rsid w:val="008B0191"/>
    <w:rsid w:val="008B065F"/>
    <w:rsid w:val="008B0749"/>
    <w:rsid w:val="008B0BD0"/>
    <w:rsid w:val="008B0D6E"/>
    <w:rsid w:val="008B174C"/>
    <w:rsid w:val="008B1919"/>
    <w:rsid w:val="008B1BBA"/>
    <w:rsid w:val="008B2E6C"/>
    <w:rsid w:val="008B34B4"/>
    <w:rsid w:val="008B4A56"/>
    <w:rsid w:val="008B4B7C"/>
    <w:rsid w:val="008B5159"/>
    <w:rsid w:val="008B5218"/>
    <w:rsid w:val="008B53FF"/>
    <w:rsid w:val="008B55D4"/>
    <w:rsid w:val="008B57B6"/>
    <w:rsid w:val="008B57CB"/>
    <w:rsid w:val="008B58A2"/>
    <w:rsid w:val="008B5D5D"/>
    <w:rsid w:val="008B6A59"/>
    <w:rsid w:val="008B7574"/>
    <w:rsid w:val="008B78AD"/>
    <w:rsid w:val="008B7BFB"/>
    <w:rsid w:val="008B7DFC"/>
    <w:rsid w:val="008C084C"/>
    <w:rsid w:val="008C08E9"/>
    <w:rsid w:val="008C11C6"/>
    <w:rsid w:val="008C1506"/>
    <w:rsid w:val="008C1D72"/>
    <w:rsid w:val="008C203F"/>
    <w:rsid w:val="008C3868"/>
    <w:rsid w:val="008C4BD6"/>
    <w:rsid w:val="008C4C12"/>
    <w:rsid w:val="008C4DB1"/>
    <w:rsid w:val="008C576F"/>
    <w:rsid w:val="008C583D"/>
    <w:rsid w:val="008C5AA8"/>
    <w:rsid w:val="008C5ECD"/>
    <w:rsid w:val="008C60C7"/>
    <w:rsid w:val="008C668B"/>
    <w:rsid w:val="008C76B6"/>
    <w:rsid w:val="008D00E9"/>
    <w:rsid w:val="008D0346"/>
    <w:rsid w:val="008D1174"/>
    <w:rsid w:val="008D11CE"/>
    <w:rsid w:val="008D2563"/>
    <w:rsid w:val="008D280B"/>
    <w:rsid w:val="008D2BE6"/>
    <w:rsid w:val="008D3224"/>
    <w:rsid w:val="008D34E8"/>
    <w:rsid w:val="008D374A"/>
    <w:rsid w:val="008D3BAA"/>
    <w:rsid w:val="008D4399"/>
    <w:rsid w:val="008D48F6"/>
    <w:rsid w:val="008D4AA0"/>
    <w:rsid w:val="008D4B9B"/>
    <w:rsid w:val="008D4C28"/>
    <w:rsid w:val="008D4C4E"/>
    <w:rsid w:val="008D4F0C"/>
    <w:rsid w:val="008D5571"/>
    <w:rsid w:val="008D5A48"/>
    <w:rsid w:val="008D5BBE"/>
    <w:rsid w:val="008D5C49"/>
    <w:rsid w:val="008D62A1"/>
    <w:rsid w:val="008D699B"/>
    <w:rsid w:val="008D6CCD"/>
    <w:rsid w:val="008D6EE2"/>
    <w:rsid w:val="008D7102"/>
    <w:rsid w:val="008D7747"/>
    <w:rsid w:val="008D7B7A"/>
    <w:rsid w:val="008D7E67"/>
    <w:rsid w:val="008D7EC8"/>
    <w:rsid w:val="008D7FE9"/>
    <w:rsid w:val="008E040D"/>
    <w:rsid w:val="008E041C"/>
    <w:rsid w:val="008E05C5"/>
    <w:rsid w:val="008E0AE1"/>
    <w:rsid w:val="008E1526"/>
    <w:rsid w:val="008E152E"/>
    <w:rsid w:val="008E1A20"/>
    <w:rsid w:val="008E2752"/>
    <w:rsid w:val="008E28F4"/>
    <w:rsid w:val="008E2E2E"/>
    <w:rsid w:val="008E3704"/>
    <w:rsid w:val="008E3849"/>
    <w:rsid w:val="008E3BC8"/>
    <w:rsid w:val="008E3CC8"/>
    <w:rsid w:val="008E4059"/>
    <w:rsid w:val="008E4885"/>
    <w:rsid w:val="008E4AA2"/>
    <w:rsid w:val="008E4BF2"/>
    <w:rsid w:val="008E4C84"/>
    <w:rsid w:val="008E51F8"/>
    <w:rsid w:val="008E52CE"/>
    <w:rsid w:val="008E540C"/>
    <w:rsid w:val="008E6545"/>
    <w:rsid w:val="008E65C3"/>
    <w:rsid w:val="008E66EF"/>
    <w:rsid w:val="008E68A3"/>
    <w:rsid w:val="008E7054"/>
    <w:rsid w:val="008E74E4"/>
    <w:rsid w:val="008E7649"/>
    <w:rsid w:val="008F00A6"/>
    <w:rsid w:val="008F033F"/>
    <w:rsid w:val="008F0D7E"/>
    <w:rsid w:val="008F0FAF"/>
    <w:rsid w:val="008F12C9"/>
    <w:rsid w:val="008F18B8"/>
    <w:rsid w:val="008F1D36"/>
    <w:rsid w:val="008F22EC"/>
    <w:rsid w:val="008F4095"/>
    <w:rsid w:val="008F46F7"/>
    <w:rsid w:val="008F5505"/>
    <w:rsid w:val="008F5580"/>
    <w:rsid w:val="008F5DC3"/>
    <w:rsid w:val="008F6449"/>
    <w:rsid w:val="008F650A"/>
    <w:rsid w:val="008F6FCD"/>
    <w:rsid w:val="008F70C9"/>
    <w:rsid w:val="008F70CB"/>
    <w:rsid w:val="008F7667"/>
    <w:rsid w:val="008F7A1B"/>
    <w:rsid w:val="008F7E64"/>
    <w:rsid w:val="008F7FCF"/>
    <w:rsid w:val="00900838"/>
    <w:rsid w:val="00901396"/>
    <w:rsid w:val="009015C4"/>
    <w:rsid w:val="0090259C"/>
    <w:rsid w:val="00902655"/>
    <w:rsid w:val="0090278E"/>
    <w:rsid w:val="00903042"/>
    <w:rsid w:val="00903398"/>
    <w:rsid w:val="0090387B"/>
    <w:rsid w:val="00903C12"/>
    <w:rsid w:val="00903C6E"/>
    <w:rsid w:val="009048A1"/>
    <w:rsid w:val="0090490B"/>
    <w:rsid w:val="0090495F"/>
    <w:rsid w:val="00904A22"/>
    <w:rsid w:val="00904AB1"/>
    <w:rsid w:val="00904C9A"/>
    <w:rsid w:val="00904F1C"/>
    <w:rsid w:val="00905EA8"/>
    <w:rsid w:val="00906300"/>
    <w:rsid w:val="00906395"/>
    <w:rsid w:val="00907014"/>
    <w:rsid w:val="00907A48"/>
    <w:rsid w:val="00907C4F"/>
    <w:rsid w:val="00910E7E"/>
    <w:rsid w:val="009112D7"/>
    <w:rsid w:val="0091149E"/>
    <w:rsid w:val="0091153D"/>
    <w:rsid w:val="00912031"/>
    <w:rsid w:val="00913798"/>
    <w:rsid w:val="00914C20"/>
    <w:rsid w:val="00914CBF"/>
    <w:rsid w:val="00915832"/>
    <w:rsid w:val="00915AE5"/>
    <w:rsid w:val="0091633C"/>
    <w:rsid w:val="009174A9"/>
    <w:rsid w:val="0091789F"/>
    <w:rsid w:val="0092231D"/>
    <w:rsid w:val="00922505"/>
    <w:rsid w:val="009225AE"/>
    <w:rsid w:val="0092280E"/>
    <w:rsid w:val="00922818"/>
    <w:rsid w:val="00922BE2"/>
    <w:rsid w:val="00923264"/>
    <w:rsid w:val="00923338"/>
    <w:rsid w:val="009234DB"/>
    <w:rsid w:val="00923786"/>
    <w:rsid w:val="009237CF"/>
    <w:rsid w:val="00923D39"/>
    <w:rsid w:val="00924C36"/>
    <w:rsid w:val="00925260"/>
    <w:rsid w:val="0092533F"/>
    <w:rsid w:val="009254BC"/>
    <w:rsid w:val="0092582B"/>
    <w:rsid w:val="00925CC9"/>
    <w:rsid w:val="00925EDF"/>
    <w:rsid w:val="009261FB"/>
    <w:rsid w:val="00926BF3"/>
    <w:rsid w:val="00927021"/>
    <w:rsid w:val="00930330"/>
    <w:rsid w:val="0093037B"/>
    <w:rsid w:val="009304B2"/>
    <w:rsid w:val="0093064F"/>
    <w:rsid w:val="00930B38"/>
    <w:rsid w:val="00930F4A"/>
    <w:rsid w:val="00931261"/>
    <w:rsid w:val="00931B42"/>
    <w:rsid w:val="00932655"/>
    <w:rsid w:val="00932796"/>
    <w:rsid w:val="00932AEF"/>
    <w:rsid w:val="0093301C"/>
    <w:rsid w:val="00933A05"/>
    <w:rsid w:val="00933CE3"/>
    <w:rsid w:val="00934B57"/>
    <w:rsid w:val="00934BB2"/>
    <w:rsid w:val="00934CA9"/>
    <w:rsid w:val="00934CB7"/>
    <w:rsid w:val="00934F91"/>
    <w:rsid w:val="009354DE"/>
    <w:rsid w:val="009355BB"/>
    <w:rsid w:val="00935752"/>
    <w:rsid w:val="00935A4D"/>
    <w:rsid w:val="00935CA6"/>
    <w:rsid w:val="00935FE8"/>
    <w:rsid w:val="009368B1"/>
    <w:rsid w:val="009369C0"/>
    <w:rsid w:val="00936F96"/>
    <w:rsid w:val="00940104"/>
    <w:rsid w:val="009405C4"/>
    <w:rsid w:val="00941732"/>
    <w:rsid w:val="00942066"/>
    <w:rsid w:val="0094231A"/>
    <w:rsid w:val="0094281F"/>
    <w:rsid w:val="009429AE"/>
    <w:rsid w:val="00942A4C"/>
    <w:rsid w:val="00942B6E"/>
    <w:rsid w:val="00942BB3"/>
    <w:rsid w:val="00942FF2"/>
    <w:rsid w:val="00943912"/>
    <w:rsid w:val="009445DE"/>
    <w:rsid w:val="00944913"/>
    <w:rsid w:val="00945F80"/>
    <w:rsid w:val="0094666F"/>
    <w:rsid w:val="009466CB"/>
    <w:rsid w:val="00947141"/>
    <w:rsid w:val="009472D2"/>
    <w:rsid w:val="009475B0"/>
    <w:rsid w:val="00947D1D"/>
    <w:rsid w:val="00947F02"/>
    <w:rsid w:val="00950565"/>
    <w:rsid w:val="0095180B"/>
    <w:rsid w:val="00951CA1"/>
    <w:rsid w:val="00951CC6"/>
    <w:rsid w:val="00951EBB"/>
    <w:rsid w:val="009522BB"/>
    <w:rsid w:val="009525A0"/>
    <w:rsid w:val="00952DCE"/>
    <w:rsid w:val="0095313D"/>
    <w:rsid w:val="009531BF"/>
    <w:rsid w:val="009537A3"/>
    <w:rsid w:val="00953FCD"/>
    <w:rsid w:val="00954007"/>
    <w:rsid w:val="00954207"/>
    <w:rsid w:val="00954757"/>
    <w:rsid w:val="00954D68"/>
    <w:rsid w:val="0095509E"/>
    <w:rsid w:val="00955AAF"/>
    <w:rsid w:val="009562F5"/>
    <w:rsid w:val="00956481"/>
    <w:rsid w:val="009568FE"/>
    <w:rsid w:val="00957213"/>
    <w:rsid w:val="0095756D"/>
    <w:rsid w:val="009579BF"/>
    <w:rsid w:val="00960FF1"/>
    <w:rsid w:val="009610D8"/>
    <w:rsid w:val="0096194A"/>
    <w:rsid w:val="00961A2D"/>
    <w:rsid w:val="00961AC3"/>
    <w:rsid w:val="00961B82"/>
    <w:rsid w:val="00961F9C"/>
    <w:rsid w:val="009626E9"/>
    <w:rsid w:val="00962935"/>
    <w:rsid w:val="00962D18"/>
    <w:rsid w:val="009632F5"/>
    <w:rsid w:val="0096397A"/>
    <w:rsid w:val="00963BEF"/>
    <w:rsid w:val="00963E71"/>
    <w:rsid w:val="00964014"/>
    <w:rsid w:val="0096423A"/>
    <w:rsid w:val="00964256"/>
    <w:rsid w:val="009644B0"/>
    <w:rsid w:val="00964E55"/>
    <w:rsid w:val="00964ED7"/>
    <w:rsid w:val="00965519"/>
    <w:rsid w:val="00965C3B"/>
    <w:rsid w:val="00966123"/>
    <w:rsid w:val="00966BBD"/>
    <w:rsid w:val="0096765B"/>
    <w:rsid w:val="00967D01"/>
    <w:rsid w:val="00970383"/>
    <w:rsid w:val="0097083C"/>
    <w:rsid w:val="00971EB4"/>
    <w:rsid w:val="009720B3"/>
    <w:rsid w:val="00972207"/>
    <w:rsid w:val="009734C9"/>
    <w:rsid w:val="00973BAD"/>
    <w:rsid w:val="00974F0E"/>
    <w:rsid w:val="009757F3"/>
    <w:rsid w:val="009762A1"/>
    <w:rsid w:val="00976B55"/>
    <w:rsid w:val="009777B0"/>
    <w:rsid w:val="00977A94"/>
    <w:rsid w:val="00977C98"/>
    <w:rsid w:val="00977F32"/>
    <w:rsid w:val="0098012F"/>
    <w:rsid w:val="0098078D"/>
    <w:rsid w:val="009809A5"/>
    <w:rsid w:val="0098124F"/>
    <w:rsid w:val="00981F41"/>
    <w:rsid w:val="00982BED"/>
    <w:rsid w:val="00983630"/>
    <w:rsid w:val="00983A02"/>
    <w:rsid w:val="00983C5A"/>
    <w:rsid w:val="009841A1"/>
    <w:rsid w:val="0098493D"/>
    <w:rsid w:val="00985122"/>
    <w:rsid w:val="009851F8"/>
    <w:rsid w:val="00985850"/>
    <w:rsid w:val="00985B6A"/>
    <w:rsid w:val="00985D4D"/>
    <w:rsid w:val="00987CC1"/>
    <w:rsid w:val="00987F76"/>
    <w:rsid w:val="00990399"/>
    <w:rsid w:val="0099059B"/>
    <w:rsid w:val="0099072E"/>
    <w:rsid w:val="009907F5"/>
    <w:rsid w:val="00990E00"/>
    <w:rsid w:val="009927B6"/>
    <w:rsid w:val="0099322A"/>
    <w:rsid w:val="009939D7"/>
    <w:rsid w:val="009939E5"/>
    <w:rsid w:val="00993C02"/>
    <w:rsid w:val="0099415F"/>
    <w:rsid w:val="00994257"/>
    <w:rsid w:val="00994571"/>
    <w:rsid w:val="00994B07"/>
    <w:rsid w:val="00994B2C"/>
    <w:rsid w:val="00994D85"/>
    <w:rsid w:val="00995A00"/>
    <w:rsid w:val="0099659C"/>
    <w:rsid w:val="00996627"/>
    <w:rsid w:val="00996AE3"/>
    <w:rsid w:val="00996AF6"/>
    <w:rsid w:val="00996D85"/>
    <w:rsid w:val="00997509"/>
    <w:rsid w:val="009A057F"/>
    <w:rsid w:val="009A08E0"/>
    <w:rsid w:val="009A09B5"/>
    <w:rsid w:val="009A0FE6"/>
    <w:rsid w:val="009A12D5"/>
    <w:rsid w:val="009A1A6C"/>
    <w:rsid w:val="009A1C7F"/>
    <w:rsid w:val="009A1EA5"/>
    <w:rsid w:val="009A2084"/>
    <w:rsid w:val="009A25EB"/>
    <w:rsid w:val="009A2BD9"/>
    <w:rsid w:val="009A2CE1"/>
    <w:rsid w:val="009A32E8"/>
    <w:rsid w:val="009A3EE5"/>
    <w:rsid w:val="009A40E4"/>
    <w:rsid w:val="009A46F0"/>
    <w:rsid w:val="009A4D79"/>
    <w:rsid w:val="009A4E27"/>
    <w:rsid w:val="009A502C"/>
    <w:rsid w:val="009A5CB3"/>
    <w:rsid w:val="009A600C"/>
    <w:rsid w:val="009A60DC"/>
    <w:rsid w:val="009A6181"/>
    <w:rsid w:val="009A645B"/>
    <w:rsid w:val="009A65AE"/>
    <w:rsid w:val="009A6B2D"/>
    <w:rsid w:val="009A6D69"/>
    <w:rsid w:val="009B08AF"/>
    <w:rsid w:val="009B0F0A"/>
    <w:rsid w:val="009B10D3"/>
    <w:rsid w:val="009B129F"/>
    <w:rsid w:val="009B19DA"/>
    <w:rsid w:val="009B1C17"/>
    <w:rsid w:val="009B257B"/>
    <w:rsid w:val="009B25BE"/>
    <w:rsid w:val="009B27D0"/>
    <w:rsid w:val="009B2861"/>
    <w:rsid w:val="009B3064"/>
    <w:rsid w:val="009B3626"/>
    <w:rsid w:val="009B3692"/>
    <w:rsid w:val="009B38CB"/>
    <w:rsid w:val="009B3969"/>
    <w:rsid w:val="009B39F5"/>
    <w:rsid w:val="009B3AA4"/>
    <w:rsid w:val="009B3BB9"/>
    <w:rsid w:val="009B3FAF"/>
    <w:rsid w:val="009B3FDE"/>
    <w:rsid w:val="009B4851"/>
    <w:rsid w:val="009B4C97"/>
    <w:rsid w:val="009B5035"/>
    <w:rsid w:val="009B50D0"/>
    <w:rsid w:val="009B53C2"/>
    <w:rsid w:val="009B5407"/>
    <w:rsid w:val="009B5609"/>
    <w:rsid w:val="009B5E82"/>
    <w:rsid w:val="009B5F76"/>
    <w:rsid w:val="009B63DD"/>
    <w:rsid w:val="009B64D6"/>
    <w:rsid w:val="009B6C75"/>
    <w:rsid w:val="009B75D4"/>
    <w:rsid w:val="009B7667"/>
    <w:rsid w:val="009B7C81"/>
    <w:rsid w:val="009C17F5"/>
    <w:rsid w:val="009C186D"/>
    <w:rsid w:val="009C1888"/>
    <w:rsid w:val="009C1EB6"/>
    <w:rsid w:val="009C2201"/>
    <w:rsid w:val="009C2215"/>
    <w:rsid w:val="009C2288"/>
    <w:rsid w:val="009C2E29"/>
    <w:rsid w:val="009C33AC"/>
    <w:rsid w:val="009C3490"/>
    <w:rsid w:val="009C3903"/>
    <w:rsid w:val="009C3AB8"/>
    <w:rsid w:val="009C3CF8"/>
    <w:rsid w:val="009C4773"/>
    <w:rsid w:val="009C478D"/>
    <w:rsid w:val="009C570D"/>
    <w:rsid w:val="009C5D27"/>
    <w:rsid w:val="009C679E"/>
    <w:rsid w:val="009C7050"/>
    <w:rsid w:val="009C7054"/>
    <w:rsid w:val="009C72D3"/>
    <w:rsid w:val="009C7BA9"/>
    <w:rsid w:val="009C7F7C"/>
    <w:rsid w:val="009D06A2"/>
    <w:rsid w:val="009D06A3"/>
    <w:rsid w:val="009D160E"/>
    <w:rsid w:val="009D1997"/>
    <w:rsid w:val="009D27E5"/>
    <w:rsid w:val="009D2812"/>
    <w:rsid w:val="009D2B4E"/>
    <w:rsid w:val="009D2C31"/>
    <w:rsid w:val="009D30B7"/>
    <w:rsid w:val="009D333B"/>
    <w:rsid w:val="009D382B"/>
    <w:rsid w:val="009D3CD7"/>
    <w:rsid w:val="009D4064"/>
    <w:rsid w:val="009D44D9"/>
    <w:rsid w:val="009D459D"/>
    <w:rsid w:val="009D4C53"/>
    <w:rsid w:val="009D553B"/>
    <w:rsid w:val="009D5C02"/>
    <w:rsid w:val="009D5FD8"/>
    <w:rsid w:val="009D65D8"/>
    <w:rsid w:val="009D6D0F"/>
    <w:rsid w:val="009D6F10"/>
    <w:rsid w:val="009D7359"/>
    <w:rsid w:val="009D741D"/>
    <w:rsid w:val="009D7421"/>
    <w:rsid w:val="009D7D15"/>
    <w:rsid w:val="009E119B"/>
    <w:rsid w:val="009E1761"/>
    <w:rsid w:val="009E1C22"/>
    <w:rsid w:val="009E276C"/>
    <w:rsid w:val="009E2B56"/>
    <w:rsid w:val="009E2C82"/>
    <w:rsid w:val="009E31FF"/>
    <w:rsid w:val="009E32BE"/>
    <w:rsid w:val="009E338F"/>
    <w:rsid w:val="009E43AC"/>
    <w:rsid w:val="009E447B"/>
    <w:rsid w:val="009E4491"/>
    <w:rsid w:val="009E48EF"/>
    <w:rsid w:val="009E51B5"/>
    <w:rsid w:val="009E5610"/>
    <w:rsid w:val="009E5F8B"/>
    <w:rsid w:val="009E61E6"/>
    <w:rsid w:val="009E62CB"/>
    <w:rsid w:val="009E7151"/>
    <w:rsid w:val="009E72FC"/>
    <w:rsid w:val="009E7381"/>
    <w:rsid w:val="009E7ACC"/>
    <w:rsid w:val="009E7F9C"/>
    <w:rsid w:val="009F0032"/>
    <w:rsid w:val="009F0136"/>
    <w:rsid w:val="009F073B"/>
    <w:rsid w:val="009F0DA3"/>
    <w:rsid w:val="009F174C"/>
    <w:rsid w:val="009F1917"/>
    <w:rsid w:val="009F2E29"/>
    <w:rsid w:val="009F38CB"/>
    <w:rsid w:val="009F4084"/>
    <w:rsid w:val="009F50F5"/>
    <w:rsid w:val="009F5301"/>
    <w:rsid w:val="009F53D1"/>
    <w:rsid w:val="009F560E"/>
    <w:rsid w:val="009F57D4"/>
    <w:rsid w:val="009F5D0D"/>
    <w:rsid w:val="009F5D73"/>
    <w:rsid w:val="009F5EA2"/>
    <w:rsid w:val="009F613D"/>
    <w:rsid w:val="009F6357"/>
    <w:rsid w:val="009F6702"/>
    <w:rsid w:val="009F6BA6"/>
    <w:rsid w:val="009F6E41"/>
    <w:rsid w:val="009F6F0F"/>
    <w:rsid w:val="009F72F1"/>
    <w:rsid w:val="00A0042D"/>
    <w:rsid w:val="00A008C0"/>
    <w:rsid w:val="00A00DEF"/>
    <w:rsid w:val="00A00FEC"/>
    <w:rsid w:val="00A0221B"/>
    <w:rsid w:val="00A02B96"/>
    <w:rsid w:val="00A02F1C"/>
    <w:rsid w:val="00A0340D"/>
    <w:rsid w:val="00A037CF"/>
    <w:rsid w:val="00A038F3"/>
    <w:rsid w:val="00A04158"/>
    <w:rsid w:val="00A04382"/>
    <w:rsid w:val="00A0451B"/>
    <w:rsid w:val="00A0509C"/>
    <w:rsid w:val="00A05E24"/>
    <w:rsid w:val="00A06948"/>
    <w:rsid w:val="00A06AE6"/>
    <w:rsid w:val="00A06B9A"/>
    <w:rsid w:val="00A06C2D"/>
    <w:rsid w:val="00A070EB"/>
    <w:rsid w:val="00A072FB"/>
    <w:rsid w:val="00A0788F"/>
    <w:rsid w:val="00A07AE9"/>
    <w:rsid w:val="00A103A8"/>
    <w:rsid w:val="00A10B3B"/>
    <w:rsid w:val="00A11744"/>
    <w:rsid w:val="00A11A4E"/>
    <w:rsid w:val="00A11D83"/>
    <w:rsid w:val="00A1215B"/>
    <w:rsid w:val="00A123F2"/>
    <w:rsid w:val="00A12629"/>
    <w:rsid w:val="00A12824"/>
    <w:rsid w:val="00A128A1"/>
    <w:rsid w:val="00A1389B"/>
    <w:rsid w:val="00A143BC"/>
    <w:rsid w:val="00A144A3"/>
    <w:rsid w:val="00A145D7"/>
    <w:rsid w:val="00A14D2A"/>
    <w:rsid w:val="00A1507E"/>
    <w:rsid w:val="00A15088"/>
    <w:rsid w:val="00A1546B"/>
    <w:rsid w:val="00A15911"/>
    <w:rsid w:val="00A15A2D"/>
    <w:rsid w:val="00A15A85"/>
    <w:rsid w:val="00A16471"/>
    <w:rsid w:val="00A164D8"/>
    <w:rsid w:val="00A169B6"/>
    <w:rsid w:val="00A17337"/>
    <w:rsid w:val="00A20767"/>
    <w:rsid w:val="00A20810"/>
    <w:rsid w:val="00A20B33"/>
    <w:rsid w:val="00A20DFC"/>
    <w:rsid w:val="00A213B8"/>
    <w:rsid w:val="00A21BF2"/>
    <w:rsid w:val="00A21FF6"/>
    <w:rsid w:val="00A2244F"/>
    <w:rsid w:val="00A2266F"/>
    <w:rsid w:val="00A23005"/>
    <w:rsid w:val="00A230BC"/>
    <w:rsid w:val="00A2324F"/>
    <w:rsid w:val="00A2325C"/>
    <w:rsid w:val="00A23814"/>
    <w:rsid w:val="00A24255"/>
    <w:rsid w:val="00A2442E"/>
    <w:rsid w:val="00A251EF"/>
    <w:rsid w:val="00A25615"/>
    <w:rsid w:val="00A256E6"/>
    <w:rsid w:val="00A257D8"/>
    <w:rsid w:val="00A25B6A"/>
    <w:rsid w:val="00A26474"/>
    <w:rsid w:val="00A2709D"/>
    <w:rsid w:val="00A30318"/>
    <w:rsid w:val="00A30750"/>
    <w:rsid w:val="00A30E3A"/>
    <w:rsid w:val="00A3125C"/>
    <w:rsid w:val="00A317DB"/>
    <w:rsid w:val="00A32404"/>
    <w:rsid w:val="00A325A3"/>
    <w:rsid w:val="00A32E2B"/>
    <w:rsid w:val="00A33137"/>
    <w:rsid w:val="00A33336"/>
    <w:rsid w:val="00A338D9"/>
    <w:rsid w:val="00A3443A"/>
    <w:rsid w:val="00A35685"/>
    <w:rsid w:val="00A35A2B"/>
    <w:rsid w:val="00A35C72"/>
    <w:rsid w:val="00A35EC5"/>
    <w:rsid w:val="00A36FE1"/>
    <w:rsid w:val="00A37021"/>
    <w:rsid w:val="00A37317"/>
    <w:rsid w:val="00A37A9E"/>
    <w:rsid w:val="00A37FD0"/>
    <w:rsid w:val="00A40208"/>
    <w:rsid w:val="00A4075D"/>
    <w:rsid w:val="00A40B64"/>
    <w:rsid w:val="00A40C29"/>
    <w:rsid w:val="00A4149C"/>
    <w:rsid w:val="00A41A20"/>
    <w:rsid w:val="00A41B5B"/>
    <w:rsid w:val="00A424D4"/>
    <w:rsid w:val="00A42735"/>
    <w:rsid w:val="00A42FA3"/>
    <w:rsid w:val="00A437C6"/>
    <w:rsid w:val="00A43F4B"/>
    <w:rsid w:val="00A440AF"/>
    <w:rsid w:val="00A4448D"/>
    <w:rsid w:val="00A445F3"/>
    <w:rsid w:val="00A448AB"/>
    <w:rsid w:val="00A44DD7"/>
    <w:rsid w:val="00A4586B"/>
    <w:rsid w:val="00A459B8"/>
    <w:rsid w:val="00A45A16"/>
    <w:rsid w:val="00A45F07"/>
    <w:rsid w:val="00A464AF"/>
    <w:rsid w:val="00A46797"/>
    <w:rsid w:val="00A46999"/>
    <w:rsid w:val="00A46EED"/>
    <w:rsid w:val="00A47686"/>
    <w:rsid w:val="00A501B3"/>
    <w:rsid w:val="00A503A3"/>
    <w:rsid w:val="00A5065D"/>
    <w:rsid w:val="00A5087F"/>
    <w:rsid w:val="00A50904"/>
    <w:rsid w:val="00A50A22"/>
    <w:rsid w:val="00A511D1"/>
    <w:rsid w:val="00A5270A"/>
    <w:rsid w:val="00A52E78"/>
    <w:rsid w:val="00A531F6"/>
    <w:rsid w:val="00A53346"/>
    <w:rsid w:val="00A5350B"/>
    <w:rsid w:val="00A539E4"/>
    <w:rsid w:val="00A53D31"/>
    <w:rsid w:val="00A540E5"/>
    <w:rsid w:val="00A54407"/>
    <w:rsid w:val="00A5494C"/>
    <w:rsid w:val="00A54E2A"/>
    <w:rsid w:val="00A54F96"/>
    <w:rsid w:val="00A551D4"/>
    <w:rsid w:val="00A551FC"/>
    <w:rsid w:val="00A5576A"/>
    <w:rsid w:val="00A55D21"/>
    <w:rsid w:val="00A55D7B"/>
    <w:rsid w:val="00A55E2A"/>
    <w:rsid w:val="00A56B2C"/>
    <w:rsid w:val="00A56E2B"/>
    <w:rsid w:val="00A56EE3"/>
    <w:rsid w:val="00A57EEF"/>
    <w:rsid w:val="00A57F0F"/>
    <w:rsid w:val="00A6022F"/>
    <w:rsid w:val="00A6068B"/>
    <w:rsid w:val="00A608A6"/>
    <w:rsid w:val="00A60B7A"/>
    <w:rsid w:val="00A61E15"/>
    <w:rsid w:val="00A62DFD"/>
    <w:rsid w:val="00A63B56"/>
    <w:rsid w:val="00A63F52"/>
    <w:rsid w:val="00A64090"/>
    <w:rsid w:val="00A64C46"/>
    <w:rsid w:val="00A64F97"/>
    <w:rsid w:val="00A6605F"/>
    <w:rsid w:val="00A660FF"/>
    <w:rsid w:val="00A66A15"/>
    <w:rsid w:val="00A67016"/>
    <w:rsid w:val="00A671EA"/>
    <w:rsid w:val="00A67551"/>
    <w:rsid w:val="00A67A86"/>
    <w:rsid w:val="00A67E5B"/>
    <w:rsid w:val="00A70CBD"/>
    <w:rsid w:val="00A70EE5"/>
    <w:rsid w:val="00A716E2"/>
    <w:rsid w:val="00A71E92"/>
    <w:rsid w:val="00A72672"/>
    <w:rsid w:val="00A72980"/>
    <w:rsid w:val="00A72C89"/>
    <w:rsid w:val="00A72F69"/>
    <w:rsid w:val="00A73A8B"/>
    <w:rsid w:val="00A73BC9"/>
    <w:rsid w:val="00A73DC2"/>
    <w:rsid w:val="00A74071"/>
    <w:rsid w:val="00A74190"/>
    <w:rsid w:val="00A742C1"/>
    <w:rsid w:val="00A7432B"/>
    <w:rsid w:val="00A74D28"/>
    <w:rsid w:val="00A75929"/>
    <w:rsid w:val="00A76167"/>
    <w:rsid w:val="00A766BE"/>
    <w:rsid w:val="00A77824"/>
    <w:rsid w:val="00A80D53"/>
    <w:rsid w:val="00A80D55"/>
    <w:rsid w:val="00A813FA"/>
    <w:rsid w:val="00A815B1"/>
    <w:rsid w:val="00A8161E"/>
    <w:rsid w:val="00A81C6F"/>
    <w:rsid w:val="00A81E89"/>
    <w:rsid w:val="00A81EDE"/>
    <w:rsid w:val="00A82456"/>
    <w:rsid w:val="00A824C4"/>
    <w:rsid w:val="00A8280D"/>
    <w:rsid w:val="00A82999"/>
    <w:rsid w:val="00A83087"/>
    <w:rsid w:val="00A832D4"/>
    <w:rsid w:val="00A8351A"/>
    <w:rsid w:val="00A83DA9"/>
    <w:rsid w:val="00A8431B"/>
    <w:rsid w:val="00A85490"/>
    <w:rsid w:val="00A85C5B"/>
    <w:rsid w:val="00A86057"/>
    <w:rsid w:val="00A86B16"/>
    <w:rsid w:val="00A875A5"/>
    <w:rsid w:val="00A8792F"/>
    <w:rsid w:val="00A87A26"/>
    <w:rsid w:val="00A87A79"/>
    <w:rsid w:val="00A9022F"/>
    <w:rsid w:val="00A90430"/>
    <w:rsid w:val="00A90499"/>
    <w:rsid w:val="00A90DA4"/>
    <w:rsid w:val="00A914DA"/>
    <w:rsid w:val="00A91F98"/>
    <w:rsid w:val="00A925AB"/>
    <w:rsid w:val="00A9284D"/>
    <w:rsid w:val="00A929BD"/>
    <w:rsid w:val="00A9360C"/>
    <w:rsid w:val="00A946BB"/>
    <w:rsid w:val="00A94B5B"/>
    <w:rsid w:val="00A94BDD"/>
    <w:rsid w:val="00A9595F"/>
    <w:rsid w:val="00A95997"/>
    <w:rsid w:val="00A95A7D"/>
    <w:rsid w:val="00A95E4C"/>
    <w:rsid w:val="00A96089"/>
    <w:rsid w:val="00A961B2"/>
    <w:rsid w:val="00A962C6"/>
    <w:rsid w:val="00A96492"/>
    <w:rsid w:val="00A964CE"/>
    <w:rsid w:val="00A966A1"/>
    <w:rsid w:val="00A96D48"/>
    <w:rsid w:val="00A96D86"/>
    <w:rsid w:val="00A97257"/>
    <w:rsid w:val="00A9751F"/>
    <w:rsid w:val="00A9773B"/>
    <w:rsid w:val="00A97A56"/>
    <w:rsid w:val="00A97EE0"/>
    <w:rsid w:val="00AA0244"/>
    <w:rsid w:val="00AA1AAD"/>
    <w:rsid w:val="00AA1B7B"/>
    <w:rsid w:val="00AA21DF"/>
    <w:rsid w:val="00AA3778"/>
    <w:rsid w:val="00AA3860"/>
    <w:rsid w:val="00AA3A6F"/>
    <w:rsid w:val="00AA3B88"/>
    <w:rsid w:val="00AA3E63"/>
    <w:rsid w:val="00AA40A8"/>
    <w:rsid w:val="00AA429E"/>
    <w:rsid w:val="00AA6388"/>
    <w:rsid w:val="00AA678B"/>
    <w:rsid w:val="00AA6DF4"/>
    <w:rsid w:val="00AA7B80"/>
    <w:rsid w:val="00AB0B32"/>
    <w:rsid w:val="00AB18C9"/>
    <w:rsid w:val="00AB226C"/>
    <w:rsid w:val="00AB23DE"/>
    <w:rsid w:val="00AB28A6"/>
    <w:rsid w:val="00AB308B"/>
    <w:rsid w:val="00AB340D"/>
    <w:rsid w:val="00AB353C"/>
    <w:rsid w:val="00AB36DA"/>
    <w:rsid w:val="00AB5B88"/>
    <w:rsid w:val="00AB5E0C"/>
    <w:rsid w:val="00AB68D5"/>
    <w:rsid w:val="00AB68F1"/>
    <w:rsid w:val="00AB6A9E"/>
    <w:rsid w:val="00AB6D78"/>
    <w:rsid w:val="00AB7072"/>
    <w:rsid w:val="00AB70B4"/>
    <w:rsid w:val="00AB757F"/>
    <w:rsid w:val="00AB785D"/>
    <w:rsid w:val="00AC0196"/>
    <w:rsid w:val="00AC0628"/>
    <w:rsid w:val="00AC0E44"/>
    <w:rsid w:val="00AC1357"/>
    <w:rsid w:val="00AC216C"/>
    <w:rsid w:val="00AC21A3"/>
    <w:rsid w:val="00AC35DE"/>
    <w:rsid w:val="00AC37C7"/>
    <w:rsid w:val="00AC434B"/>
    <w:rsid w:val="00AC48DE"/>
    <w:rsid w:val="00AC4C53"/>
    <w:rsid w:val="00AC5FAA"/>
    <w:rsid w:val="00AC61B4"/>
    <w:rsid w:val="00AC6B64"/>
    <w:rsid w:val="00AC7532"/>
    <w:rsid w:val="00AC76BB"/>
    <w:rsid w:val="00AC79C7"/>
    <w:rsid w:val="00AC7B52"/>
    <w:rsid w:val="00AC7C0D"/>
    <w:rsid w:val="00AD0413"/>
    <w:rsid w:val="00AD0AA0"/>
    <w:rsid w:val="00AD18D7"/>
    <w:rsid w:val="00AD1981"/>
    <w:rsid w:val="00AD1D2D"/>
    <w:rsid w:val="00AD239A"/>
    <w:rsid w:val="00AD2A45"/>
    <w:rsid w:val="00AD2BF7"/>
    <w:rsid w:val="00AD31D0"/>
    <w:rsid w:val="00AD33B0"/>
    <w:rsid w:val="00AD3DE8"/>
    <w:rsid w:val="00AD4099"/>
    <w:rsid w:val="00AD551D"/>
    <w:rsid w:val="00AD611E"/>
    <w:rsid w:val="00AD662F"/>
    <w:rsid w:val="00AD6947"/>
    <w:rsid w:val="00AD777D"/>
    <w:rsid w:val="00AD7A4D"/>
    <w:rsid w:val="00AD7C38"/>
    <w:rsid w:val="00AD7D4D"/>
    <w:rsid w:val="00AE0932"/>
    <w:rsid w:val="00AE109B"/>
    <w:rsid w:val="00AE1747"/>
    <w:rsid w:val="00AE196F"/>
    <w:rsid w:val="00AE19BA"/>
    <w:rsid w:val="00AE22B0"/>
    <w:rsid w:val="00AE26D8"/>
    <w:rsid w:val="00AE309C"/>
    <w:rsid w:val="00AE4490"/>
    <w:rsid w:val="00AE4FC3"/>
    <w:rsid w:val="00AE51BF"/>
    <w:rsid w:val="00AE51C5"/>
    <w:rsid w:val="00AE5628"/>
    <w:rsid w:val="00AE5BD7"/>
    <w:rsid w:val="00AE5FB6"/>
    <w:rsid w:val="00AE66AB"/>
    <w:rsid w:val="00AE69C9"/>
    <w:rsid w:val="00AE6D8F"/>
    <w:rsid w:val="00AE7010"/>
    <w:rsid w:val="00AE751F"/>
    <w:rsid w:val="00AE7D3B"/>
    <w:rsid w:val="00AE7E1F"/>
    <w:rsid w:val="00AE7E42"/>
    <w:rsid w:val="00AF0835"/>
    <w:rsid w:val="00AF0B8C"/>
    <w:rsid w:val="00AF14F6"/>
    <w:rsid w:val="00AF1D4D"/>
    <w:rsid w:val="00AF24DD"/>
    <w:rsid w:val="00AF2633"/>
    <w:rsid w:val="00AF26B7"/>
    <w:rsid w:val="00AF2DD6"/>
    <w:rsid w:val="00AF346F"/>
    <w:rsid w:val="00AF3809"/>
    <w:rsid w:val="00AF3DA5"/>
    <w:rsid w:val="00AF479B"/>
    <w:rsid w:val="00AF491B"/>
    <w:rsid w:val="00AF4B5A"/>
    <w:rsid w:val="00AF50BF"/>
    <w:rsid w:val="00AF5B38"/>
    <w:rsid w:val="00AF6053"/>
    <w:rsid w:val="00AF69C3"/>
    <w:rsid w:val="00AF6C8A"/>
    <w:rsid w:val="00AF7580"/>
    <w:rsid w:val="00AF76ED"/>
    <w:rsid w:val="00AF78AD"/>
    <w:rsid w:val="00AF798E"/>
    <w:rsid w:val="00AF79C5"/>
    <w:rsid w:val="00AF7FF6"/>
    <w:rsid w:val="00B00AEA"/>
    <w:rsid w:val="00B00C1A"/>
    <w:rsid w:val="00B011D8"/>
    <w:rsid w:val="00B014A3"/>
    <w:rsid w:val="00B014B8"/>
    <w:rsid w:val="00B014E1"/>
    <w:rsid w:val="00B0156C"/>
    <w:rsid w:val="00B018F6"/>
    <w:rsid w:val="00B01D68"/>
    <w:rsid w:val="00B02354"/>
    <w:rsid w:val="00B027DD"/>
    <w:rsid w:val="00B02956"/>
    <w:rsid w:val="00B02B8A"/>
    <w:rsid w:val="00B02E75"/>
    <w:rsid w:val="00B0357E"/>
    <w:rsid w:val="00B03B07"/>
    <w:rsid w:val="00B041FD"/>
    <w:rsid w:val="00B04383"/>
    <w:rsid w:val="00B04EDA"/>
    <w:rsid w:val="00B055BE"/>
    <w:rsid w:val="00B059C7"/>
    <w:rsid w:val="00B05E55"/>
    <w:rsid w:val="00B06510"/>
    <w:rsid w:val="00B06A76"/>
    <w:rsid w:val="00B06A86"/>
    <w:rsid w:val="00B06FF9"/>
    <w:rsid w:val="00B06FFE"/>
    <w:rsid w:val="00B07074"/>
    <w:rsid w:val="00B0711A"/>
    <w:rsid w:val="00B07294"/>
    <w:rsid w:val="00B073E0"/>
    <w:rsid w:val="00B100AE"/>
    <w:rsid w:val="00B104B0"/>
    <w:rsid w:val="00B108D3"/>
    <w:rsid w:val="00B112AD"/>
    <w:rsid w:val="00B12267"/>
    <w:rsid w:val="00B129E6"/>
    <w:rsid w:val="00B140EA"/>
    <w:rsid w:val="00B143F3"/>
    <w:rsid w:val="00B14BD4"/>
    <w:rsid w:val="00B15269"/>
    <w:rsid w:val="00B15F1C"/>
    <w:rsid w:val="00B160FA"/>
    <w:rsid w:val="00B16879"/>
    <w:rsid w:val="00B20431"/>
    <w:rsid w:val="00B20D8B"/>
    <w:rsid w:val="00B20FD8"/>
    <w:rsid w:val="00B21C9E"/>
    <w:rsid w:val="00B21FC4"/>
    <w:rsid w:val="00B225D7"/>
    <w:rsid w:val="00B22729"/>
    <w:rsid w:val="00B227C5"/>
    <w:rsid w:val="00B22924"/>
    <w:rsid w:val="00B229CE"/>
    <w:rsid w:val="00B23319"/>
    <w:rsid w:val="00B233FA"/>
    <w:rsid w:val="00B23C5C"/>
    <w:rsid w:val="00B23D04"/>
    <w:rsid w:val="00B23FCD"/>
    <w:rsid w:val="00B24925"/>
    <w:rsid w:val="00B255DB"/>
    <w:rsid w:val="00B25AA2"/>
    <w:rsid w:val="00B25FC6"/>
    <w:rsid w:val="00B2633C"/>
    <w:rsid w:val="00B27204"/>
    <w:rsid w:val="00B2745F"/>
    <w:rsid w:val="00B27C26"/>
    <w:rsid w:val="00B30531"/>
    <w:rsid w:val="00B3068A"/>
    <w:rsid w:val="00B30788"/>
    <w:rsid w:val="00B30BD6"/>
    <w:rsid w:val="00B30F15"/>
    <w:rsid w:val="00B321EC"/>
    <w:rsid w:val="00B32362"/>
    <w:rsid w:val="00B330B6"/>
    <w:rsid w:val="00B33770"/>
    <w:rsid w:val="00B34D81"/>
    <w:rsid w:val="00B354CC"/>
    <w:rsid w:val="00B357B8"/>
    <w:rsid w:val="00B357BB"/>
    <w:rsid w:val="00B35CA5"/>
    <w:rsid w:val="00B36783"/>
    <w:rsid w:val="00B36A73"/>
    <w:rsid w:val="00B370F4"/>
    <w:rsid w:val="00B4058D"/>
    <w:rsid w:val="00B41B54"/>
    <w:rsid w:val="00B41CD0"/>
    <w:rsid w:val="00B41EC0"/>
    <w:rsid w:val="00B4331D"/>
    <w:rsid w:val="00B43641"/>
    <w:rsid w:val="00B43668"/>
    <w:rsid w:val="00B44443"/>
    <w:rsid w:val="00B447C9"/>
    <w:rsid w:val="00B4542D"/>
    <w:rsid w:val="00B454BF"/>
    <w:rsid w:val="00B456B5"/>
    <w:rsid w:val="00B45B26"/>
    <w:rsid w:val="00B45D22"/>
    <w:rsid w:val="00B46054"/>
    <w:rsid w:val="00B463D4"/>
    <w:rsid w:val="00B46509"/>
    <w:rsid w:val="00B466BC"/>
    <w:rsid w:val="00B46990"/>
    <w:rsid w:val="00B47535"/>
    <w:rsid w:val="00B47614"/>
    <w:rsid w:val="00B4767D"/>
    <w:rsid w:val="00B47E38"/>
    <w:rsid w:val="00B5026E"/>
    <w:rsid w:val="00B503B7"/>
    <w:rsid w:val="00B503C5"/>
    <w:rsid w:val="00B50A91"/>
    <w:rsid w:val="00B51268"/>
    <w:rsid w:val="00B51435"/>
    <w:rsid w:val="00B51595"/>
    <w:rsid w:val="00B51A5F"/>
    <w:rsid w:val="00B51F90"/>
    <w:rsid w:val="00B529DF"/>
    <w:rsid w:val="00B534AE"/>
    <w:rsid w:val="00B534E4"/>
    <w:rsid w:val="00B53715"/>
    <w:rsid w:val="00B538BC"/>
    <w:rsid w:val="00B53BBE"/>
    <w:rsid w:val="00B53D67"/>
    <w:rsid w:val="00B53E4F"/>
    <w:rsid w:val="00B53EA1"/>
    <w:rsid w:val="00B54042"/>
    <w:rsid w:val="00B5536D"/>
    <w:rsid w:val="00B55671"/>
    <w:rsid w:val="00B55756"/>
    <w:rsid w:val="00B5601A"/>
    <w:rsid w:val="00B56887"/>
    <w:rsid w:val="00B573B8"/>
    <w:rsid w:val="00B576A7"/>
    <w:rsid w:val="00B577FD"/>
    <w:rsid w:val="00B57BBC"/>
    <w:rsid w:val="00B57E64"/>
    <w:rsid w:val="00B602C6"/>
    <w:rsid w:val="00B60EFC"/>
    <w:rsid w:val="00B6104B"/>
    <w:rsid w:val="00B61440"/>
    <w:rsid w:val="00B61C87"/>
    <w:rsid w:val="00B61D2A"/>
    <w:rsid w:val="00B620A2"/>
    <w:rsid w:val="00B620B7"/>
    <w:rsid w:val="00B626F1"/>
    <w:rsid w:val="00B6270B"/>
    <w:rsid w:val="00B62A7B"/>
    <w:rsid w:val="00B62B29"/>
    <w:rsid w:val="00B63120"/>
    <w:rsid w:val="00B631C0"/>
    <w:rsid w:val="00B636EB"/>
    <w:rsid w:val="00B63905"/>
    <w:rsid w:val="00B63BCB"/>
    <w:rsid w:val="00B64180"/>
    <w:rsid w:val="00B64613"/>
    <w:rsid w:val="00B65285"/>
    <w:rsid w:val="00B65D7E"/>
    <w:rsid w:val="00B66616"/>
    <w:rsid w:val="00B66AF7"/>
    <w:rsid w:val="00B67FC3"/>
    <w:rsid w:val="00B67FD1"/>
    <w:rsid w:val="00B70176"/>
    <w:rsid w:val="00B70299"/>
    <w:rsid w:val="00B70B78"/>
    <w:rsid w:val="00B70EC8"/>
    <w:rsid w:val="00B716EB"/>
    <w:rsid w:val="00B71986"/>
    <w:rsid w:val="00B71D88"/>
    <w:rsid w:val="00B71FD3"/>
    <w:rsid w:val="00B723DC"/>
    <w:rsid w:val="00B7354A"/>
    <w:rsid w:val="00B74CBE"/>
    <w:rsid w:val="00B74F3D"/>
    <w:rsid w:val="00B754F7"/>
    <w:rsid w:val="00B75846"/>
    <w:rsid w:val="00B76C05"/>
    <w:rsid w:val="00B76EA8"/>
    <w:rsid w:val="00B770B0"/>
    <w:rsid w:val="00B77285"/>
    <w:rsid w:val="00B7750B"/>
    <w:rsid w:val="00B77E0B"/>
    <w:rsid w:val="00B8014F"/>
    <w:rsid w:val="00B80C3C"/>
    <w:rsid w:val="00B81528"/>
    <w:rsid w:val="00B81DF5"/>
    <w:rsid w:val="00B81EC8"/>
    <w:rsid w:val="00B8284F"/>
    <w:rsid w:val="00B83C4E"/>
    <w:rsid w:val="00B83E53"/>
    <w:rsid w:val="00B840E6"/>
    <w:rsid w:val="00B846E9"/>
    <w:rsid w:val="00B84997"/>
    <w:rsid w:val="00B855ED"/>
    <w:rsid w:val="00B856A7"/>
    <w:rsid w:val="00B858DF"/>
    <w:rsid w:val="00B85932"/>
    <w:rsid w:val="00B86114"/>
    <w:rsid w:val="00B8681B"/>
    <w:rsid w:val="00B86F83"/>
    <w:rsid w:val="00B87A0A"/>
    <w:rsid w:val="00B87E32"/>
    <w:rsid w:val="00B87E94"/>
    <w:rsid w:val="00B90B23"/>
    <w:rsid w:val="00B90D88"/>
    <w:rsid w:val="00B912E9"/>
    <w:rsid w:val="00B91440"/>
    <w:rsid w:val="00B92232"/>
    <w:rsid w:val="00B922B8"/>
    <w:rsid w:val="00B92E15"/>
    <w:rsid w:val="00B93805"/>
    <w:rsid w:val="00B9383B"/>
    <w:rsid w:val="00B93A3E"/>
    <w:rsid w:val="00B93B7E"/>
    <w:rsid w:val="00B93E04"/>
    <w:rsid w:val="00B93EEA"/>
    <w:rsid w:val="00B9478C"/>
    <w:rsid w:val="00B94D17"/>
    <w:rsid w:val="00B94D22"/>
    <w:rsid w:val="00B95140"/>
    <w:rsid w:val="00B95380"/>
    <w:rsid w:val="00B96015"/>
    <w:rsid w:val="00B96038"/>
    <w:rsid w:val="00B960E7"/>
    <w:rsid w:val="00B9639F"/>
    <w:rsid w:val="00B966F6"/>
    <w:rsid w:val="00B96964"/>
    <w:rsid w:val="00B97446"/>
    <w:rsid w:val="00B978D7"/>
    <w:rsid w:val="00BA015F"/>
    <w:rsid w:val="00BA0C8E"/>
    <w:rsid w:val="00BA153D"/>
    <w:rsid w:val="00BA1EFE"/>
    <w:rsid w:val="00BA2453"/>
    <w:rsid w:val="00BA266C"/>
    <w:rsid w:val="00BA297A"/>
    <w:rsid w:val="00BA29FE"/>
    <w:rsid w:val="00BA2BED"/>
    <w:rsid w:val="00BA313A"/>
    <w:rsid w:val="00BA492E"/>
    <w:rsid w:val="00BA4C31"/>
    <w:rsid w:val="00BA4CBF"/>
    <w:rsid w:val="00BA5F03"/>
    <w:rsid w:val="00BA609A"/>
    <w:rsid w:val="00BA6153"/>
    <w:rsid w:val="00BA69A4"/>
    <w:rsid w:val="00BB0327"/>
    <w:rsid w:val="00BB0517"/>
    <w:rsid w:val="00BB061A"/>
    <w:rsid w:val="00BB1546"/>
    <w:rsid w:val="00BB1E5B"/>
    <w:rsid w:val="00BB2396"/>
    <w:rsid w:val="00BB242C"/>
    <w:rsid w:val="00BB24EB"/>
    <w:rsid w:val="00BB3EE8"/>
    <w:rsid w:val="00BB5E79"/>
    <w:rsid w:val="00BB5FB4"/>
    <w:rsid w:val="00BB698D"/>
    <w:rsid w:val="00BB6B4A"/>
    <w:rsid w:val="00BB6BDF"/>
    <w:rsid w:val="00BB70C7"/>
    <w:rsid w:val="00BB792C"/>
    <w:rsid w:val="00BB7F56"/>
    <w:rsid w:val="00BC0004"/>
    <w:rsid w:val="00BC0755"/>
    <w:rsid w:val="00BC089B"/>
    <w:rsid w:val="00BC0A0F"/>
    <w:rsid w:val="00BC0B8F"/>
    <w:rsid w:val="00BC1295"/>
    <w:rsid w:val="00BC1417"/>
    <w:rsid w:val="00BC1AF3"/>
    <w:rsid w:val="00BC1D77"/>
    <w:rsid w:val="00BC253F"/>
    <w:rsid w:val="00BC2826"/>
    <w:rsid w:val="00BC2B41"/>
    <w:rsid w:val="00BC3286"/>
    <w:rsid w:val="00BC3AF0"/>
    <w:rsid w:val="00BC3B86"/>
    <w:rsid w:val="00BC3D66"/>
    <w:rsid w:val="00BC412A"/>
    <w:rsid w:val="00BC482E"/>
    <w:rsid w:val="00BC4985"/>
    <w:rsid w:val="00BC4B56"/>
    <w:rsid w:val="00BC4D65"/>
    <w:rsid w:val="00BC647A"/>
    <w:rsid w:val="00BC6897"/>
    <w:rsid w:val="00BC6AD3"/>
    <w:rsid w:val="00BC7165"/>
    <w:rsid w:val="00BC7B7D"/>
    <w:rsid w:val="00BC7CE1"/>
    <w:rsid w:val="00BD03DE"/>
    <w:rsid w:val="00BD07F0"/>
    <w:rsid w:val="00BD0DE0"/>
    <w:rsid w:val="00BD1B11"/>
    <w:rsid w:val="00BD1D0C"/>
    <w:rsid w:val="00BD237E"/>
    <w:rsid w:val="00BD276D"/>
    <w:rsid w:val="00BD2A8F"/>
    <w:rsid w:val="00BD2C97"/>
    <w:rsid w:val="00BD2CC1"/>
    <w:rsid w:val="00BD3126"/>
    <w:rsid w:val="00BD3C64"/>
    <w:rsid w:val="00BD402C"/>
    <w:rsid w:val="00BD4263"/>
    <w:rsid w:val="00BD45EA"/>
    <w:rsid w:val="00BD46B2"/>
    <w:rsid w:val="00BD4912"/>
    <w:rsid w:val="00BD4CCC"/>
    <w:rsid w:val="00BD4DD3"/>
    <w:rsid w:val="00BD537F"/>
    <w:rsid w:val="00BD5821"/>
    <w:rsid w:val="00BD5ABE"/>
    <w:rsid w:val="00BD6357"/>
    <w:rsid w:val="00BD6835"/>
    <w:rsid w:val="00BD6AB5"/>
    <w:rsid w:val="00BD6B20"/>
    <w:rsid w:val="00BD6DAD"/>
    <w:rsid w:val="00BD70BF"/>
    <w:rsid w:val="00BD71A6"/>
    <w:rsid w:val="00BD763C"/>
    <w:rsid w:val="00BD7B7C"/>
    <w:rsid w:val="00BE0609"/>
    <w:rsid w:val="00BE07D5"/>
    <w:rsid w:val="00BE0CEC"/>
    <w:rsid w:val="00BE0EDB"/>
    <w:rsid w:val="00BE0F15"/>
    <w:rsid w:val="00BE1EBE"/>
    <w:rsid w:val="00BE1F9F"/>
    <w:rsid w:val="00BE208B"/>
    <w:rsid w:val="00BE20AB"/>
    <w:rsid w:val="00BE221B"/>
    <w:rsid w:val="00BE22AE"/>
    <w:rsid w:val="00BE2B3E"/>
    <w:rsid w:val="00BE2D63"/>
    <w:rsid w:val="00BE363B"/>
    <w:rsid w:val="00BE394C"/>
    <w:rsid w:val="00BE4712"/>
    <w:rsid w:val="00BE53BE"/>
    <w:rsid w:val="00BE562A"/>
    <w:rsid w:val="00BE56B7"/>
    <w:rsid w:val="00BE5BAC"/>
    <w:rsid w:val="00BE626B"/>
    <w:rsid w:val="00BE72E7"/>
    <w:rsid w:val="00BE7839"/>
    <w:rsid w:val="00BF0A4F"/>
    <w:rsid w:val="00BF13E1"/>
    <w:rsid w:val="00BF1505"/>
    <w:rsid w:val="00BF1655"/>
    <w:rsid w:val="00BF1ADD"/>
    <w:rsid w:val="00BF1B65"/>
    <w:rsid w:val="00BF1FD0"/>
    <w:rsid w:val="00BF200A"/>
    <w:rsid w:val="00BF21BD"/>
    <w:rsid w:val="00BF254F"/>
    <w:rsid w:val="00BF372B"/>
    <w:rsid w:val="00BF4444"/>
    <w:rsid w:val="00BF470D"/>
    <w:rsid w:val="00BF49A2"/>
    <w:rsid w:val="00BF4D18"/>
    <w:rsid w:val="00BF4E2A"/>
    <w:rsid w:val="00BF5EC9"/>
    <w:rsid w:val="00BF6183"/>
    <w:rsid w:val="00BF6A55"/>
    <w:rsid w:val="00BF79D5"/>
    <w:rsid w:val="00C00243"/>
    <w:rsid w:val="00C0085D"/>
    <w:rsid w:val="00C00F56"/>
    <w:rsid w:val="00C0153C"/>
    <w:rsid w:val="00C01646"/>
    <w:rsid w:val="00C023AD"/>
    <w:rsid w:val="00C023D4"/>
    <w:rsid w:val="00C029E2"/>
    <w:rsid w:val="00C02CDC"/>
    <w:rsid w:val="00C03425"/>
    <w:rsid w:val="00C0360E"/>
    <w:rsid w:val="00C03940"/>
    <w:rsid w:val="00C03BBA"/>
    <w:rsid w:val="00C03D37"/>
    <w:rsid w:val="00C03E61"/>
    <w:rsid w:val="00C03F08"/>
    <w:rsid w:val="00C04328"/>
    <w:rsid w:val="00C04669"/>
    <w:rsid w:val="00C04B92"/>
    <w:rsid w:val="00C04BFF"/>
    <w:rsid w:val="00C04C62"/>
    <w:rsid w:val="00C05246"/>
    <w:rsid w:val="00C05482"/>
    <w:rsid w:val="00C054DC"/>
    <w:rsid w:val="00C05975"/>
    <w:rsid w:val="00C0665D"/>
    <w:rsid w:val="00C06881"/>
    <w:rsid w:val="00C06DDA"/>
    <w:rsid w:val="00C0719C"/>
    <w:rsid w:val="00C074F0"/>
    <w:rsid w:val="00C07B48"/>
    <w:rsid w:val="00C07C0D"/>
    <w:rsid w:val="00C07C79"/>
    <w:rsid w:val="00C07D52"/>
    <w:rsid w:val="00C07D91"/>
    <w:rsid w:val="00C100AE"/>
    <w:rsid w:val="00C1033E"/>
    <w:rsid w:val="00C1085E"/>
    <w:rsid w:val="00C10A31"/>
    <w:rsid w:val="00C10D09"/>
    <w:rsid w:val="00C10D78"/>
    <w:rsid w:val="00C110FB"/>
    <w:rsid w:val="00C111EE"/>
    <w:rsid w:val="00C11CB8"/>
    <w:rsid w:val="00C11CB9"/>
    <w:rsid w:val="00C12220"/>
    <w:rsid w:val="00C12262"/>
    <w:rsid w:val="00C124A6"/>
    <w:rsid w:val="00C128BC"/>
    <w:rsid w:val="00C12DED"/>
    <w:rsid w:val="00C133B6"/>
    <w:rsid w:val="00C1353E"/>
    <w:rsid w:val="00C13597"/>
    <w:rsid w:val="00C13FE2"/>
    <w:rsid w:val="00C14899"/>
    <w:rsid w:val="00C15841"/>
    <w:rsid w:val="00C15BE1"/>
    <w:rsid w:val="00C1670E"/>
    <w:rsid w:val="00C1671C"/>
    <w:rsid w:val="00C16DC1"/>
    <w:rsid w:val="00C16FBD"/>
    <w:rsid w:val="00C170D2"/>
    <w:rsid w:val="00C172C0"/>
    <w:rsid w:val="00C17D11"/>
    <w:rsid w:val="00C17FBC"/>
    <w:rsid w:val="00C20BDC"/>
    <w:rsid w:val="00C20D49"/>
    <w:rsid w:val="00C20D6B"/>
    <w:rsid w:val="00C20F97"/>
    <w:rsid w:val="00C219DA"/>
    <w:rsid w:val="00C2242E"/>
    <w:rsid w:val="00C225FE"/>
    <w:rsid w:val="00C227CB"/>
    <w:rsid w:val="00C230D7"/>
    <w:rsid w:val="00C2330F"/>
    <w:rsid w:val="00C23322"/>
    <w:rsid w:val="00C24170"/>
    <w:rsid w:val="00C24A57"/>
    <w:rsid w:val="00C24A8E"/>
    <w:rsid w:val="00C25560"/>
    <w:rsid w:val="00C25686"/>
    <w:rsid w:val="00C2584B"/>
    <w:rsid w:val="00C25DCA"/>
    <w:rsid w:val="00C26805"/>
    <w:rsid w:val="00C26868"/>
    <w:rsid w:val="00C2692D"/>
    <w:rsid w:val="00C26F00"/>
    <w:rsid w:val="00C2712E"/>
    <w:rsid w:val="00C271E8"/>
    <w:rsid w:val="00C271E9"/>
    <w:rsid w:val="00C2728C"/>
    <w:rsid w:val="00C2731B"/>
    <w:rsid w:val="00C274D8"/>
    <w:rsid w:val="00C27669"/>
    <w:rsid w:val="00C27AE8"/>
    <w:rsid w:val="00C27B5F"/>
    <w:rsid w:val="00C27D0E"/>
    <w:rsid w:val="00C3021B"/>
    <w:rsid w:val="00C3086D"/>
    <w:rsid w:val="00C30D62"/>
    <w:rsid w:val="00C30E55"/>
    <w:rsid w:val="00C30F28"/>
    <w:rsid w:val="00C31013"/>
    <w:rsid w:val="00C31092"/>
    <w:rsid w:val="00C31A78"/>
    <w:rsid w:val="00C31FE4"/>
    <w:rsid w:val="00C3222B"/>
    <w:rsid w:val="00C323CB"/>
    <w:rsid w:val="00C3266F"/>
    <w:rsid w:val="00C32D94"/>
    <w:rsid w:val="00C3322A"/>
    <w:rsid w:val="00C337D4"/>
    <w:rsid w:val="00C33D55"/>
    <w:rsid w:val="00C34334"/>
    <w:rsid w:val="00C34A9A"/>
    <w:rsid w:val="00C350A9"/>
    <w:rsid w:val="00C35584"/>
    <w:rsid w:val="00C35BA5"/>
    <w:rsid w:val="00C35F74"/>
    <w:rsid w:val="00C368A2"/>
    <w:rsid w:val="00C36917"/>
    <w:rsid w:val="00C37788"/>
    <w:rsid w:val="00C37A88"/>
    <w:rsid w:val="00C37D01"/>
    <w:rsid w:val="00C37FAF"/>
    <w:rsid w:val="00C40073"/>
    <w:rsid w:val="00C40B77"/>
    <w:rsid w:val="00C40E33"/>
    <w:rsid w:val="00C418F6"/>
    <w:rsid w:val="00C41AE3"/>
    <w:rsid w:val="00C41BEA"/>
    <w:rsid w:val="00C41EE3"/>
    <w:rsid w:val="00C421EF"/>
    <w:rsid w:val="00C43AD4"/>
    <w:rsid w:val="00C4428B"/>
    <w:rsid w:val="00C452FB"/>
    <w:rsid w:val="00C453E3"/>
    <w:rsid w:val="00C457E9"/>
    <w:rsid w:val="00C45841"/>
    <w:rsid w:val="00C45A8B"/>
    <w:rsid w:val="00C45D89"/>
    <w:rsid w:val="00C45E4C"/>
    <w:rsid w:val="00C45EE4"/>
    <w:rsid w:val="00C4647B"/>
    <w:rsid w:val="00C464B5"/>
    <w:rsid w:val="00C464CD"/>
    <w:rsid w:val="00C47016"/>
    <w:rsid w:val="00C47067"/>
    <w:rsid w:val="00C47E1B"/>
    <w:rsid w:val="00C503FA"/>
    <w:rsid w:val="00C50429"/>
    <w:rsid w:val="00C50B7E"/>
    <w:rsid w:val="00C51359"/>
    <w:rsid w:val="00C5198D"/>
    <w:rsid w:val="00C51A13"/>
    <w:rsid w:val="00C51D18"/>
    <w:rsid w:val="00C51F09"/>
    <w:rsid w:val="00C520E6"/>
    <w:rsid w:val="00C52C74"/>
    <w:rsid w:val="00C533EA"/>
    <w:rsid w:val="00C5387E"/>
    <w:rsid w:val="00C53E86"/>
    <w:rsid w:val="00C54AA6"/>
    <w:rsid w:val="00C54D08"/>
    <w:rsid w:val="00C54F55"/>
    <w:rsid w:val="00C55E15"/>
    <w:rsid w:val="00C56349"/>
    <w:rsid w:val="00C56783"/>
    <w:rsid w:val="00C56905"/>
    <w:rsid w:val="00C56E89"/>
    <w:rsid w:val="00C5718C"/>
    <w:rsid w:val="00C573E3"/>
    <w:rsid w:val="00C57EED"/>
    <w:rsid w:val="00C60495"/>
    <w:rsid w:val="00C60510"/>
    <w:rsid w:val="00C60671"/>
    <w:rsid w:val="00C60A86"/>
    <w:rsid w:val="00C611DF"/>
    <w:rsid w:val="00C61BF8"/>
    <w:rsid w:val="00C621B2"/>
    <w:rsid w:val="00C621D0"/>
    <w:rsid w:val="00C627E9"/>
    <w:rsid w:val="00C62AD5"/>
    <w:rsid w:val="00C63187"/>
    <w:rsid w:val="00C63769"/>
    <w:rsid w:val="00C63C6E"/>
    <w:rsid w:val="00C63C74"/>
    <w:rsid w:val="00C63D24"/>
    <w:rsid w:val="00C64C2F"/>
    <w:rsid w:val="00C64F42"/>
    <w:rsid w:val="00C65861"/>
    <w:rsid w:val="00C65D0B"/>
    <w:rsid w:val="00C66276"/>
    <w:rsid w:val="00C66551"/>
    <w:rsid w:val="00C6693F"/>
    <w:rsid w:val="00C66C1C"/>
    <w:rsid w:val="00C67622"/>
    <w:rsid w:val="00C67A58"/>
    <w:rsid w:val="00C67CB3"/>
    <w:rsid w:val="00C7061A"/>
    <w:rsid w:val="00C708AD"/>
    <w:rsid w:val="00C70BF4"/>
    <w:rsid w:val="00C7107F"/>
    <w:rsid w:val="00C7239B"/>
    <w:rsid w:val="00C73152"/>
    <w:rsid w:val="00C73162"/>
    <w:rsid w:val="00C7360F"/>
    <w:rsid w:val="00C73760"/>
    <w:rsid w:val="00C73B96"/>
    <w:rsid w:val="00C73BAF"/>
    <w:rsid w:val="00C73C79"/>
    <w:rsid w:val="00C750C4"/>
    <w:rsid w:val="00C7558D"/>
    <w:rsid w:val="00C75D60"/>
    <w:rsid w:val="00C75EB5"/>
    <w:rsid w:val="00C7700A"/>
    <w:rsid w:val="00C77DEF"/>
    <w:rsid w:val="00C77F1D"/>
    <w:rsid w:val="00C80424"/>
    <w:rsid w:val="00C80939"/>
    <w:rsid w:val="00C81E1F"/>
    <w:rsid w:val="00C820E9"/>
    <w:rsid w:val="00C82290"/>
    <w:rsid w:val="00C82531"/>
    <w:rsid w:val="00C82611"/>
    <w:rsid w:val="00C826CD"/>
    <w:rsid w:val="00C82AC9"/>
    <w:rsid w:val="00C82C5B"/>
    <w:rsid w:val="00C83385"/>
    <w:rsid w:val="00C834F2"/>
    <w:rsid w:val="00C838CA"/>
    <w:rsid w:val="00C842C2"/>
    <w:rsid w:val="00C84497"/>
    <w:rsid w:val="00C844B5"/>
    <w:rsid w:val="00C8472C"/>
    <w:rsid w:val="00C84B2C"/>
    <w:rsid w:val="00C84E06"/>
    <w:rsid w:val="00C85184"/>
    <w:rsid w:val="00C8532E"/>
    <w:rsid w:val="00C8625F"/>
    <w:rsid w:val="00C86765"/>
    <w:rsid w:val="00C8680D"/>
    <w:rsid w:val="00C8688B"/>
    <w:rsid w:val="00C87920"/>
    <w:rsid w:val="00C87CE9"/>
    <w:rsid w:val="00C9109C"/>
    <w:rsid w:val="00C910F0"/>
    <w:rsid w:val="00C91141"/>
    <w:rsid w:val="00C914E5"/>
    <w:rsid w:val="00C91D6F"/>
    <w:rsid w:val="00C92004"/>
    <w:rsid w:val="00C925A4"/>
    <w:rsid w:val="00C92701"/>
    <w:rsid w:val="00C9270F"/>
    <w:rsid w:val="00C92963"/>
    <w:rsid w:val="00C93B2A"/>
    <w:rsid w:val="00C93B6E"/>
    <w:rsid w:val="00C93B8F"/>
    <w:rsid w:val="00C93E28"/>
    <w:rsid w:val="00C94166"/>
    <w:rsid w:val="00C944AC"/>
    <w:rsid w:val="00C94550"/>
    <w:rsid w:val="00C94EB9"/>
    <w:rsid w:val="00C95D1C"/>
    <w:rsid w:val="00C96011"/>
    <w:rsid w:val="00C9663E"/>
    <w:rsid w:val="00C96DD8"/>
    <w:rsid w:val="00C97CFC"/>
    <w:rsid w:val="00CA0228"/>
    <w:rsid w:val="00CA0430"/>
    <w:rsid w:val="00CA0899"/>
    <w:rsid w:val="00CA0ADB"/>
    <w:rsid w:val="00CA0CD2"/>
    <w:rsid w:val="00CA0F19"/>
    <w:rsid w:val="00CA1900"/>
    <w:rsid w:val="00CA1BF7"/>
    <w:rsid w:val="00CA1E66"/>
    <w:rsid w:val="00CA30C0"/>
    <w:rsid w:val="00CA31EE"/>
    <w:rsid w:val="00CA3AD0"/>
    <w:rsid w:val="00CA3F87"/>
    <w:rsid w:val="00CA4267"/>
    <w:rsid w:val="00CA47E7"/>
    <w:rsid w:val="00CA4953"/>
    <w:rsid w:val="00CA4AD1"/>
    <w:rsid w:val="00CA527B"/>
    <w:rsid w:val="00CA5B19"/>
    <w:rsid w:val="00CA6325"/>
    <w:rsid w:val="00CA70AF"/>
    <w:rsid w:val="00CA73B1"/>
    <w:rsid w:val="00CA769C"/>
    <w:rsid w:val="00CA7EB5"/>
    <w:rsid w:val="00CB0467"/>
    <w:rsid w:val="00CB0866"/>
    <w:rsid w:val="00CB147A"/>
    <w:rsid w:val="00CB1FE1"/>
    <w:rsid w:val="00CB226A"/>
    <w:rsid w:val="00CB2FC7"/>
    <w:rsid w:val="00CB388B"/>
    <w:rsid w:val="00CB3911"/>
    <w:rsid w:val="00CB43B9"/>
    <w:rsid w:val="00CB4D89"/>
    <w:rsid w:val="00CB4F83"/>
    <w:rsid w:val="00CB5548"/>
    <w:rsid w:val="00CB55A4"/>
    <w:rsid w:val="00CB5AF0"/>
    <w:rsid w:val="00CB5CCD"/>
    <w:rsid w:val="00CB6033"/>
    <w:rsid w:val="00CB7057"/>
    <w:rsid w:val="00CB721C"/>
    <w:rsid w:val="00CB796D"/>
    <w:rsid w:val="00CB7ADA"/>
    <w:rsid w:val="00CB7D45"/>
    <w:rsid w:val="00CC07E2"/>
    <w:rsid w:val="00CC0B26"/>
    <w:rsid w:val="00CC0DF8"/>
    <w:rsid w:val="00CC0F25"/>
    <w:rsid w:val="00CC1668"/>
    <w:rsid w:val="00CC16FA"/>
    <w:rsid w:val="00CC1904"/>
    <w:rsid w:val="00CC1F86"/>
    <w:rsid w:val="00CC2110"/>
    <w:rsid w:val="00CC2EB5"/>
    <w:rsid w:val="00CC3161"/>
    <w:rsid w:val="00CC3B91"/>
    <w:rsid w:val="00CC3EE1"/>
    <w:rsid w:val="00CC4135"/>
    <w:rsid w:val="00CC47B2"/>
    <w:rsid w:val="00CC48A7"/>
    <w:rsid w:val="00CC52A3"/>
    <w:rsid w:val="00CC5445"/>
    <w:rsid w:val="00CC6417"/>
    <w:rsid w:val="00CC6428"/>
    <w:rsid w:val="00CC64CA"/>
    <w:rsid w:val="00CC73EE"/>
    <w:rsid w:val="00CC7752"/>
    <w:rsid w:val="00CC7E0C"/>
    <w:rsid w:val="00CD05F1"/>
    <w:rsid w:val="00CD063E"/>
    <w:rsid w:val="00CD07F2"/>
    <w:rsid w:val="00CD18AC"/>
    <w:rsid w:val="00CD1E3C"/>
    <w:rsid w:val="00CD2517"/>
    <w:rsid w:val="00CD2646"/>
    <w:rsid w:val="00CD27C0"/>
    <w:rsid w:val="00CD2C71"/>
    <w:rsid w:val="00CD2E43"/>
    <w:rsid w:val="00CD34A0"/>
    <w:rsid w:val="00CD3A4B"/>
    <w:rsid w:val="00CD3D76"/>
    <w:rsid w:val="00CD417A"/>
    <w:rsid w:val="00CD421E"/>
    <w:rsid w:val="00CD48FB"/>
    <w:rsid w:val="00CD4A9A"/>
    <w:rsid w:val="00CD4AAD"/>
    <w:rsid w:val="00CD4CD9"/>
    <w:rsid w:val="00CD4CE7"/>
    <w:rsid w:val="00CD4D76"/>
    <w:rsid w:val="00CD4E67"/>
    <w:rsid w:val="00CD5200"/>
    <w:rsid w:val="00CD53FB"/>
    <w:rsid w:val="00CD5755"/>
    <w:rsid w:val="00CD5EE7"/>
    <w:rsid w:val="00CD5F5F"/>
    <w:rsid w:val="00CD6343"/>
    <w:rsid w:val="00CD659F"/>
    <w:rsid w:val="00CD6665"/>
    <w:rsid w:val="00CD7D04"/>
    <w:rsid w:val="00CE0347"/>
    <w:rsid w:val="00CE06D2"/>
    <w:rsid w:val="00CE0B91"/>
    <w:rsid w:val="00CE122D"/>
    <w:rsid w:val="00CE122E"/>
    <w:rsid w:val="00CE1E11"/>
    <w:rsid w:val="00CE1E46"/>
    <w:rsid w:val="00CE2343"/>
    <w:rsid w:val="00CE249F"/>
    <w:rsid w:val="00CE2D88"/>
    <w:rsid w:val="00CE2F90"/>
    <w:rsid w:val="00CE389A"/>
    <w:rsid w:val="00CE3F03"/>
    <w:rsid w:val="00CE3F88"/>
    <w:rsid w:val="00CE41AA"/>
    <w:rsid w:val="00CE49A1"/>
    <w:rsid w:val="00CE4AA9"/>
    <w:rsid w:val="00CE4DF2"/>
    <w:rsid w:val="00CE51F4"/>
    <w:rsid w:val="00CE56D6"/>
    <w:rsid w:val="00CE6419"/>
    <w:rsid w:val="00CE7612"/>
    <w:rsid w:val="00CE7D2E"/>
    <w:rsid w:val="00CE7F22"/>
    <w:rsid w:val="00CF0C0D"/>
    <w:rsid w:val="00CF10B0"/>
    <w:rsid w:val="00CF10C0"/>
    <w:rsid w:val="00CF1D87"/>
    <w:rsid w:val="00CF1E8A"/>
    <w:rsid w:val="00CF2099"/>
    <w:rsid w:val="00CF23F8"/>
    <w:rsid w:val="00CF3729"/>
    <w:rsid w:val="00CF4198"/>
    <w:rsid w:val="00CF47EC"/>
    <w:rsid w:val="00CF53A3"/>
    <w:rsid w:val="00CF5BDD"/>
    <w:rsid w:val="00CF629C"/>
    <w:rsid w:val="00CF685A"/>
    <w:rsid w:val="00CF70CE"/>
    <w:rsid w:val="00CF715B"/>
    <w:rsid w:val="00CF7A27"/>
    <w:rsid w:val="00D0029C"/>
    <w:rsid w:val="00D004EB"/>
    <w:rsid w:val="00D00966"/>
    <w:rsid w:val="00D00C69"/>
    <w:rsid w:val="00D0124C"/>
    <w:rsid w:val="00D01555"/>
    <w:rsid w:val="00D01776"/>
    <w:rsid w:val="00D02A09"/>
    <w:rsid w:val="00D02B16"/>
    <w:rsid w:val="00D02B26"/>
    <w:rsid w:val="00D03316"/>
    <w:rsid w:val="00D039B1"/>
    <w:rsid w:val="00D03A78"/>
    <w:rsid w:val="00D03DA7"/>
    <w:rsid w:val="00D04C75"/>
    <w:rsid w:val="00D072E7"/>
    <w:rsid w:val="00D07E2F"/>
    <w:rsid w:val="00D07F06"/>
    <w:rsid w:val="00D07F28"/>
    <w:rsid w:val="00D1042D"/>
    <w:rsid w:val="00D10A70"/>
    <w:rsid w:val="00D1100D"/>
    <w:rsid w:val="00D11A3A"/>
    <w:rsid w:val="00D123E0"/>
    <w:rsid w:val="00D13704"/>
    <w:rsid w:val="00D13D2C"/>
    <w:rsid w:val="00D13E15"/>
    <w:rsid w:val="00D142CC"/>
    <w:rsid w:val="00D14889"/>
    <w:rsid w:val="00D14BE2"/>
    <w:rsid w:val="00D14F1E"/>
    <w:rsid w:val="00D15218"/>
    <w:rsid w:val="00D15F3E"/>
    <w:rsid w:val="00D165F2"/>
    <w:rsid w:val="00D166FB"/>
    <w:rsid w:val="00D16949"/>
    <w:rsid w:val="00D16AF4"/>
    <w:rsid w:val="00D1768B"/>
    <w:rsid w:val="00D17BD6"/>
    <w:rsid w:val="00D17CA8"/>
    <w:rsid w:val="00D2033B"/>
    <w:rsid w:val="00D212ED"/>
    <w:rsid w:val="00D21341"/>
    <w:rsid w:val="00D21524"/>
    <w:rsid w:val="00D218F3"/>
    <w:rsid w:val="00D21C0E"/>
    <w:rsid w:val="00D2223C"/>
    <w:rsid w:val="00D22A27"/>
    <w:rsid w:val="00D24C43"/>
    <w:rsid w:val="00D24E38"/>
    <w:rsid w:val="00D25E7E"/>
    <w:rsid w:val="00D26914"/>
    <w:rsid w:val="00D26965"/>
    <w:rsid w:val="00D26ABF"/>
    <w:rsid w:val="00D26DB0"/>
    <w:rsid w:val="00D272E7"/>
    <w:rsid w:val="00D27584"/>
    <w:rsid w:val="00D2767F"/>
    <w:rsid w:val="00D27780"/>
    <w:rsid w:val="00D277D9"/>
    <w:rsid w:val="00D306B3"/>
    <w:rsid w:val="00D31BFD"/>
    <w:rsid w:val="00D31E0B"/>
    <w:rsid w:val="00D33523"/>
    <w:rsid w:val="00D33EAA"/>
    <w:rsid w:val="00D342F4"/>
    <w:rsid w:val="00D349ED"/>
    <w:rsid w:val="00D35329"/>
    <w:rsid w:val="00D3561A"/>
    <w:rsid w:val="00D3640B"/>
    <w:rsid w:val="00D36E51"/>
    <w:rsid w:val="00D379E2"/>
    <w:rsid w:val="00D37A93"/>
    <w:rsid w:val="00D40128"/>
    <w:rsid w:val="00D410B5"/>
    <w:rsid w:val="00D4110C"/>
    <w:rsid w:val="00D411DD"/>
    <w:rsid w:val="00D412CB"/>
    <w:rsid w:val="00D41932"/>
    <w:rsid w:val="00D420B0"/>
    <w:rsid w:val="00D4222B"/>
    <w:rsid w:val="00D424E6"/>
    <w:rsid w:val="00D42848"/>
    <w:rsid w:val="00D42997"/>
    <w:rsid w:val="00D429D5"/>
    <w:rsid w:val="00D42DAD"/>
    <w:rsid w:val="00D42FB3"/>
    <w:rsid w:val="00D43283"/>
    <w:rsid w:val="00D432DE"/>
    <w:rsid w:val="00D4360D"/>
    <w:rsid w:val="00D446AD"/>
    <w:rsid w:val="00D4492F"/>
    <w:rsid w:val="00D44AED"/>
    <w:rsid w:val="00D44D39"/>
    <w:rsid w:val="00D44ED7"/>
    <w:rsid w:val="00D467BE"/>
    <w:rsid w:val="00D46B7A"/>
    <w:rsid w:val="00D4705F"/>
    <w:rsid w:val="00D47C16"/>
    <w:rsid w:val="00D5010C"/>
    <w:rsid w:val="00D502C0"/>
    <w:rsid w:val="00D50315"/>
    <w:rsid w:val="00D509FF"/>
    <w:rsid w:val="00D50CF6"/>
    <w:rsid w:val="00D511A6"/>
    <w:rsid w:val="00D51966"/>
    <w:rsid w:val="00D51BD1"/>
    <w:rsid w:val="00D53D15"/>
    <w:rsid w:val="00D54516"/>
    <w:rsid w:val="00D54895"/>
    <w:rsid w:val="00D54AD5"/>
    <w:rsid w:val="00D54C19"/>
    <w:rsid w:val="00D557E3"/>
    <w:rsid w:val="00D55A45"/>
    <w:rsid w:val="00D56438"/>
    <w:rsid w:val="00D566F6"/>
    <w:rsid w:val="00D569F3"/>
    <w:rsid w:val="00D56CA2"/>
    <w:rsid w:val="00D572F0"/>
    <w:rsid w:val="00D5740B"/>
    <w:rsid w:val="00D574D0"/>
    <w:rsid w:val="00D57DCB"/>
    <w:rsid w:val="00D6058B"/>
    <w:rsid w:val="00D607A1"/>
    <w:rsid w:val="00D607EA"/>
    <w:rsid w:val="00D60D07"/>
    <w:rsid w:val="00D615BE"/>
    <w:rsid w:val="00D61E3C"/>
    <w:rsid w:val="00D61F13"/>
    <w:rsid w:val="00D61F37"/>
    <w:rsid w:val="00D61FF0"/>
    <w:rsid w:val="00D62DBB"/>
    <w:rsid w:val="00D6302F"/>
    <w:rsid w:val="00D6368B"/>
    <w:rsid w:val="00D636B9"/>
    <w:rsid w:val="00D63717"/>
    <w:rsid w:val="00D63D98"/>
    <w:rsid w:val="00D647FA"/>
    <w:rsid w:val="00D654CA"/>
    <w:rsid w:val="00D66277"/>
    <w:rsid w:val="00D66664"/>
    <w:rsid w:val="00D6673D"/>
    <w:rsid w:val="00D67820"/>
    <w:rsid w:val="00D70069"/>
    <w:rsid w:val="00D70406"/>
    <w:rsid w:val="00D70775"/>
    <w:rsid w:val="00D70AA3"/>
    <w:rsid w:val="00D70BE7"/>
    <w:rsid w:val="00D70C0D"/>
    <w:rsid w:val="00D710B3"/>
    <w:rsid w:val="00D71CBF"/>
    <w:rsid w:val="00D721C4"/>
    <w:rsid w:val="00D72AB7"/>
    <w:rsid w:val="00D736EB"/>
    <w:rsid w:val="00D73844"/>
    <w:rsid w:val="00D73F08"/>
    <w:rsid w:val="00D745AD"/>
    <w:rsid w:val="00D7499A"/>
    <w:rsid w:val="00D74C97"/>
    <w:rsid w:val="00D75236"/>
    <w:rsid w:val="00D75255"/>
    <w:rsid w:val="00D753F0"/>
    <w:rsid w:val="00D755EF"/>
    <w:rsid w:val="00D7575F"/>
    <w:rsid w:val="00D762AE"/>
    <w:rsid w:val="00D76352"/>
    <w:rsid w:val="00D76689"/>
    <w:rsid w:val="00D7671E"/>
    <w:rsid w:val="00D76BE7"/>
    <w:rsid w:val="00D76E38"/>
    <w:rsid w:val="00D76FE7"/>
    <w:rsid w:val="00D77AF0"/>
    <w:rsid w:val="00D77B79"/>
    <w:rsid w:val="00D77E9B"/>
    <w:rsid w:val="00D8083F"/>
    <w:rsid w:val="00D80C4D"/>
    <w:rsid w:val="00D816DB"/>
    <w:rsid w:val="00D81C89"/>
    <w:rsid w:val="00D81E69"/>
    <w:rsid w:val="00D82221"/>
    <w:rsid w:val="00D82622"/>
    <w:rsid w:val="00D828D0"/>
    <w:rsid w:val="00D82F85"/>
    <w:rsid w:val="00D83318"/>
    <w:rsid w:val="00D83D65"/>
    <w:rsid w:val="00D83D66"/>
    <w:rsid w:val="00D84037"/>
    <w:rsid w:val="00D84193"/>
    <w:rsid w:val="00D84852"/>
    <w:rsid w:val="00D84960"/>
    <w:rsid w:val="00D85246"/>
    <w:rsid w:val="00D855D3"/>
    <w:rsid w:val="00D86784"/>
    <w:rsid w:val="00D86BEC"/>
    <w:rsid w:val="00D87056"/>
    <w:rsid w:val="00D878F8"/>
    <w:rsid w:val="00D8792F"/>
    <w:rsid w:val="00D87C60"/>
    <w:rsid w:val="00D87E2A"/>
    <w:rsid w:val="00D87FC6"/>
    <w:rsid w:val="00D90356"/>
    <w:rsid w:val="00D91C17"/>
    <w:rsid w:val="00D920E9"/>
    <w:rsid w:val="00D9235D"/>
    <w:rsid w:val="00D93040"/>
    <w:rsid w:val="00D9333C"/>
    <w:rsid w:val="00D93C27"/>
    <w:rsid w:val="00D93EBC"/>
    <w:rsid w:val="00D9472C"/>
    <w:rsid w:val="00D94E6C"/>
    <w:rsid w:val="00D94EBE"/>
    <w:rsid w:val="00D9570B"/>
    <w:rsid w:val="00D9630F"/>
    <w:rsid w:val="00D97001"/>
    <w:rsid w:val="00D9771F"/>
    <w:rsid w:val="00DA03C1"/>
    <w:rsid w:val="00DA0894"/>
    <w:rsid w:val="00DA0B39"/>
    <w:rsid w:val="00DA0CE7"/>
    <w:rsid w:val="00DA0E73"/>
    <w:rsid w:val="00DA0F26"/>
    <w:rsid w:val="00DA13D7"/>
    <w:rsid w:val="00DA1BD7"/>
    <w:rsid w:val="00DA1E4E"/>
    <w:rsid w:val="00DA249D"/>
    <w:rsid w:val="00DA25A6"/>
    <w:rsid w:val="00DA2F01"/>
    <w:rsid w:val="00DA32F0"/>
    <w:rsid w:val="00DA34AF"/>
    <w:rsid w:val="00DA35CA"/>
    <w:rsid w:val="00DA3863"/>
    <w:rsid w:val="00DA39B5"/>
    <w:rsid w:val="00DA3A6D"/>
    <w:rsid w:val="00DA4356"/>
    <w:rsid w:val="00DA4898"/>
    <w:rsid w:val="00DA4B45"/>
    <w:rsid w:val="00DA51F6"/>
    <w:rsid w:val="00DA5847"/>
    <w:rsid w:val="00DA6010"/>
    <w:rsid w:val="00DA61BC"/>
    <w:rsid w:val="00DA6522"/>
    <w:rsid w:val="00DA6A99"/>
    <w:rsid w:val="00DA6EDC"/>
    <w:rsid w:val="00DA70AC"/>
    <w:rsid w:val="00DA7B4B"/>
    <w:rsid w:val="00DB0AA1"/>
    <w:rsid w:val="00DB12C2"/>
    <w:rsid w:val="00DB1C47"/>
    <w:rsid w:val="00DB1C78"/>
    <w:rsid w:val="00DB29AA"/>
    <w:rsid w:val="00DB339B"/>
    <w:rsid w:val="00DB367F"/>
    <w:rsid w:val="00DB3C09"/>
    <w:rsid w:val="00DB3FE1"/>
    <w:rsid w:val="00DB42F0"/>
    <w:rsid w:val="00DB4F5E"/>
    <w:rsid w:val="00DB552F"/>
    <w:rsid w:val="00DB57DD"/>
    <w:rsid w:val="00DB5C22"/>
    <w:rsid w:val="00DB5D76"/>
    <w:rsid w:val="00DB6ABA"/>
    <w:rsid w:val="00DB704A"/>
    <w:rsid w:val="00DB71A0"/>
    <w:rsid w:val="00DB725C"/>
    <w:rsid w:val="00DB7DEB"/>
    <w:rsid w:val="00DC0057"/>
    <w:rsid w:val="00DC0293"/>
    <w:rsid w:val="00DC0BF2"/>
    <w:rsid w:val="00DC1323"/>
    <w:rsid w:val="00DC1926"/>
    <w:rsid w:val="00DC24E8"/>
    <w:rsid w:val="00DC2A93"/>
    <w:rsid w:val="00DC3CF7"/>
    <w:rsid w:val="00DC3DCC"/>
    <w:rsid w:val="00DC3FA3"/>
    <w:rsid w:val="00DC402B"/>
    <w:rsid w:val="00DC47E8"/>
    <w:rsid w:val="00DC4C39"/>
    <w:rsid w:val="00DC504D"/>
    <w:rsid w:val="00DC50A4"/>
    <w:rsid w:val="00DC51CF"/>
    <w:rsid w:val="00DC537A"/>
    <w:rsid w:val="00DC5741"/>
    <w:rsid w:val="00DC5CD0"/>
    <w:rsid w:val="00DC6F68"/>
    <w:rsid w:val="00DC71E8"/>
    <w:rsid w:val="00DC74D3"/>
    <w:rsid w:val="00DD070D"/>
    <w:rsid w:val="00DD0ECB"/>
    <w:rsid w:val="00DD0FF4"/>
    <w:rsid w:val="00DD11A0"/>
    <w:rsid w:val="00DD1871"/>
    <w:rsid w:val="00DD1E3D"/>
    <w:rsid w:val="00DD267A"/>
    <w:rsid w:val="00DD2822"/>
    <w:rsid w:val="00DD2B62"/>
    <w:rsid w:val="00DD3354"/>
    <w:rsid w:val="00DD3B4A"/>
    <w:rsid w:val="00DD404E"/>
    <w:rsid w:val="00DD4342"/>
    <w:rsid w:val="00DD612F"/>
    <w:rsid w:val="00DD6334"/>
    <w:rsid w:val="00DD639F"/>
    <w:rsid w:val="00DD66E1"/>
    <w:rsid w:val="00DD6BE8"/>
    <w:rsid w:val="00DD6F39"/>
    <w:rsid w:val="00DD6FFC"/>
    <w:rsid w:val="00DD79CD"/>
    <w:rsid w:val="00DE01E9"/>
    <w:rsid w:val="00DE07BA"/>
    <w:rsid w:val="00DE09C7"/>
    <w:rsid w:val="00DE145F"/>
    <w:rsid w:val="00DE1C2C"/>
    <w:rsid w:val="00DE1CD7"/>
    <w:rsid w:val="00DE1F4D"/>
    <w:rsid w:val="00DE2388"/>
    <w:rsid w:val="00DE31FA"/>
    <w:rsid w:val="00DE3235"/>
    <w:rsid w:val="00DE332B"/>
    <w:rsid w:val="00DE346D"/>
    <w:rsid w:val="00DE3AE4"/>
    <w:rsid w:val="00DE3D0A"/>
    <w:rsid w:val="00DE4298"/>
    <w:rsid w:val="00DE42EF"/>
    <w:rsid w:val="00DE47AA"/>
    <w:rsid w:val="00DE4CB5"/>
    <w:rsid w:val="00DE4F02"/>
    <w:rsid w:val="00DE524C"/>
    <w:rsid w:val="00DE5487"/>
    <w:rsid w:val="00DE58A0"/>
    <w:rsid w:val="00DE6195"/>
    <w:rsid w:val="00DE6904"/>
    <w:rsid w:val="00DF1AA3"/>
    <w:rsid w:val="00DF1B58"/>
    <w:rsid w:val="00DF1D01"/>
    <w:rsid w:val="00DF22A8"/>
    <w:rsid w:val="00DF26D2"/>
    <w:rsid w:val="00DF2960"/>
    <w:rsid w:val="00DF31B8"/>
    <w:rsid w:val="00DF33BB"/>
    <w:rsid w:val="00DF392E"/>
    <w:rsid w:val="00DF49C7"/>
    <w:rsid w:val="00DF4D55"/>
    <w:rsid w:val="00DF5263"/>
    <w:rsid w:val="00DF5387"/>
    <w:rsid w:val="00DF55AC"/>
    <w:rsid w:val="00DF6DE9"/>
    <w:rsid w:val="00DF707D"/>
    <w:rsid w:val="00DF7261"/>
    <w:rsid w:val="00DF75A7"/>
    <w:rsid w:val="00E00259"/>
    <w:rsid w:val="00E00332"/>
    <w:rsid w:val="00E0037E"/>
    <w:rsid w:val="00E00BCB"/>
    <w:rsid w:val="00E01E93"/>
    <w:rsid w:val="00E01EF9"/>
    <w:rsid w:val="00E02047"/>
    <w:rsid w:val="00E02861"/>
    <w:rsid w:val="00E02D60"/>
    <w:rsid w:val="00E03579"/>
    <w:rsid w:val="00E036D3"/>
    <w:rsid w:val="00E03ECF"/>
    <w:rsid w:val="00E04239"/>
    <w:rsid w:val="00E04247"/>
    <w:rsid w:val="00E04B69"/>
    <w:rsid w:val="00E04FC7"/>
    <w:rsid w:val="00E05101"/>
    <w:rsid w:val="00E052F0"/>
    <w:rsid w:val="00E055FE"/>
    <w:rsid w:val="00E056C5"/>
    <w:rsid w:val="00E05E55"/>
    <w:rsid w:val="00E061AB"/>
    <w:rsid w:val="00E062D7"/>
    <w:rsid w:val="00E065BF"/>
    <w:rsid w:val="00E06713"/>
    <w:rsid w:val="00E06D35"/>
    <w:rsid w:val="00E06EE7"/>
    <w:rsid w:val="00E07453"/>
    <w:rsid w:val="00E102DE"/>
    <w:rsid w:val="00E10FA0"/>
    <w:rsid w:val="00E114EE"/>
    <w:rsid w:val="00E11F49"/>
    <w:rsid w:val="00E11F60"/>
    <w:rsid w:val="00E121DC"/>
    <w:rsid w:val="00E128C4"/>
    <w:rsid w:val="00E12B0F"/>
    <w:rsid w:val="00E13763"/>
    <w:rsid w:val="00E13A5A"/>
    <w:rsid w:val="00E13B58"/>
    <w:rsid w:val="00E1409D"/>
    <w:rsid w:val="00E14545"/>
    <w:rsid w:val="00E14566"/>
    <w:rsid w:val="00E14689"/>
    <w:rsid w:val="00E153C1"/>
    <w:rsid w:val="00E15514"/>
    <w:rsid w:val="00E158AD"/>
    <w:rsid w:val="00E166F8"/>
    <w:rsid w:val="00E166FE"/>
    <w:rsid w:val="00E167CB"/>
    <w:rsid w:val="00E17170"/>
    <w:rsid w:val="00E1744E"/>
    <w:rsid w:val="00E1796E"/>
    <w:rsid w:val="00E17B28"/>
    <w:rsid w:val="00E17D2B"/>
    <w:rsid w:val="00E20926"/>
    <w:rsid w:val="00E20DC7"/>
    <w:rsid w:val="00E20F03"/>
    <w:rsid w:val="00E21A19"/>
    <w:rsid w:val="00E21E2B"/>
    <w:rsid w:val="00E2233F"/>
    <w:rsid w:val="00E22C04"/>
    <w:rsid w:val="00E237C3"/>
    <w:rsid w:val="00E23870"/>
    <w:rsid w:val="00E23F76"/>
    <w:rsid w:val="00E24704"/>
    <w:rsid w:val="00E24791"/>
    <w:rsid w:val="00E24928"/>
    <w:rsid w:val="00E24B4A"/>
    <w:rsid w:val="00E24DDF"/>
    <w:rsid w:val="00E2536D"/>
    <w:rsid w:val="00E25613"/>
    <w:rsid w:val="00E2587C"/>
    <w:rsid w:val="00E25D9A"/>
    <w:rsid w:val="00E26082"/>
    <w:rsid w:val="00E2627D"/>
    <w:rsid w:val="00E26518"/>
    <w:rsid w:val="00E26531"/>
    <w:rsid w:val="00E26848"/>
    <w:rsid w:val="00E26950"/>
    <w:rsid w:val="00E26EF3"/>
    <w:rsid w:val="00E275C5"/>
    <w:rsid w:val="00E276E0"/>
    <w:rsid w:val="00E27BD9"/>
    <w:rsid w:val="00E27D07"/>
    <w:rsid w:val="00E304FA"/>
    <w:rsid w:val="00E306B5"/>
    <w:rsid w:val="00E306CD"/>
    <w:rsid w:val="00E30E24"/>
    <w:rsid w:val="00E31086"/>
    <w:rsid w:val="00E31A28"/>
    <w:rsid w:val="00E31D63"/>
    <w:rsid w:val="00E322D2"/>
    <w:rsid w:val="00E326C6"/>
    <w:rsid w:val="00E329D8"/>
    <w:rsid w:val="00E32BFA"/>
    <w:rsid w:val="00E348F4"/>
    <w:rsid w:val="00E349A5"/>
    <w:rsid w:val="00E35A0C"/>
    <w:rsid w:val="00E35EFB"/>
    <w:rsid w:val="00E35F78"/>
    <w:rsid w:val="00E36622"/>
    <w:rsid w:val="00E369DC"/>
    <w:rsid w:val="00E36CE1"/>
    <w:rsid w:val="00E36EF1"/>
    <w:rsid w:val="00E37798"/>
    <w:rsid w:val="00E37C11"/>
    <w:rsid w:val="00E37C1C"/>
    <w:rsid w:val="00E40176"/>
    <w:rsid w:val="00E40479"/>
    <w:rsid w:val="00E408A4"/>
    <w:rsid w:val="00E40CF5"/>
    <w:rsid w:val="00E41224"/>
    <w:rsid w:val="00E41718"/>
    <w:rsid w:val="00E417BE"/>
    <w:rsid w:val="00E41C90"/>
    <w:rsid w:val="00E41E1C"/>
    <w:rsid w:val="00E41F90"/>
    <w:rsid w:val="00E42600"/>
    <w:rsid w:val="00E428AB"/>
    <w:rsid w:val="00E430E8"/>
    <w:rsid w:val="00E43ACF"/>
    <w:rsid w:val="00E43B40"/>
    <w:rsid w:val="00E43D1F"/>
    <w:rsid w:val="00E43E90"/>
    <w:rsid w:val="00E44531"/>
    <w:rsid w:val="00E44605"/>
    <w:rsid w:val="00E451B6"/>
    <w:rsid w:val="00E4537B"/>
    <w:rsid w:val="00E456BF"/>
    <w:rsid w:val="00E46683"/>
    <w:rsid w:val="00E46C49"/>
    <w:rsid w:val="00E46DB4"/>
    <w:rsid w:val="00E47542"/>
    <w:rsid w:val="00E47838"/>
    <w:rsid w:val="00E47CD1"/>
    <w:rsid w:val="00E47F41"/>
    <w:rsid w:val="00E501B3"/>
    <w:rsid w:val="00E508F4"/>
    <w:rsid w:val="00E516C2"/>
    <w:rsid w:val="00E52586"/>
    <w:rsid w:val="00E52B0C"/>
    <w:rsid w:val="00E530C8"/>
    <w:rsid w:val="00E53A44"/>
    <w:rsid w:val="00E53F8D"/>
    <w:rsid w:val="00E54ACB"/>
    <w:rsid w:val="00E5566D"/>
    <w:rsid w:val="00E5647B"/>
    <w:rsid w:val="00E57192"/>
    <w:rsid w:val="00E60144"/>
    <w:rsid w:val="00E60805"/>
    <w:rsid w:val="00E60BEC"/>
    <w:rsid w:val="00E611F3"/>
    <w:rsid w:val="00E61285"/>
    <w:rsid w:val="00E613EC"/>
    <w:rsid w:val="00E61808"/>
    <w:rsid w:val="00E618C7"/>
    <w:rsid w:val="00E6307F"/>
    <w:rsid w:val="00E63153"/>
    <w:rsid w:val="00E63160"/>
    <w:rsid w:val="00E6330C"/>
    <w:rsid w:val="00E6367D"/>
    <w:rsid w:val="00E6374D"/>
    <w:rsid w:val="00E64C92"/>
    <w:rsid w:val="00E65CC7"/>
    <w:rsid w:val="00E65CF3"/>
    <w:rsid w:val="00E65D81"/>
    <w:rsid w:val="00E661EB"/>
    <w:rsid w:val="00E665DC"/>
    <w:rsid w:val="00E666E8"/>
    <w:rsid w:val="00E668E0"/>
    <w:rsid w:val="00E66DFC"/>
    <w:rsid w:val="00E66F55"/>
    <w:rsid w:val="00E66F90"/>
    <w:rsid w:val="00E67C9C"/>
    <w:rsid w:val="00E70781"/>
    <w:rsid w:val="00E71ED9"/>
    <w:rsid w:val="00E72002"/>
    <w:rsid w:val="00E72759"/>
    <w:rsid w:val="00E72ECA"/>
    <w:rsid w:val="00E73111"/>
    <w:rsid w:val="00E73181"/>
    <w:rsid w:val="00E735BD"/>
    <w:rsid w:val="00E73F95"/>
    <w:rsid w:val="00E7521D"/>
    <w:rsid w:val="00E75267"/>
    <w:rsid w:val="00E75523"/>
    <w:rsid w:val="00E75589"/>
    <w:rsid w:val="00E75968"/>
    <w:rsid w:val="00E75EC9"/>
    <w:rsid w:val="00E76801"/>
    <w:rsid w:val="00E768F9"/>
    <w:rsid w:val="00E769BC"/>
    <w:rsid w:val="00E770F7"/>
    <w:rsid w:val="00E77377"/>
    <w:rsid w:val="00E773D6"/>
    <w:rsid w:val="00E77576"/>
    <w:rsid w:val="00E7D123"/>
    <w:rsid w:val="00E805F5"/>
    <w:rsid w:val="00E80970"/>
    <w:rsid w:val="00E80C06"/>
    <w:rsid w:val="00E81488"/>
    <w:rsid w:val="00E8169B"/>
    <w:rsid w:val="00E81D4A"/>
    <w:rsid w:val="00E82A68"/>
    <w:rsid w:val="00E8320D"/>
    <w:rsid w:val="00E84053"/>
    <w:rsid w:val="00E84357"/>
    <w:rsid w:val="00E84597"/>
    <w:rsid w:val="00E84E22"/>
    <w:rsid w:val="00E858FD"/>
    <w:rsid w:val="00E8593A"/>
    <w:rsid w:val="00E85BF0"/>
    <w:rsid w:val="00E85CE1"/>
    <w:rsid w:val="00E8623B"/>
    <w:rsid w:val="00E868BD"/>
    <w:rsid w:val="00E86BD5"/>
    <w:rsid w:val="00E86C92"/>
    <w:rsid w:val="00E86C9A"/>
    <w:rsid w:val="00E86F11"/>
    <w:rsid w:val="00E87236"/>
    <w:rsid w:val="00E87266"/>
    <w:rsid w:val="00E90338"/>
    <w:rsid w:val="00E904AF"/>
    <w:rsid w:val="00E9085C"/>
    <w:rsid w:val="00E90ACD"/>
    <w:rsid w:val="00E90C7E"/>
    <w:rsid w:val="00E90DDA"/>
    <w:rsid w:val="00E92422"/>
    <w:rsid w:val="00E92562"/>
    <w:rsid w:val="00E92816"/>
    <w:rsid w:val="00E930B9"/>
    <w:rsid w:val="00E931CA"/>
    <w:rsid w:val="00E93319"/>
    <w:rsid w:val="00E93391"/>
    <w:rsid w:val="00E93857"/>
    <w:rsid w:val="00E93D2A"/>
    <w:rsid w:val="00E9411C"/>
    <w:rsid w:val="00E9418E"/>
    <w:rsid w:val="00E942D1"/>
    <w:rsid w:val="00E94FF8"/>
    <w:rsid w:val="00E95307"/>
    <w:rsid w:val="00E953D3"/>
    <w:rsid w:val="00E95414"/>
    <w:rsid w:val="00E95E1F"/>
    <w:rsid w:val="00E96677"/>
    <w:rsid w:val="00E972D8"/>
    <w:rsid w:val="00E977C8"/>
    <w:rsid w:val="00E97F25"/>
    <w:rsid w:val="00EA0280"/>
    <w:rsid w:val="00EA0433"/>
    <w:rsid w:val="00EA1436"/>
    <w:rsid w:val="00EA160C"/>
    <w:rsid w:val="00EA16C0"/>
    <w:rsid w:val="00EA1798"/>
    <w:rsid w:val="00EA2CA0"/>
    <w:rsid w:val="00EA2FB7"/>
    <w:rsid w:val="00EA4392"/>
    <w:rsid w:val="00EA43D2"/>
    <w:rsid w:val="00EA4511"/>
    <w:rsid w:val="00EA46D6"/>
    <w:rsid w:val="00EA4C54"/>
    <w:rsid w:val="00EA4D30"/>
    <w:rsid w:val="00EA52FA"/>
    <w:rsid w:val="00EA548F"/>
    <w:rsid w:val="00EA5791"/>
    <w:rsid w:val="00EA61C8"/>
    <w:rsid w:val="00EA69D3"/>
    <w:rsid w:val="00EA7A0F"/>
    <w:rsid w:val="00EB0E65"/>
    <w:rsid w:val="00EB15C2"/>
    <w:rsid w:val="00EB1D2B"/>
    <w:rsid w:val="00EB2179"/>
    <w:rsid w:val="00EB26F2"/>
    <w:rsid w:val="00EB2709"/>
    <w:rsid w:val="00EB2D07"/>
    <w:rsid w:val="00EB2EB0"/>
    <w:rsid w:val="00EB43E4"/>
    <w:rsid w:val="00EB593D"/>
    <w:rsid w:val="00EB596E"/>
    <w:rsid w:val="00EB5D5C"/>
    <w:rsid w:val="00EB5D7D"/>
    <w:rsid w:val="00EB5DB7"/>
    <w:rsid w:val="00EB61E9"/>
    <w:rsid w:val="00EB6329"/>
    <w:rsid w:val="00EB636E"/>
    <w:rsid w:val="00EB66BE"/>
    <w:rsid w:val="00EB6A0E"/>
    <w:rsid w:val="00EB6C9D"/>
    <w:rsid w:val="00EB7609"/>
    <w:rsid w:val="00EB77B8"/>
    <w:rsid w:val="00EC0514"/>
    <w:rsid w:val="00EC07B9"/>
    <w:rsid w:val="00EC0ADE"/>
    <w:rsid w:val="00EC140B"/>
    <w:rsid w:val="00EC2428"/>
    <w:rsid w:val="00EC28AC"/>
    <w:rsid w:val="00EC2EAE"/>
    <w:rsid w:val="00EC2EF6"/>
    <w:rsid w:val="00EC31FA"/>
    <w:rsid w:val="00EC3799"/>
    <w:rsid w:val="00EC3A61"/>
    <w:rsid w:val="00EC3A63"/>
    <w:rsid w:val="00EC3E0A"/>
    <w:rsid w:val="00EC473D"/>
    <w:rsid w:val="00EC57F0"/>
    <w:rsid w:val="00EC5B9A"/>
    <w:rsid w:val="00EC5BB2"/>
    <w:rsid w:val="00EC5D21"/>
    <w:rsid w:val="00EC653E"/>
    <w:rsid w:val="00EC65B3"/>
    <w:rsid w:val="00EC6A80"/>
    <w:rsid w:val="00EC6C00"/>
    <w:rsid w:val="00EC79C0"/>
    <w:rsid w:val="00ED0076"/>
    <w:rsid w:val="00ED04DE"/>
    <w:rsid w:val="00ED0EB7"/>
    <w:rsid w:val="00ED15F7"/>
    <w:rsid w:val="00ED18D0"/>
    <w:rsid w:val="00ED1ABA"/>
    <w:rsid w:val="00ED1DEA"/>
    <w:rsid w:val="00ED1FFA"/>
    <w:rsid w:val="00ED2311"/>
    <w:rsid w:val="00ED268D"/>
    <w:rsid w:val="00ED2A5F"/>
    <w:rsid w:val="00ED2B7D"/>
    <w:rsid w:val="00ED45D7"/>
    <w:rsid w:val="00ED4903"/>
    <w:rsid w:val="00ED50DC"/>
    <w:rsid w:val="00ED5699"/>
    <w:rsid w:val="00ED5E9D"/>
    <w:rsid w:val="00ED5EE2"/>
    <w:rsid w:val="00ED7ABA"/>
    <w:rsid w:val="00ED7B1E"/>
    <w:rsid w:val="00EE0265"/>
    <w:rsid w:val="00EE041E"/>
    <w:rsid w:val="00EE0ADC"/>
    <w:rsid w:val="00EE0E46"/>
    <w:rsid w:val="00EE0FF9"/>
    <w:rsid w:val="00EE10F9"/>
    <w:rsid w:val="00EE119B"/>
    <w:rsid w:val="00EE13BD"/>
    <w:rsid w:val="00EE1453"/>
    <w:rsid w:val="00EE189A"/>
    <w:rsid w:val="00EE236A"/>
    <w:rsid w:val="00EE2594"/>
    <w:rsid w:val="00EE2602"/>
    <w:rsid w:val="00EE2674"/>
    <w:rsid w:val="00EE2AE6"/>
    <w:rsid w:val="00EE2FF4"/>
    <w:rsid w:val="00EE3A5A"/>
    <w:rsid w:val="00EE3A90"/>
    <w:rsid w:val="00EE4536"/>
    <w:rsid w:val="00EE5323"/>
    <w:rsid w:val="00EE57B6"/>
    <w:rsid w:val="00EE59C9"/>
    <w:rsid w:val="00EE6814"/>
    <w:rsid w:val="00EE69E9"/>
    <w:rsid w:val="00EE6B18"/>
    <w:rsid w:val="00EE6C17"/>
    <w:rsid w:val="00EE718C"/>
    <w:rsid w:val="00EE7C3F"/>
    <w:rsid w:val="00EF022A"/>
    <w:rsid w:val="00EF0335"/>
    <w:rsid w:val="00EF0477"/>
    <w:rsid w:val="00EF07B3"/>
    <w:rsid w:val="00EF0982"/>
    <w:rsid w:val="00EF0AD9"/>
    <w:rsid w:val="00EF1625"/>
    <w:rsid w:val="00EF1D99"/>
    <w:rsid w:val="00EF1EC6"/>
    <w:rsid w:val="00EF20A4"/>
    <w:rsid w:val="00EF2409"/>
    <w:rsid w:val="00EF252A"/>
    <w:rsid w:val="00EF2B32"/>
    <w:rsid w:val="00EF3515"/>
    <w:rsid w:val="00EF384C"/>
    <w:rsid w:val="00EF4834"/>
    <w:rsid w:val="00EF4D4B"/>
    <w:rsid w:val="00EF4F26"/>
    <w:rsid w:val="00EF4FDE"/>
    <w:rsid w:val="00EF500D"/>
    <w:rsid w:val="00EF5283"/>
    <w:rsid w:val="00EF5B19"/>
    <w:rsid w:val="00EF6073"/>
    <w:rsid w:val="00EF6338"/>
    <w:rsid w:val="00EF6443"/>
    <w:rsid w:val="00EF6B5A"/>
    <w:rsid w:val="00EF6F64"/>
    <w:rsid w:val="00EF740E"/>
    <w:rsid w:val="00EF7B3F"/>
    <w:rsid w:val="00F006EA"/>
    <w:rsid w:val="00F009AD"/>
    <w:rsid w:val="00F0191D"/>
    <w:rsid w:val="00F01BBF"/>
    <w:rsid w:val="00F01C4B"/>
    <w:rsid w:val="00F0241D"/>
    <w:rsid w:val="00F02457"/>
    <w:rsid w:val="00F024B0"/>
    <w:rsid w:val="00F0277C"/>
    <w:rsid w:val="00F02917"/>
    <w:rsid w:val="00F036A5"/>
    <w:rsid w:val="00F03A80"/>
    <w:rsid w:val="00F041CC"/>
    <w:rsid w:val="00F04202"/>
    <w:rsid w:val="00F04588"/>
    <w:rsid w:val="00F05CC6"/>
    <w:rsid w:val="00F05EFC"/>
    <w:rsid w:val="00F060CE"/>
    <w:rsid w:val="00F06CBD"/>
    <w:rsid w:val="00F07488"/>
    <w:rsid w:val="00F0749E"/>
    <w:rsid w:val="00F10100"/>
    <w:rsid w:val="00F104CB"/>
    <w:rsid w:val="00F10C39"/>
    <w:rsid w:val="00F10FCA"/>
    <w:rsid w:val="00F112AB"/>
    <w:rsid w:val="00F117B5"/>
    <w:rsid w:val="00F12021"/>
    <w:rsid w:val="00F12225"/>
    <w:rsid w:val="00F13128"/>
    <w:rsid w:val="00F13368"/>
    <w:rsid w:val="00F13931"/>
    <w:rsid w:val="00F13CBD"/>
    <w:rsid w:val="00F14412"/>
    <w:rsid w:val="00F14574"/>
    <w:rsid w:val="00F15185"/>
    <w:rsid w:val="00F157D2"/>
    <w:rsid w:val="00F15AD4"/>
    <w:rsid w:val="00F160E4"/>
    <w:rsid w:val="00F160E8"/>
    <w:rsid w:val="00F1624A"/>
    <w:rsid w:val="00F164BC"/>
    <w:rsid w:val="00F17488"/>
    <w:rsid w:val="00F17500"/>
    <w:rsid w:val="00F17A61"/>
    <w:rsid w:val="00F2005B"/>
    <w:rsid w:val="00F202C0"/>
    <w:rsid w:val="00F2038B"/>
    <w:rsid w:val="00F208EF"/>
    <w:rsid w:val="00F20F54"/>
    <w:rsid w:val="00F212CB"/>
    <w:rsid w:val="00F220D2"/>
    <w:rsid w:val="00F232E6"/>
    <w:rsid w:val="00F23357"/>
    <w:rsid w:val="00F233B9"/>
    <w:rsid w:val="00F234F4"/>
    <w:rsid w:val="00F23843"/>
    <w:rsid w:val="00F2391A"/>
    <w:rsid w:val="00F23BC3"/>
    <w:rsid w:val="00F2436D"/>
    <w:rsid w:val="00F244CB"/>
    <w:rsid w:val="00F24615"/>
    <w:rsid w:val="00F24BF1"/>
    <w:rsid w:val="00F24FBC"/>
    <w:rsid w:val="00F25722"/>
    <w:rsid w:val="00F25DDC"/>
    <w:rsid w:val="00F25FC5"/>
    <w:rsid w:val="00F26492"/>
    <w:rsid w:val="00F266BA"/>
    <w:rsid w:val="00F26DC9"/>
    <w:rsid w:val="00F2753B"/>
    <w:rsid w:val="00F276D6"/>
    <w:rsid w:val="00F27904"/>
    <w:rsid w:val="00F301D4"/>
    <w:rsid w:val="00F302E3"/>
    <w:rsid w:val="00F30843"/>
    <w:rsid w:val="00F31C48"/>
    <w:rsid w:val="00F31DFF"/>
    <w:rsid w:val="00F31E1F"/>
    <w:rsid w:val="00F3288C"/>
    <w:rsid w:val="00F32CAA"/>
    <w:rsid w:val="00F32DEC"/>
    <w:rsid w:val="00F3378D"/>
    <w:rsid w:val="00F33ADA"/>
    <w:rsid w:val="00F34378"/>
    <w:rsid w:val="00F34AC5"/>
    <w:rsid w:val="00F34EE2"/>
    <w:rsid w:val="00F35311"/>
    <w:rsid w:val="00F355C3"/>
    <w:rsid w:val="00F356DA"/>
    <w:rsid w:val="00F35824"/>
    <w:rsid w:val="00F35CF9"/>
    <w:rsid w:val="00F35EF3"/>
    <w:rsid w:val="00F36030"/>
    <w:rsid w:val="00F36356"/>
    <w:rsid w:val="00F3640D"/>
    <w:rsid w:val="00F36567"/>
    <w:rsid w:val="00F36E08"/>
    <w:rsid w:val="00F36F7E"/>
    <w:rsid w:val="00F36FE9"/>
    <w:rsid w:val="00F37144"/>
    <w:rsid w:val="00F372E6"/>
    <w:rsid w:val="00F37505"/>
    <w:rsid w:val="00F40083"/>
    <w:rsid w:val="00F40ED0"/>
    <w:rsid w:val="00F40FAD"/>
    <w:rsid w:val="00F41B1D"/>
    <w:rsid w:val="00F41D81"/>
    <w:rsid w:val="00F42CF1"/>
    <w:rsid w:val="00F44E33"/>
    <w:rsid w:val="00F44FB8"/>
    <w:rsid w:val="00F45174"/>
    <w:rsid w:val="00F451EF"/>
    <w:rsid w:val="00F45228"/>
    <w:rsid w:val="00F454DF"/>
    <w:rsid w:val="00F45650"/>
    <w:rsid w:val="00F45656"/>
    <w:rsid w:val="00F45881"/>
    <w:rsid w:val="00F45DA1"/>
    <w:rsid w:val="00F45E2D"/>
    <w:rsid w:val="00F461E7"/>
    <w:rsid w:val="00F463A4"/>
    <w:rsid w:val="00F46997"/>
    <w:rsid w:val="00F47EB8"/>
    <w:rsid w:val="00F5097F"/>
    <w:rsid w:val="00F50F5D"/>
    <w:rsid w:val="00F518FF"/>
    <w:rsid w:val="00F5216F"/>
    <w:rsid w:val="00F522E1"/>
    <w:rsid w:val="00F53EC4"/>
    <w:rsid w:val="00F54474"/>
    <w:rsid w:val="00F545B6"/>
    <w:rsid w:val="00F54796"/>
    <w:rsid w:val="00F57563"/>
    <w:rsid w:val="00F5766D"/>
    <w:rsid w:val="00F57983"/>
    <w:rsid w:val="00F57A4C"/>
    <w:rsid w:val="00F57D6B"/>
    <w:rsid w:val="00F603E0"/>
    <w:rsid w:val="00F608EB"/>
    <w:rsid w:val="00F60C36"/>
    <w:rsid w:val="00F61D9A"/>
    <w:rsid w:val="00F62348"/>
    <w:rsid w:val="00F6290C"/>
    <w:rsid w:val="00F62E21"/>
    <w:rsid w:val="00F62F32"/>
    <w:rsid w:val="00F632D3"/>
    <w:rsid w:val="00F636A9"/>
    <w:rsid w:val="00F636C1"/>
    <w:rsid w:val="00F640E2"/>
    <w:rsid w:val="00F65312"/>
    <w:rsid w:val="00F65323"/>
    <w:rsid w:val="00F65538"/>
    <w:rsid w:val="00F65A9D"/>
    <w:rsid w:val="00F65B3B"/>
    <w:rsid w:val="00F65E9E"/>
    <w:rsid w:val="00F66126"/>
    <w:rsid w:val="00F661B1"/>
    <w:rsid w:val="00F662E9"/>
    <w:rsid w:val="00F66416"/>
    <w:rsid w:val="00F666E0"/>
    <w:rsid w:val="00F66854"/>
    <w:rsid w:val="00F67289"/>
    <w:rsid w:val="00F67500"/>
    <w:rsid w:val="00F67C44"/>
    <w:rsid w:val="00F7007B"/>
    <w:rsid w:val="00F703B4"/>
    <w:rsid w:val="00F70989"/>
    <w:rsid w:val="00F709D7"/>
    <w:rsid w:val="00F7177F"/>
    <w:rsid w:val="00F71B8C"/>
    <w:rsid w:val="00F726E0"/>
    <w:rsid w:val="00F72AF1"/>
    <w:rsid w:val="00F730B1"/>
    <w:rsid w:val="00F730FC"/>
    <w:rsid w:val="00F73BBB"/>
    <w:rsid w:val="00F73E36"/>
    <w:rsid w:val="00F74816"/>
    <w:rsid w:val="00F74A74"/>
    <w:rsid w:val="00F74BC1"/>
    <w:rsid w:val="00F74E13"/>
    <w:rsid w:val="00F74F34"/>
    <w:rsid w:val="00F7572C"/>
    <w:rsid w:val="00F7669A"/>
    <w:rsid w:val="00F76CD4"/>
    <w:rsid w:val="00F77425"/>
    <w:rsid w:val="00F77449"/>
    <w:rsid w:val="00F777EA"/>
    <w:rsid w:val="00F77DC7"/>
    <w:rsid w:val="00F805EC"/>
    <w:rsid w:val="00F805F9"/>
    <w:rsid w:val="00F8092D"/>
    <w:rsid w:val="00F80BB6"/>
    <w:rsid w:val="00F80D26"/>
    <w:rsid w:val="00F811ED"/>
    <w:rsid w:val="00F81C98"/>
    <w:rsid w:val="00F82B8E"/>
    <w:rsid w:val="00F834CA"/>
    <w:rsid w:val="00F83507"/>
    <w:rsid w:val="00F83674"/>
    <w:rsid w:val="00F836A7"/>
    <w:rsid w:val="00F836C8"/>
    <w:rsid w:val="00F83B61"/>
    <w:rsid w:val="00F841AB"/>
    <w:rsid w:val="00F84439"/>
    <w:rsid w:val="00F847BE"/>
    <w:rsid w:val="00F84866"/>
    <w:rsid w:val="00F84B07"/>
    <w:rsid w:val="00F84C5A"/>
    <w:rsid w:val="00F84FF8"/>
    <w:rsid w:val="00F853D0"/>
    <w:rsid w:val="00F85C04"/>
    <w:rsid w:val="00F85C7C"/>
    <w:rsid w:val="00F85DC9"/>
    <w:rsid w:val="00F8621B"/>
    <w:rsid w:val="00F8636E"/>
    <w:rsid w:val="00F86D8F"/>
    <w:rsid w:val="00F87129"/>
    <w:rsid w:val="00F8714D"/>
    <w:rsid w:val="00F900E2"/>
    <w:rsid w:val="00F902FD"/>
    <w:rsid w:val="00F9035C"/>
    <w:rsid w:val="00F9133A"/>
    <w:rsid w:val="00F913F3"/>
    <w:rsid w:val="00F91862"/>
    <w:rsid w:val="00F91D4C"/>
    <w:rsid w:val="00F91ED1"/>
    <w:rsid w:val="00F928EE"/>
    <w:rsid w:val="00F92BE9"/>
    <w:rsid w:val="00F92DDE"/>
    <w:rsid w:val="00F9308D"/>
    <w:rsid w:val="00F9352D"/>
    <w:rsid w:val="00F93DAE"/>
    <w:rsid w:val="00F94567"/>
    <w:rsid w:val="00F94B1A"/>
    <w:rsid w:val="00F95285"/>
    <w:rsid w:val="00F96400"/>
    <w:rsid w:val="00F968E6"/>
    <w:rsid w:val="00F96B5B"/>
    <w:rsid w:val="00F96EC0"/>
    <w:rsid w:val="00F96F3D"/>
    <w:rsid w:val="00F9707C"/>
    <w:rsid w:val="00F979F1"/>
    <w:rsid w:val="00F97C68"/>
    <w:rsid w:val="00F97DBE"/>
    <w:rsid w:val="00FA000D"/>
    <w:rsid w:val="00FA1386"/>
    <w:rsid w:val="00FA1451"/>
    <w:rsid w:val="00FA16D6"/>
    <w:rsid w:val="00FA1969"/>
    <w:rsid w:val="00FA25E3"/>
    <w:rsid w:val="00FA2AFB"/>
    <w:rsid w:val="00FA2C9A"/>
    <w:rsid w:val="00FA2FB6"/>
    <w:rsid w:val="00FA3160"/>
    <w:rsid w:val="00FA3350"/>
    <w:rsid w:val="00FA33C2"/>
    <w:rsid w:val="00FA437A"/>
    <w:rsid w:val="00FA4464"/>
    <w:rsid w:val="00FA48F9"/>
    <w:rsid w:val="00FA5226"/>
    <w:rsid w:val="00FA5C58"/>
    <w:rsid w:val="00FA5C8E"/>
    <w:rsid w:val="00FA611C"/>
    <w:rsid w:val="00FA6334"/>
    <w:rsid w:val="00FA6C5C"/>
    <w:rsid w:val="00FA6DF5"/>
    <w:rsid w:val="00FA6F58"/>
    <w:rsid w:val="00FA7ED9"/>
    <w:rsid w:val="00FB011C"/>
    <w:rsid w:val="00FB06CA"/>
    <w:rsid w:val="00FB0E97"/>
    <w:rsid w:val="00FB0EAC"/>
    <w:rsid w:val="00FB1685"/>
    <w:rsid w:val="00FB177A"/>
    <w:rsid w:val="00FB1928"/>
    <w:rsid w:val="00FB1E30"/>
    <w:rsid w:val="00FB24FD"/>
    <w:rsid w:val="00FB283F"/>
    <w:rsid w:val="00FB2D21"/>
    <w:rsid w:val="00FB2DFF"/>
    <w:rsid w:val="00FB4233"/>
    <w:rsid w:val="00FB4FB8"/>
    <w:rsid w:val="00FB5017"/>
    <w:rsid w:val="00FB5074"/>
    <w:rsid w:val="00FB5BB3"/>
    <w:rsid w:val="00FB6164"/>
    <w:rsid w:val="00FB68AE"/>
    <w:rsid w:val="00FB714B"/>
    <w:rsid w:val="00FB741B"/>
    <w:rsid w:val="00FB7868"/>
    <w:rsid w:val="00FB799C"/>
    <w:rsid w:val="00FB7E1E"/>
    <w:rsid w:val="00FB7F75"/>
    <w:rsid w:val="00FC0687"/>
    <w:rsid w:val="00FC283A"/>
    <w:rsid w:val="00FC2A26"/>
    <w:rsid w:val="00FC3D63"/>
    <w:rsid w:val="00FC3DE9"/>
    <w:rsid w:val="00FC44A6"/>
    <w:rsid w:val="00FC4B01"/>
    <w:rsid w:val="00FC4B2A"/>
    <w:rsid w:val="00FC5C10"/>
    <w:rsid w:val="00FC643A"/>
    <w:rsid w:val="00FC67E7"/>
    <w:rsid w:val="00FC68BE"/>
    <w:rsid w:val="00FC6AB9"/>
    <w:rsid w:val="00FC6EF4"/>
    <w:rsid w:val="00FC7068"/>
    <w:rsid w:val="00FC71C3"/>
    <w:rsid w:val="00FC7334"/>
    <w:rsid w:val="00FC788F"/>
    <w:rsid w:val="00FC7B3F"/>
    <w:rsid w:val="00FC7DDD"/>
    <w:rsid w:val="00FD0570"/>
    <w:rsid w:val="00FD0DAD"/>
    <w:rsid w:val="00FD20BF"/>
    <w:rsid w:val="00FD2D34"/>
    <w:rsid w:val="00FD31C4"/>
    <w:rsid w:val="00FD34BA"/>
    <w:rsid w:val="00FD3686"/>
    <w:rsid w:val="00FD3923"/>
    <w:rsid w:val="00FD3CB2"/>
    <w:rsid w:val="00FD4726"/>
    <w:rsid w:val="00FD4A24"/>
    <w:rsid w:val="00FD4B11"/>
    <w:rsid w:val="00FD4CE7"/>
    <w:rsid w:val="00FD4FAA"/>
    <w:rsid w:val="00FD6035"/>
    <w:rsid w:val="00FD632A"/>
    <w:rsid w:val="00FD64C3"/>
    <w:rsid w:val="00FD6ADE"/>
    <w:rsid w:val="00FD6CFB"/>
    <w:rsid w:val="00FD6EA7"/>
    <w:rsid w:val="00FD79FE"/>
    <w:rsid w:val="00FE0684"/>
    <w:rsid w:val="00FE1562"/>
    <w:rsid w:val="00FE1B31"/>
    <w:rsid w:val="00FE2451"/>
    <w:rsid w:val="00FE280F"/>
    <w:rsid w:val="00FE2852"/>
    <w:rsid w:val="00FE29C6"/>
    <w:rsid w:val="00FE2CCD"/>
    <w:rsid w:val="00FE33AE"/>
    <w:rsid w:val="00FE3B84"/>
    <w:rsid w:val="00FE4CF1"/>
    <w:rsid w:val="00FE4FA4"/>
    <w:rsid w:val="00FE5F2A"/>
    <w:rsid w:val="00FE628E"/>
    <w:rsid w:val="00FE62F2"/>
    <w:rsid w:val="00FE66A7"/>
    <w:rsid w:val="00FE68F8"/>
    <w:rsid w:val="00FE6B6E"/>
    <w:rsid w:val="00FE6EE0"/>
    <w:rsid w:val="00FF005E"/>
    <w:rsid w:val="00FF009E"/>
    <w:rsid w:val="00FF0202"/>
    <w:rsid w:val="00FF02D3"/>
    <w:rsid w:val="00FF0B17"/>
    <w:rsid w:val="00FF1EAF"/>
    <w:rsid w:val="00FF2D23"/>
    <w:rsid w:val="00FF31CD"/>
    <w:rsid w:val="00FF3E9D"/>
    <w:rsid w:val="00FF449F"/>
    <w:rsid w:val="00FF4F59"/>
    <w:rsid w:val="00FF502A"/>
    <w:rsid w:val="00FF52A8"/>
    <w:rsid w:val="00FF5B06"/>
    <w:rsid w:val="00FF6099"/>
    <w:rsid w:val="00FF615E"/>
    <w:rsid w:val="00FF61FA"/>
    <w:rsid w:val="00FF633F"/>
    <w:rsid w:val="00FF6CE7"/>
    <w:rsid w:val="00FF6DAF"/>
    <w:rsid w:val="00FF7BBE"/>
    <w:rsid w:val="02909380"/>
    <w:rsid w:val="04703332"/>
    <w:rsid w:val="078E1576"/>
    <w:rsid w:val="08D22EF0"/>
    <w:rsid w:val="08F4F422"/>
    <w:rsid w:val="0A9BB4F7"/>
    <w:rsid w:val="0ABBBC6C"/>
    <w:rsid w:val="0B150B75"/>
    <w:rsid w:val="0CD105F3"/>
    <w:rsid w:val="0CE4CCE9"/>
    <w:rsid w:val="0E235D63"/>
    <w:rsid w:val="0E4B8DAF"/>
    <w:rsid w:val="0EC3E348"/>
    <w:rsid w:val="0EF58EC7"/>
    <w:rsid w:val="0F985B98"/>
    <w:rsid w:val="1030ADE4"/>
    <w:rsid w:val="10636C02"/>
    <w:rsid w:val="117455FA"/>
    <w:rsid w:val="11939F63"/>
    <w:rsid w:val="119D784B"/>
    <w:rsid w:val="12099758"/>
    <w:rsid w:val="123C0A41"/>
    <w:rsid w:val="132CEE93"/>
    <w:rsid w:val="14D0DE20"/>
    <w:rsid w:val="1516F632"/>
    <w:rsid w:val="15F36D37"/>
    <w:rsid w:val="18DF7549"/>
    <w:rsid w:val="190B0719"/>
    <w:rsid w:val="19251109"/>
    <w:rsid w:val="19331BDD"/>
    <w:rsid w:val="19CF1AB4"/>
    <w:rsid w:val="1B4D8E9E"/>
    <w:rsid w:val="1BA8BB78"/>
    <w:rsid w:val="1BBEE1CE"/>
    <w:rsid w:val="1C43A5C0"/>
    <w:rsid w:val="1D623FD2"/>
    <w:rsid w:val="1E8944E3"/>
    <w:rsid w:val="1EAC0A39"/>
    <w:rsid w:val="1F20162F"/>
    <w:rsid w:val="1FF42727"/>
    <w:rsid w:val="2005A222"/>
    <w:rsid w:val="20646758"/>
    <w:rsid w:val="236F6DFA"/>
    <w:rsid w:val="23FF8488"/>
    <w:rsid w:val="24233589"/>
    <w:rsid w:val="25B9C3F8"/>
    <w:rsid w:val="27437456"/>
    <w:rsid w:val="274DB8DC"/>
    <w:rsid w:val="27B9C97D"/>
    <w:rsid w:val="27C017D9"/>
    <w:rsid w:val="280BCD5E"/>
    <w:rsid w:val="28980BB4"/>
    <w:rsid w:val="28A9AAA5"/>
    <w:rsid w:val="29FBF464"/>
    <w:rsid w:val="2A10821B"/>
    <w:rsid w:val="2A5AFF2D"/>
    <w:rsid w:val="2B9D3F89"/>
    <w:rsid w:val="2BD9BA92"/>
    <w:rsid w:val="2C2AEA89"/>
    <w:rsid w:val="2CE6C44D"/>
    <w:rsid w:val="32007EB3"/>
    <w:rsid w:val="32B348EA"/>
    <w:rsid w:val="34A55EC0"/>
    <w:rsid w:val="38417279"/>
    <w:rsid w:val="3B61B146"/>
    <w:rsid w:val="3B9230DA"/>
    <w:rsid w:val="3BA82F67"/>
    <w:rsid w:val="3C348D7B"/>
    <w:rsid w:val="3D2759B0"/>
    <w:rsid w:val="3DB3C901"/>
    <w:rsid w:val="3E20EED5"/>
    <w:rsid w:val="41C2CA05"/>
    <w:rsid w:val="42D6568D"/>
    <w:rsid w:val="43B102EE"/>
    <w:rsid w:val="43F726F4"/>
    <w:rsid w:val="44590D94"/>
    <w:rsid w:val="44D9230E"/>
    <w:rsid w:val="456FCA96"/>
    <w:rsid w:val="459169AC"/>
    <w:rsid w:val="472ACCB2"/>
    <w:rsid w:val="47720EA9"/>
    <w:rsid w:val="47AD966F"/>
    <w:rsid w:val="4A9EEACB"/>
    <w:rsid w:val="4B596D93"/>
    <w:rsid w:val="4B728197"/>
    <w:rsid w:val="4B7AB28C"/>
    <w:rsid w:val="4BD59952"/>
    <w:rsid w:val="4D1BF540"/>
    <w:rsid w:val="4DBE4EB2"/>
    <w:rsid w:val="500D3343"/>
    <w:rsid w:val="50BC76AC"/>
    <w:rsid w:val="51C03943"/>
    <w:rsid w:val="527EC263"/>
    <w:rsid w:val="53CAC383"/>
    <w:rsid w:val="53E81059"/>
    <w:rsid w:val="55454D7A"/>
    <w:rsid w:val="5641D037"/>
    <w:rsid w:val="5654AC99"/>
    <w:rsid w:val="572322BB"/>
    <w:rsid w:val="5763EEB7"/>
    <w:rsid w:val="57F5453B"/>
    <w:rsid w:val="58884BB0"/>
    <w:rsid w:val="591F1425"/>
    <w:rsid w:val="5B5303D6"/>
    <w:rsid w:val="5C8A92F4"/>
    <w:rsid w:val="5D72D904"/>
    <w:rsid w:val="5DEAEBBD"/>
    <w:rsid w:val="5DF38901"/>
    <w:rsid w:val="5EB85D19"/>
    <w:rsid w:val="5F2575B4"/>
    <w:rsid w:val="5F3B5D11"/>
    <w:rsid w:val="60A306ED"/>
    <w:rsid w:val="622E5BA7"/>
    <w:rsid w:val="6374C9C6"/>
    <w:rsid w:val="638DAA33"/>
    <w:rsid w:val="6529C54F"/>
    <w:rsid w:val="65AD463A"/>
    <w:rsid w:val="661F8298"/>
    <w:rsid w:val="67646A4F"/>
    <w:rsid w:val="67860B3E"/>
    <w:rsid w:val="6D3C7278"/>
    <w:rsid w:val="6D4B11A7"/>
    <w:rsid w:val="6FA9479C"/>
    <w:rsid w:val="70A065E4"/>
    <w:rsid w:val="7114156D"/>
    <w:rsid w:val="73B42B24"/>
    <w:rsid w:val="73F305BC"/>
    <w:rsid w:val="7494BB11"/>
    <w:rsid w:val="749CCE1E"/>
    <w:rsid w:val="74EAEA5F"/>
    <w:rsid w:val="7531A286"/>
    <w:rsid w:val="76E8807B"/>
    <w:rsid w:val="7710A341"/>
    <w:rsid w:val="77B7E7A7"/>
    <w:rsid w:val="7A0D39A6"/>
    <w:rsid w:val="7F7776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DD267A"/>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uiPriority w:val="9"/>
    <w:qFormat/>
    <w:rsid w:val="00977A94"/>
    <w:pPr>
      <w:keepNext/>
      <w:numPr>
        <w:ilvl w:val="2"/>
        <w:numId w:val="24"/>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977A94"/>
    <w:pPr>
      <w:keepNext/>
      <w:numPr>
        <w:ilvl w:val="3"/>
        <w:numId w:val="24"/>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BodyFlushLeft"/>
    <w:link w:val="Heading5Char"/>
    <w:qFormat/>
    <w:rsid w:val="00977A94"/>
    <w:pPr>
      <w:keepNext/>
      <w:numPr>
        <w:ilvl w:val="4"/>
        <w:numId w:val="24"/>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numPr>
        <w:ilvl w:val="5"/>
        <w:numId w:val="24"/>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numPr>
        <w:ilvl w:val="6"/>
        <w:numId w:val="24"/>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numPr>
        <w:ilvl w:val="7"/>
        <w:numId w:val="24"/>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aliases w:val="List Bullet-1"/>
    <w:basedOn w:val="Normal"/>
    <w:rsid w:val="00AD31D0"/>
    <w:pPr>
      <w:widowControl w:val="0"/>
      <w:numPr>
        <w:numId w:val="3"/>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4"/>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5"/>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6"/>
      </w:numPr>
      <w:tabs>
        <w:tab w:val="clear" w:pos="1267"/>
        <w:tab w:val="left" w:pos="1224"/>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7"/>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8"/>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9"/>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10"/>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11"/>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2"/>
      </w:numPr>
      <w:tabs>
        <w:tab w:val="clear" w:pos="1267"/>
        <w:tab w:val="num" w:pos="1224"/>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3"/>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4"/>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5"/>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6"/>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7"/>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977A94"/>
    <w:rPr>
      <w:color w:val="0070C0"/>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8"/>
      </w:numPr>
      <w:spacing w:after="0" w:line="280" w:lineRule="exact"/>
    </w:pPr>
    <w:rPr>
      <w:rFonts w:cs="Arial"/>
      <w:sz w:val="24"/>
    </w:rPr>
  </w:style>
  <w:style w:type="paragraph" w:customStyle="1" w:styleId="BulletL2">
    <w:name w:val="Bullet L2"/>
    <w:basedOn w:val="Normal"/>
    <w:qFormat/>
    <w:rsid w:val="00977A94"/>
    <w:pPr>
      <w:numPr>
        <w:ilvl w:val="2"/>
        <w:numId w:val="19"/>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20"/>
      </w:numPr>
    </w:pPr>
  </w:style>
  <w:style w:type="paragraph" w:customStyle="1" w:styleId="Bullets">
    <w:name w:val="Bullets"/>
    <w:autoRedefine/>
    <w:qFormat/>
    <w:rsid w:val="00977A94"/>
    <w:pPr>
      <w:widowControl w:val="0"/>
      <w:numPr>
        <w:numId w:val="21"/>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C15841"/>
    <w:pPr>
      <w:numPr>
        <w:numId w:val="22"/>
      </w:numPr>
      <w:spacing w:after="120" w:line="260" w:lineRule="exact"/>
      <w:ind w:left="360"/>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22"/>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22"/>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3"/>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3"/>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3"/>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3"/>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3"/>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eastAsiaTheme="minorEastAsia" w:hAnsi="Calibri"/>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eastAsiaTheme="minorEastAsia" w:hAnsi="Arial"/>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eastAsiaTheme="minorEastAsia" w:hAnsi="Arial"/>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uiPriority w:val="9"/>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CB6033"/>
    <w:pPr>
      <w:keepNext/>
      <w:spacing w:before="240" w:after="280" w:line="240" w:lineRule="auto"/>
      <w:ind w:left="900" w:hanging="900"/>
    </w:pPr>
    <w:rPr>
      <w:rFonts w:ascii="Calibri" w:eastAsia="Times New Roman" w:hAnsi="Calibri" w:cs="Times New Roman"/>
      <w:sz w:val="28"/>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795F11"/>
    <w:pPr>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3"/>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5"/>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6"/>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7"/>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numbering" w:customStyle="1" w:styleId="NoList1">
    <w:name w:val="No List1"/>
    <w:next w:val="NoList"/>
    <w:uiPriority w:val="99"/>
    <w:semiHidden/>
    <w:unhideWhenUsed/>
    <w:rsid w:val="00977A94"/>
  </w:style>
  <w:style w:type="numbering" w:customStyle="1" w:styleId="NoList2">
    <w:name w:val="No List2"/>
    <w:next w:val="NoList"/>
    <w:uiPriority w:val="99"/>
    <w:semiHidden/>
    <w:unhideWhenUsed/>
    <w:rsid w:val="00977A94"/>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8"/>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9"/>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9"/>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9"/>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30"/>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31"/>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2"/>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3"/>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4"/>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5"/>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977A94"/>
    <w:pPr>
      <w:numPr>
        <w:numId w:val="36"/>
      </w:numPr>
      <w:spacing w:after="0" w:line="240" w:lineRule="auto"/>
    </w:pPr>
    <w:rPr>
      <w:rFonts w:ascii="Calibri" w:eastAsia="Times New Roman" w:hAnsi="Calibri" w:cs="Times New Roman"/>
      <w:sz w:val="20"/>
      <w:szCs w:val="24"/>
    </w:rPr>
  </w:style>
  <w:style w:type="paragraph" w:customStyle="1" w:styleId="TableBullet2">
    <w:name w:val="TableBullet 2"/>
    <w:qFormat/>
    <w:rsid w:val="00977A94"/>
    <w:pPr>
      <w:numPr>
        <w:numId w:val="37"/>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D4222B"/>
    <w:pPr>
      <w:tabs>
        <w:tab w:val="left" w:pos="576"/>
        <w:tab w:val="right" w:leader="dot" w:pos="9360"/>
      </w:tabs>
      <w:spacing w:after="100" w:line="240" w:lineRule="auto"/>
      <w:ind w:left="403"/>
    </w:pPr>
    <w:rPr>
      <w:rFonts w:ascii="Calibri" w:eastAsia="Times New Roman" w:hAnsi="Calibri"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FB68AE"/>
    <w:pPr>
      <w:keepNext/>
      <w:tabs>
        <w:tab w:val="left" w:pos="720"/>
        <w:tab w:val="right" w:leader="dot" w:pos="9360"/>
      </w:tabs>
      <w:spacing w:before="240" w:after="240" w:line="240" w:lineRule="auto"/>
      <w:ind w:left="720" w:hanging="720"/>
    </w:pPr>
    <w:rPr>
      <w:rFonts w:ascii="Calibri" w:eastAsia="Times New Roman" w:hAnsi="Calibri" w:cs="Times New Roman"/>
      <w:b/>
      <w:noProof/>
      <w:sz w:val="24"/>
      <w:szCs w:val="24"/>
    </w:rPr>
  </w:style>
  <w:style w:type="paragraph" w:styleId="TOC2">
    <w:name w:val="toc 2"/>
    <w:next w:val="BodyFlushLeft"/>
    <w:autoRedefine/>
    <w:uiPriority w:val="39"/>
    <w:rsid w:val="007B0EDB"/>
    <w:pPr>
      <w:keepNext/>
      <w:tabs>
        <w:tab w:val="left" w:pos="810"/>
        <w:tab w:val="right" w:leader="dot" w:pos="9360"/>
      </w:tabs>
      <w:spacing w:after="120" w:line="240" w:lineRule="auto"/>
      <w:ind w:left="806" w:hanging="619"/>
    </w:pPr>
    <w:rPr>
      <w:rFonts w:ascii="Calibri" w:eastAsia="Times New Roman" w:hAnsi="Calibri"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8"/>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9"/>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eastAsiaTheme="minorEastAsia" w:hAnsi="Arial"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eastAsiaTheme="minorEastAsia" w:hAnsi="Arial"/>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eastAsiaTheme="minorEastAsia" w:hAnsi="Arial"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lear" w:pos="4680"/>
        <w:tab w:val="clear" w:pos="9360"/>
        <w:tab w:val="center" w:pos="4320"/>
        <w:tab w:val="right" w:pos="864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eastAsiaTheme="minorEastAsia" w:hAnsi="Arial"/>
      <w:b/>
      <w:kern w:val="20"/>
      <w:sz w:val="18"/>
      <w:szCs w:val="18"/>
    </w:rPr>
  </w:style>
  <w:style w:type="paragraph" w:customStyle="1" w:styleId="z-report-type">
    <w:name w:val="z-report-type"/>
    <w:next w:val="Normal"/>
    <w:rsid w:val="00977A94"/>
    <w:pPr>
      <w:spacing w:before="1152" w:after="200" w:line="200" w:lineRule="atLeast"/>
    </w:pPr>
    <w:rPr>
      <w:rFonts w:ascii="Arial" w:eastAsiaTheme="minorEastAsia" w:hAnsi="Arial"/>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eastAsiaTheme="minorEastAsia" w:hAnsi="Arial"/>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eastAsiaTheme="minorEastAsia" w:hAnsi="Arial Narrow"/>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40"/>
      </w:numPr>
      <w:spacing w:after="240"/>
      <w:contextualSpacing/>
    </w:pPr>
  </w:style>
  <w:style w:type="paragraph" w:customStyle="1" w:styleId="DomainBodyAlphaListFlushLeft">
    <w:name w:val="DomainBodyAlphaListFlushLeft"/>
    <w:basedOn w:val="DomainBodyFlushLeft"/>
    <w:uiPriority w:val="99"/>
    <w:qFormat/>
    <w:rsid w:val="003358CA"/>
    <w:pPr>
      <w:numPr>
        <w:numId w:val="41"/>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2"/>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EE2FF4"/>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character" w:customStyle="1" w:styleId="enumxml">
    <w:name w:val="enumxml"/>
    <w:basedOn w:val="DefaultParagraphFont"/>
    <w:rsid w:val="0083649A"/>
  </w:style>
  <w:style w:type="character" w:customStyle="1" w:styleId="et03">
    <w:name w:val="et03"/>
    <w:basedOn w:val="DefaultParagraphFont"/>
    <w:rsid w:val="0083649A"/>
  </w:style>
  <w:style w:type="character" w:customStyle="1" w:styleId="dttext">
    <w:name w:val="dttext"/>
    <w:basedOn w:val="DefaultParagraphFont"/>
    <w:rsid w:val="00A742C1"/>
  </w:style>
  <w:style w:type="paragraph" w:customStyle="1" w:styleId="domainbodyflushleft0">
    <w:name w:val="domainbodyflushleft"/>
    <w:basedOn w:val="Normal"/>
    <w:rsid w:val="00BA6153"/>
    <w:pPr>
      <w:spacing w:before="100" w:beforeAutospacing="1" w:after="100" w:afterAutospacing="1"/>
    </w:pPr>
    <w:rPr>
      <w:rFonts w:eastAsia="Times New Roman"/>
      <w:sz w:val="24"/>
      <w:szCs w:val="24"/>
    </w:rPr>
  </w:style>
  <w:style w:type="character" w:customStyle="1" w:styleId="UnresolvedMention6">
    <w:name w:val="Unresolved Mention6"/>
    <w:basedOn w:val="DefaultParagraphFont"/>
    <w:uiPriority w:val="99"/>
    <w:semiHidden/>
    <w:unhideWhenUsed/>
    <w:rsid w:val="007B13A3"/>
    <w:rPr>
      <w:color w:val="605E5C"/>
      <w:shd w:val="clear" w:color="auto" w:fill="E1DFDD"/>
    </w:rPr>
  </w:style>
  <w:style w:type="character" w:customStyle="1" w:styleId="UnresolvedMention7">
    <w:name w:val="Unresolved Mention7"/>
    <w:basedOn w:val="DefaultParagraphFont"/>
    <w:uiPriority w:val="99"/>
    <w:semiHidden/>
    <w:unhideWhenUsed/>
    <w:rsid w:val="001F146D"/>
    <w:rPr>
      <w:color w:val="605E5C"/>
      <w:shd w:val="clear" w:color="auto" w:fill="E1DFDD"/>
    </w:rPr>
  </w:style>
  <w:style w:type="character" w:customStyle="1" w:styleId="UnresolvedMention8">
    <w:name w:val="Unresolved Mention8"/>
    <w:basedOn w:val="DefaultParagraphFont"/>
    <w:uiPriority w:val="99"/>
    <w:semiHidden/>
    <w:unhideWhenUsed/>
    <w:rsid w:val="002F3966"/>
    <w:rPr>
      <w:color w:val="605E5C"/>
      <w:shd w:val="clear" w:color="auto" w:fill="E1DFDD"/>
    </w:rPr>
  </w:style>
  <w:style w:type="character" w:customStyle="1" w:styleId="UnresolvedMention9">
    <w:name w:val="Unresolved Mention9"/>
    <w:basedOn w:val="DefaultParagraphFont"/>
    <w:uiPriority w:val="99"/>
    <w:semiHidden/>
    <w:unhideWhenUsed/>
    <w:rsid w:val="00844BC2"/>
    <w:rPr>
      <w:color w:val="605E5C"/>
      <w:shd w:val="clear" w:color="auto" w:fill="E1DFDD"/>
    </w:rPr>
  </w:style>
  <w:style w:type="character" w:customStyle="1" w:styleId="UnresolvedMention10">
    <w:name w:val="Unresolved Mention10"/>
    <w:basedOn w:val="DefaultParagraphFont"/>
    <w:uiPriority w:val="99"/>
    <w:semiHidden/>
    <w:unhideWhenUsed/>
    <w:rsid w:val="00675772"/>
    <w:rPr>
      <w:color w:val="605E5C"/>
      <w:shd w:val="clear" w:color="auto" w:fill="E1DFDD"/>
    </w:rPr>
  </w:style>
  <w:style w:type="paragraph" w:customStyle="1" w:styleId="ListBullet-FirstLevel">
    <w:name w:val="ListBullet-FirstLevel"/>
    <w:basedOn w:val="ListBullet"/>
    <w:uiPriority w:val="99"/>
    <w:qFormat/>
    <w:rsid w:val="00DA1E4E"/>
  </w:style>
  <w:style w:type="character" w:customStyle="1" w:styleId="UnresolvedMention11">
    <w:name w:val="Unresolved Mention11"/>
    <w:basedOn w:val="DefaultParagraphFont"/>
    <w:uiPriority w:val="99"/>
    <w:semiHidden/>
    <w:unhideWhenUsed/>
    <w:rsid w:val="0094231A"/>
    <w:rPr>
      <w:color w:val="605E5C"/>
      <w:shd w:val="clear" w:color="auto" w:fill="E1DFDD"/>
    </w:rPr>
  </w:style>
  <w:style w:type="paragraph" w:customStyle="1" w:styleId="DomainBodyList2FlushLeft">
    <w:name w:val="DomainBodyList2FlushLeft"/>
    <w:basedOn w:val="DomainBodyListFlushLeft"/>
    <w:uiPriority w:val="99"/>
    <w:qFormat/>
    <w:rsid w:val="00206A99"/>
    <w:pPr>
      <w:numPr>
        <w:numId w:val="0"/>
      </w:numPr>
      <w:spacing w:after="120"/>
      <w:ind w:left="720" w:hanging="360"/>
      <w:contextualSpacing w:val="0"/>
    </w:pPr>
  </w:style>
  <w:style w:type="character" w:customStyle="1" w:styleId="UnresolvedMention12">
    <w:name w:val="Unresolved Mention12"/>
    <w:basedOn w:val="DefaultParagraphFont"/>
    <w:uiPriority w:val="99"/>
    <w:semiHidden/>
    <w:unhideWhenUsed/>
    <w:rsid w:val="00E37C1C"/>
    <w:rPr>
      <w:color w:val="605E5C"/>
      <w:shd w:val="clear" w:color="auto" w:fill="E1DFDD"/>
    </w:rPr>
  </w:style>
  <w:style w:type="character" w:styleId="UnresolvedMention">
    <w:name w:val="Unresolved Mention"/>
    <w:basedOn w:val="DefaultParagraphFont"/>
    <w:uiPriority w:val="99"/>
    <w:semiHidden/>
    <w:unhideWhenUsed/>
    <w:rsid w:val="00CD5200"/>
    <w:rPr>
      <w:color w:val="605E5C"/>
      <w:shd w:val="clear" w:color="auto" w:fill="E1DFDD"/>
    </w:rPr>
  </w:style>
  <w:style w:type="paragraph" w:customStyle="1" w:styleId="AAARuletext">
    <w:name w:val="AAA_Ruletext"/>
    <w:basedOn w:val="Normal"/>
    <w:link w:val="AAARuletextChar"/>
    <w:qFormat/>
    <w:rsid w:val="00DA249D"/>
    <w:pPr>
      <w:spacing w:before="120" w:after="120" w:line="259" w:lineRule="auto"/>
      <w:ind w:firstLine="288"/>
    </w:pPr>
    <w:rPr>
      <w:rFonts w:asciiTheme="minorHAnsi" w:hAnsiTheme="minorHAnsi" w:cstheme="minorBidi"/>
      <w:sz w:val="22"/>
      <w:szCs w:val="22"/>
    </w:rPr>
  </w:style>
  <w:style w:type="character" w:customStyle="1" w:styleId="AAARuletextChar">
    <w:name w:val="AAA_Ruletext Char"/>
    <w:basedOn w:val="DefaultParagraphFont"/>
    <w:link w:val="AAARuletext"/>
    <w:rsid w:val="00DA249D"/>
  </w:style>
  <w:style w:type="numbering" w:customStyle="1" w:styleId="CurrentList11">
    <w:name w:val="Current List11"/>
    <w:uiPriority w:val="99"/>
    <w:rsid w:val="0065058C"/>
    <w:pPr>
      <w:numPr>
        <w:numId w:val="9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122235153">
      <w:bodyDiv w:val="1"/>
      <w:marLeft w:val="0"/>
      <w:marRight w:val="0"/>
      <w:marTop w:val="0"/>
      <w:marBottom w:val="0"/>
      <w:divBdr>
        <w:top w:val="none" w:sz="0" w:space="0" w:color="auto"/>
        <w:left w:val="none" w:sz="0" w:space="0" w:color="auto"/>
        <w:bottom w:val="none" w:sz="0" w:space="0" w:color="auto"/>
        <w:right w:val="none" w:sz="0" w:space="0" w:color="auto"/>
      </w:divBdr>
    </w:div>
    <w:div w:id="176384262">
      <w:bodyDiv w:val="1"/>
      <w:marLeft w:val="0"/>
      <w:marRight w:val="0"/>
      <w:marTop w:val="0"/>
      <w:marBottom w:val="0"/>
      <w:divBdr>
        <w:top w:val="none" w:sz="0" w:space="0" w:color="auto"/>
        <w:left w:val="none" w:sz="0" w:space="0" w:color="auto"/>
        <w:bottom w:val="none" w:sz="0" w:space="0" w:color="auto"/>
        <w:right w:val="none" w:sz="0" w:space="0" w:color="auto"/>
      </w:divBdr>
    </w:div>
    <w:div w:id="184364128">
      <w:bodyDiv w:val="1"/>
      <w:marLeft w:val="0"/>
      <w:marRight w:val="0"/>
      <w:marTop w:val="0"/>
      <w:marBottom w:val="0"/>
      <w:divBdr>
        <w:top w:val="none" w:sz="0" w:space="0" w:color="auto"/>
        <w:left w:val="none" w:sz="0" w:space="0" w:color="auto"/>
        <w:bottom w:val="none" w:sz="0" w:space="0" w:color="auto"/>
        <w:right w:val="none" w:sz="0" w:space="0" w:color="auto"/>
      </w:divBdr>
    </w:div>
    <w:div w:id="216556782">
      <w:bodyDiv w:val="1"/>
      <w:marLeft w:val="0"/>
      <w:marRight w:val="0"/>
      <w:marTop w:val="0"/>
      <w:marBottom w:val="0"/>
      <w:divBdr>
        <w:top w:val="none" w:sz="0" w:space="0" w:color="auto"/>
        <w:left w:val="none" w:sz="0" w:space="0" w:color="auto"/>
        <w:bottom w:val="none" w:sz="0" w:space="0" w:color="auto"/>
        <w:right w:val="none" w:sz="0" w:space="0" w:color="auto"/>
      </w:divBdr>
    </w:div>
    <w:div w:id="281958708">
      <w:bodyDiv w:val="1"/>
      <w:marLeft w:val="0"/>
      <w:marRight w:val="0"/>
      <w:marTop w:val="0"/>
      <w:marBottom w:val="0"/>
      <w:divBdr>
        <w:top w:val="none" w:sz="0" w:space="0" w:color="auto"/>
        <w:left w:val="none" w:sz="0" w:space="0" w:color="auto"/>
        <w:bottom w:val="none" w:sz="0" w:space="0" w:color="auto"/>
        <w:right w:val="none" w:sz="0" w:space="0" w:color="auto"/>
      </w:divBdr>
      <w:divsChild>
        <w:div w:id="1646279925">
          <w:marLeft w:val="0"/>
          <w:marRight w:val="0"/>
          <w:marTop w:val="0"/>
          <w:marBottom w:val="0"/>
          <w:divBdr>
            <w:top w:val="none" w:sz="0" w:space="0" w:color="auto"/>
            <w:left w:val="none" w:sz="0" w:space="0" w:color="auto"/>
            <w:bottom w:val="none" w:sz="0" w:space="0" w:color="auto"/>
            <w:right w:val="none" w:sz="0" w:space="0" w:color="auto"/>
          </w:divBdr>
          <w:divsChild>
            <w:div w:id="1482692989">
              <w:marLeft w:val="0"/>
              <w:marRight w:val="0"/>
              <w:marTop w:val="0"/>
              <w:marBottom w:val="0"/>
              <w:divBdr>
                <w:top w:val="none" w:sz="0" w:space="0" w:color="auto"/>
                <w:left w:val="none" w:sz="0" w:space="0" w:color="auto"/>
                <w:bottom w:val="none" w:sz="0" w:space="0" w:color="auto"/>
                <w:right w:val="none" w:sz="0" w:space="0" w:color="auto"/>
              </w:divBdr>
              <w:divsChild>
                <w:div w:id="224033422">
                  <w:marLeft w:val="0"/>
                  <w:marRight w:val="0"/>
                  <w:marTop w:val="0"/>
                  <w:marBottom w:val="0"/>
                  <w:divBdr>
                    <w:top w:val="none" w:sz="0" w:space="0" w:color="auto"/>
                    <w:left w:val="none" w:sz="0" w:space="0" w:color="auto"/>
                    <w:bottom w:val="none" w:sz="0" w:space="0" w:color="auto"/>
                    <w:right w:val="none" w:sz="0" w:space="0" w:color="auto"/>
                  </w:divBdr>
                  <w:divsChild>
                    <w:div w:id="853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275471">
      <w:bodyDiv w:val="1"/>
      <w:marLeft w:val="0"/>
      <w:marRight w:val="0"/>
      <w:marTop w:val="0"/>
      <w:marBottom w:val="0"/>
      <w:divBdr>
        <w:top w:val="none" w:sz="0" w:space="0" w:color="auto"/>
        <w:left w:val="none" w:sz="0" w:space="0" w:color="auto"/>
        <w:bottom w:val="none" w:sz="0" w:space="0" w:color="auto"/>
        <w:right w:val="none" w:sz="0" w:space="0" w:color="auto"/>
      </w:divBdr>
    </w:div>
    <w:div w:id="465047302">
      <w:bodyDiv w:val="1"/>
      <w:marLeft w:val="0"/>
      <w:marRight w:val="0"/>
      <w:marTop w:val="0"/>
      <w:marBottom w:val="0"/>
      <w:divBdr>
        <w:top w:val="none" w:sz="0" w:space="0" w:color="auto"/>
        <w:left w:val="none" w:sz="0" w:space="0" w:color="auto"/>
        <w:bottom w:val="none" w:sz="0" w:space="0" w:color="auto"/>
        <w:right w:val="none" w:sz="0" w:space="0" w:color="auto"/>
      </w:divBdr>
    </w:div>
    <w:div w:id="509567799">
      <w:bodyDiv w:val="1"/>
      <w:marLeft w:val="0"/>
      <w:marRight w:val="0"/>
      <w:marTop w:val="0"/>
      <w:marBottom w:val="0"/>
      <w:divBdr>
        <w:top w:val="none" w:sz="0" w:space="0" w:color="auto"/>
        <w:left w:val="none" w:sz="0" w:space="0" w:color="auto"/>
        <w:bottom w:val="none" w:sz="0" w:space="0" w:color="auto"/>
        <w:right w:val="none" w:sz="0" w:space="0" w:color="auto"/>
      </w:divBdr>
    </w:div>
    <w:div w:id="528490381">
      <w:bodyDiv w:val="1"/>
      <w:marLeft w:val="0"/>
      <w:marRight w:val="0"/>
      <w:marTop w:val="0"/>
      <w:marBottom w:val="0"/>
      <w:divBdr>
        <w:top w:val="none" w:sz="0" w:space="0" w:color="auto"/>
        <w:left w:val="none" w:sz="0" w:space="0" w:color="auto"/>
        <w:bottom w:val="none" w:sz="0" w:space="0" w:color="auto"/>
        <w:right w:val="none" w:sz="0" w:space="0" w:color="auto"/>
      </w:divBdr>
    </w:div>
    <w:div w:id="548537857">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621376761">
      <w:bodyDiv w:val="1"/>
      <w:marLeft w:val="0"/>
      <w:marRight w:val="0"/>
      <w:marTop w:val="0"/>
      <w:marBottom w:val="0"/>
      <w:divBdr>
        <w:top w:val="none" w:sz="0" w:space="0" w:color="auto"/>
        <w:left w:val="none" w:sz="0" w:space="0" w:color="auto"/>
        <w:bottom w:val="none" w:sz="0" w:space="0" w:color="auto"/>
        <w:right w:val="none" w:sz="0" w:space="0" w:color="auto"/>
      </w:divBdr>
      <w:divsChild>
        <w:div w:id="1724597310">
          <w:marLeft w:val="0"/>
          <w:marRight w:val="0"/>
          <w:marTop w:val="0"/>
          <w:marBottom w:val="0"/>
          <w:divBdr>
            <w:top w:val="none" w:sz="0" w:space="0" w:color="auto"/>
            <w:left w:val="none" w:sz="0" w:space="0" w:color="auto"/>
            <w:bottom w:val="none" w:sz="0" w:space="0" w:color="auto"/>
            <w:right w:val="none" w:sz="0" w:space="0" w:color="auto"/>
          </w:divBdr>
          <w:divsChild>
            <w:div w:id="396830835">
              <w:marLeft w:val="0"/>
              <w:marRight w:val="0"/>
              <w:marTop w:val="0"/>
              <w:marBottom w:val="0"/>
              <w:divBdr>
                <w:top w:val="none" w:sz="0" w:space="0" w:color="auto"/>
                <w:left w:val="none" w:sz="0" w:space="0" w:color="auto"/>
                <w:bottom w:val="none" w:sz="0" w:space="0" w:color="auto"/>
                <w:right w:val="none" w:sz="0" w:space="0" w:color="auto"/>
              </w:divBdr>
              <w:divsChild>
                <w:div w:id="1739354951">
                  <w:marLeft w:val="0"/>
                  <w:marRight w:val="0"/>
                  <w:marTop w:val="0"/>
                  <w:marBottom w:val="0"/>
                  <w:divBdr>
                    <w:top w:val="none" w:sz="0" w:space="0" w:color="auto"/>
                    <w:left w:val="none" w:sz="0" w:space="0" w:color="auto"/>
                    <w:bottom w:val="none" w:sz="0" w:space="0" w:color="auto"/>
                    <w:right w:val="none" w:sz="0" w:space="0" w:color="auto"/>
                  </w:divBdr>
                  <w:divsChild>
                    <w:div w:id="4675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723140">
      <w:bodyDiv w:val="1"/>
      <w:marLeft w:val="0"/>
      <w:marRight w:val="0"/>
      <w:marTop w:val="0"/>
      <w:marBottom w:val="0"/>
      <w:divBdr>
        <w:top w:val="none" w:sz="0" w:space="0" w:color="auto"/>
        <w:left w:val="none" w:sz="0" w:space="0" w:color="auto"/>
        <w:bottom w:val="none" w:sz="0" w:space="0" w:color="auto"/>
        <w:right w:val="none" w:sz="0" w:space="0" w:color="auto"/>
      </w:divBdr>
    </w:div>
    <w:div w:id="676733819">
      <w:bodyDiv w:val="1"/>
      <w:marLeft w:val="0"/>
      <w:marRight w:val="0"/>
      <w:marTop w:val="0"/>
      <w:marBottom w:val="0"/>
      <w:divBdr>
        <w:top w:val="none" w:sz="0" w:space="0" w:color="auto"/>
        <w:left w:val="none" w:sz="0" w:space="0" w:color="auto"/>
        <w:bottom w:val="none" w:sz="0" w:space="0" w:color="auto"/>
        <w:right w:val="none" w:sz="0" w:space="0" w:color="auto"/>
      </w:divBdr>
      <w:divsChild>
        <w:div w:id="623391799">
          <w:marLeft w:val="0"/>
          <w:marRight w:val="0"/>
          <w:marTop w:val="0"/>
          <w:marBottom w:val="0"/>
          <w:divBdr>
            <w:top w:val="none" w:sz="0" w:space="0" w:color="auto"/>
            <w:left w:val="none" w:sz="0" w:space="0" w:color="auto"/>
            <w:bottom w:val="none" w:sz="0" w:space="0" w:color="auto"/>
            <w:right w:val="none" w:sz="0" w:space="0" w:color="auto"/>
          </w:divBdr>
          <w:divsChild>
            <w:div w:id="104732544">
              <w:marLeft w:val="0"/>
              <w:marRight w:val="0"/>
              <w:marTop w:val="0"/>
              <w:marBottom w:val="0"/>
              <w:divBdr>
                <w:top w:val="none" w:sz="0" w:space="0" w:color="auto"/>
                <w:left w:val="none" w:sz="0" w:space="0" w:color="auto"/>
                <w:bottom w:val="none" w:sz="0" w:space="0" w:color="auto"/>
                <w:right w:val="none" w:sz="0" w:space="0" w:color="auto"/>
              </w:divBdr>
              <w:divsChild>
                <w:div w:id="1646663808">
                  <w:marLeft w:val="0"/>
                  <w:marRight w:val="0"/>
                  <w:marTop w:val="0"/>
                  <w:marBottom w:val="0"/>
                  <w:divBdr>
                    <w:top w:val="none" w:sz="0" w:space="0" w:color="auto"/>
                    <w:left w:val="none" w:sz="0" w:space="0" w:color="auto"/>
                    <w:bottom w:val="none" w:sz="0" w:space="0" w:color="auto"/>
                    <w:right w:val="none" w:sz="0" w:space="0" w:color="auto"/>
                  </w:divBdr>
                  <w:divsChild>
                    <w:div w:id="10489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069701">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1000423972">
      <w:bodyDiv w:val="1"/>
      <w:marLeft w:val="0"/>
      <w:marRight w:val="0"/>
      <w:marTop w:val="0"/>
      <w:marBottom w:val="0"/>
      <w:divBdr>
        <w:top w:val="none" w:sz="0" w:space="0" w:color="auto"/>
        <w:left w:val="none" w:sz="0" w:space="0" w:color="auto"/>
        <w:bottom w:val="none" w:sz="0" w:space="0" w:color="auto"/>
        <w:right w:val="none" w:sz="0" w:space="0" w:color="auto"/>
      </w:divBdr>
    </w:div>
    <w:div w:id="1166434786">
      <w:bodyDiv w:val="1"/>
      <w:marLeft w:val="0"/>
      <w:marRight w:val="0"/>
      <w:marTop w:val="0"/>
      <w:marBottom w:val="0"/>
      <w:divBdr>
        <w:top w:val="none" w:sz="0" w:space="0" w:color="auto"/>
        <w:left w:val="none" w:sz="0" w:space="0" w:color="auto"/>
        <w:bottom w:val="none" w:sz="0" w:space="0" w:color="auto"/>
        <w:right w:val="none" w:sz="0" w:space="0" w:color="auto"/>
      </w:divBdr>
    </w:div>
    <w:div w:id="1300384007">
      <w:bodyDiv w:val="1"/>
      <w:marLeft w:val="0"/>
      <w:marRight w:val="0"/>
      <w:marTop w:val="0"/>
      <w:marBottom w:val="0"/>
      <w:divBdr>
        <w:top w:val="none" w:sz="0" w:space="0" w:color="auto"/>
        <w:left w:val="none" w:sz="0" w:space="0" w:color="auto"/>
        <w:bottom w:val="none" w:sz="0" w:space="0" w:color="auto"/>
        <w:right w:val="none" w:sz="0" w:space="0" w:color="auto"/>
      </w:divBdr>
      <w:divsChild>
        <w:div w:id="1631326224">
          <w:marLeft w:val="0"/>
          <w:marRight w:val="0"/>
          <w:marTop w:val="0"/>
          <w:marBottom w:val="0"/>
          <w:divBdr>
            <w:top w:val="none" w:sz="0" w:space="0" w:color="auto"/>
            <w:left w:val="none" w:sz="0" w:space="0" w:color="auto"/>
            <w:bottom w:val="none" w:sz="0" w:space="0" w:color="auto"/>
            <w:right w:val="none" w:sz="0" w:space="0" w:color="auto"/>
          </w:divBdr>
          <w:divsChild>
            <w:div w:id="835412911">
              <w:marLeft w:val="0"/>
              <w:marRight w:val="0"/>
              <w:marTop w:val="0"/>
              <w:marBottom w:val="0"/>
              <w:divBdr>
                <w:top w:val="none" w:sz="0" w:space="0" w:color="auto"/>
                <w:left w:val="none" w:sz="0" w:space="0" w:color="auto"/>
                <w:bottom w:val="none" w:sz="0" w:space="0" w:color="auto"/>
                <w:right w:val="none" w:sz="0" w:space="0" w:color="auto"/>
              </w:divBdr>
              <w:divsChild>
                <w:div w:id="759790051">
                  <w:marLeft w:val="0"/>
                  <w:marRight w:val="0"/>
                  <w:marTop w:val="0"/>
                  <w:marBottom w:val="0"/>
                  <w:divBdr>
                    <w:top w:val="none" w:sz="0" w:space="0" w:color="auto"/>
                    <w:left w:val="none" w:sz="0" w:space="0" w:color="auto"/>
                    <w:bottom w:val="none" w:sz="0" w:space="0" w:color="auto"/>
                    <w:right w:val="none" w:sz="0" w:space="0" w:color="auto"/>
                  </w:divBdr>
                  <w:divsChild>
                    <w:div w:id="6181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388934">
      <w:bodyDiv w:val="1"/>
      <w:marLeft w:val="0"/>
      <w:marRight w:val="0"/>
      <w:marTop w:val="0"/>
      <w:marBottom w:val="0"/>
      <w:divBdr>
        <w:top w:val="none" w:sz="0" w:space="0" w:color="auto"/>
        <w:left w:val="none" w:sz="0" w:space="0" w:color="auto"/>
        <w:bottom w:val="none" w:sz="0" w:space="0" w:color="auto"/>
        <w:right w:val="none" w:sz="0" w:space="0" w:color="auto"/>
      </w:divBdr>
    </w:div>
    <w:div w:id="1405683408">
      <w:bodyDiv w:val="1"/>
      <w:marLeft w:val="0"/>
      <w:marRight w:val="0"/>
      <w:marTop w:val="0"/>
      <w:marBottom w:val="0"/>
      <w:divBdr>
        <w:top w:val="none" w:sz="0" w:space="0" w:color="auto"/>
        <w:left w:val="none" w:sz="0" w:space="0" w:color="auto"/>
        <w:bottom w:val="none" w:sz="0" w:space="0" w:color="auto"/>
        <w:right w:val="none" w:sz="0" w:space="0" w:color="auto"/>
      </w:divBdr>
    </w:div>
    <w:div w:id="1618679425">
      <w:bodyDiv w:val="1"/>
      <w:marLeft w:val="0"/>
      <w:marRight w:val="0"/>
      <w:marTop w:val="0"/>
      <w:marBottom w:val="0"/>
      <w:divBdr>
        <w:top w:val="none" w:sz="0" w:space="0" w:color="auto"/>
        <w:left w:val="none" w:sz="0" w:space="0" w:color="auto"/>
        <w:bottom w:val="none" w:sz="0" w:space="0" w:color="auto"/>
        <w:right w:val="none" w:sz="0" w:space="0" w:color="auto"/>
      </w:divBdr>
    </w:div>
    <w:div w:id="1658222305">
      <w:bodyDiv w:val="1"/>
      <w:marLeft w:val="0"/>
      <w:marRight w:val="0"/>
      <w:marTop w:val="0"/>
      <w:marBottom w:val="0"/>
      <w:divBdr>
        <w:top w:val="none" w:sz="0" w:space="0" w:color="auto"/>
        <w:left w:val="none" w:sz="0" w:space="0" w:color="auto"/>
        <w:bottom w:val="none" w:sz="0" w:space="0" w:color="auto"/>
        <w:right w:val="none" w:sz="0" w:space="0" w:color="auto"/>
      </w:divBdr>
    </w:div>
    <w:div w:id="1676225982">
      <w:bodyDiv w:val="1"/>
      <w:marLeft w:val="0"/>
      <w:marRight w:val="0"/>
      <w:marTop w:val="0"/>
      <w:marBottom w:val="0"/>
      <w:divBdr>
        <w:top w:val="none" w:sz="0" w:space="0" w:color="auto"/>
        <w:left w:val="none" w:sz="0" w:space="0" w:color="auto"/>
        <w:bottom w:val="none" w:sz="0" w:space="0" w:color="auto"/>
        <w:right w:val="none" w:sz="0" w:space="0" w:color="auto"/>
      </w:divBdr>
    </w:div>
    <w:div w:id="1677536731">
      <w:bodyDiv w:val="1"/>
      <w:marLeft w:val="0"/>
      <w:marRight w:val="0"/>
      <w:marTop w:val="0"/>
      <w:marBottom w:val="0"/>
      <w:divBdr>
        <w:top w:val="none" w:sz="0" w:space="0" w:color="auto"/>
        <w:left w:val="none" w:sz="0" w:space="0" w:color="auto"/>
        <w:bottom w:val="none" w:sz="0" w:space="0" w:color="auto"/>
        <w:right w:val="none" w:sz="0" w:space="0" w:color="auto"/>
      </w:divBdr>
      <w:divsChild>
        <w:div w:id="242226449">
          <w:marLeft w:val="0"/>
          <w:marRight w:val="0"/>
          <w:marTop w:val="0"/>
          <w:marBottom w:val="0"/>
          <w:divBdr>
            <w:top w:val="none" w:sz="0" w:space="0" w:color="auto"/>
            <w:left w:val="none" w:sz="0" w:space="0" w:color="auto"/>
            <w:bottom w:val="none" w:sz="0" w:space="0" w:color="auto"/>
            <w:right w:val="none" w:sz="0" w:space="0" w:color="auto"/>
          </w:divBdr>
          <w:divsChild>
            <w:div w:id="809831605">
              <w:marLeft w:val="0"/>
              <w:marRight w:val="0"/>
              <w:marTop w:val="0"/>
              <w:marBottom w:val="0"/>
              <w:divBdr>
                <w:top w:val="none" w:sz="0" w:space="0" w:color="auto"/>
                <w:left w:val="none" w:sz="0" w:space="0" w:color="auto"/>
                <w:bottom w:val="none" w:sz="0" w:space="0" w:color="auto"/>
                <w:right w:val="none" w:sz="0" w:space="0" w:color="auto"/>
              </w:divBdr>
              <w:divsChild>
                <w:div w:id="843516163">
                  <w:marLeft w:val="0"/>
                  <w:marRight w:val="0"/>
                  <w:marTop w:val="0"/>
                  <w:marBottom w:val="0"/>
                  <w:divBdr>
                    <w:top w:val="none" w:sz="0" w:space="0" w:color="auto"/>
                    <w:left w:val="none" w:sz="0" w:space="0" w:color="auto"/>
                    <w:bottom w:val="none" w:sz="0" w:space="0" w:color="auto"/>
                    <w:right w:val="none" w:sz="0" w:space="0" w:color="auto"/>
                  </w:divBdr>
                  <w:divsChild>
                    <w:div w:id="2760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7346">
              <w:marLeft w:val="0"/>
              <w:marRight w:val="0"/>
              <w:marTop w:val="0"/>
              <w:marBottom w:val="0"/>
              <w:divBdr>
                <w:top w:val="none" w:sz="0" w:space="0" w:color="auto"/>
                <w:left w:val="none" w:sz="0" w:space="0" w:color="auto"/>
                <w:bottom w:val="none" w:sz="0" w:space="0" w:color="auto"/>
                <w:right w:val="none" w:sz="0" w:space="0" w:color="auto"/>
              </w:divBdr>
              <w:divsChild>
                <w:div w:id="915630783">
                  <w:marLeft w:val="0"/>
                  <w:marRight w:val="0"/>
                  <w:marTop w:val="0"/>
                  <w:marBottom w:val="0"/>
                  <w:divBdr>
                    <w:top w:val="none" w:sz="0" w:space="0" w:color="auto"/>
                    <w:left w:val="none" w:sz="0" w:space="0" w:color="auto"/>
                    <w:bottom w:val="none" w:sz="0" w:space="0" w:color="auto"/>
                    <w:right w:val="none" w:sz="0" w:space="0" w:color="auto"/>
                  </w:divBdr>
                  <w:divsChild>
                    <w:div w:id="1545484874">
                      <w:marLeft w:val="0"/>
                      <w:marRight w:val="0"/>
                      <w:marTop w:val="0"/>
                      <w:marBottom w:val="0"/>
                      <w:divBdr>
                        <w:top w:val="none" w:sz="0" w:space="0" w:color="auto"/>
                        <w:left w:val="none" w:sz="0" w:space="0" w:color="auto"/>
                        <w:bottom w:val="none" w:sz="0" w:space="0" w:color="auto"/>
                        <w:right w:val="none" w:sz="0" w:space="0" w:color="auto"/>
                      </w:divBdr>
                    </w:div>
                  </w:divsChild>
                </w:div>
                <w:div w:id="1411462961">
                  <w:marLeft w:val="0"/>
                  <w:marRight w:val="0"/>
                  <w:marTop w:val="0"/>
                  <w:marBottom w:val="0"/>
                  <w:divBdr>
                    <w:top w:val="none" w:sz="0" w:space="0" w:color="auto"/>
                    <w:left w:val="none" w:sz="0" w:space="0" w:color="auto"/>
                    <w:bottom w:val="none" w:sz="0" w:space="0" w:color="auto"/>
                    <w:right w:val="none" w:sz="0" w:space="0" w:color="auto"/>
                  </w:divBdr>
                  <w:divsChild>
                    <w:div w:id="100427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9105">
          <w:marLeft w:val="0"/>
          <w:marRight w:val="0"/>
          <w:marTop w:val="0"/>
          <w:marBottom w:val="0"/>
          <w:divBdr>
            <w:top w:val="none" w:sz="0" w:space="0" w:color="auto"/>
            <w:left w:val="none" w:sz="0" w:space="0" w:color="auto"/>
            <w:bottom w:val="none" w:sz="0" w:space="0" w:color="auto"/>
            <w:right w:val="none" w:sz="0" w:space="0" w:color="auto"/>
          </w:divBdr>
          <w:divsChild>
            <w:div w:id="1140999677">
              <w:marLeft w:val="0"/>
              <w:marRight w:val="0"/>
              <w:marTop w:val="0"/>
              <w:marBottom w:val="0"/>
              <w:divBdr>
                <w:top w:val="none" w:sz="0" w:space="0" w:color="auto"/>
                <w:left w:val="none" w:sz="0" w:space="0" w:color="auto"/>
                <w:bottom w:val="none" w:sz="0" w:space="0" w:color="auto"/>
                <w:right w:val="none" w:sz="0" w:space="0" w:color="auto"/>
              </w:divBdr>
              <w:divsChild>
                <w:div w:id="110786812">
                  <w:marLeft w:val="0"/>
                  <w:marRight w:val="0"/>
                  <w:marTop w:val="0"/>
                  <w:marBottom w:val="0"/>
                  <w:divBdr>
                    <w:top w:val="none" w:sz="0" w:space="0" w:color="auto"/>
                    <w:left w:val="none" w:sz="0" w:space="0" w:color="auto"/>
                    <w:bottom w:val="none" w:sz="0" w:space="0" w:color="auto"/>
                    <w:right w:val="none" w:sz="0" w:space="0" w:color="auto"/>
                  </w:divBdr>
                  <w:divsChild>
                    <w:div w:id="787237166">
                      <w:marLeft w:val="0"/>
                      <w:marRight w:val="0"/>
                      <w:marTop w:val="0"/>
                      <w:marBottom w:val="0"/>
                      <w:divBdr>
                        <w:top w:val="none" w:sz="0" w:space="0" w:color="auto"/>
                        <w:left w:val="none" w:sz="0" w:space="0" w:color="auto"/>
                        <w:bottom w:val="none" w:sz="0" w:space="0" w:color="auto"/>
                        <w:right w:val="none" w:sz="0" w:space="0" w:color="auto"/>
                      </w:divBdr>
                    </w:div>
                  </w:divsChild>
                </w:div>
                <w:div w:id="1841576102">
                  <w:marLeft w:val="0"/>
                  <w:marRight w:val="0"/>
                  <w:marTop w:val="0"/>
                  <w:marBottom w:val="0"/>
                  <w:divBdr>
                    <w:top w:val="none" w:sz="0" w:space="0" w:color="auto"/>
                    <w:left w:val="none" w:sz="0" w:space="0" w:color="auto"/>
                    <w:bottom w:val="none" w:sz="0" w:space="0" w:color="auto"/>
                    <w:right w:val="none" w:sz="0" w:space="0" w:color="auto"/>
                  </w:divBdr>
                  <w:divsChild>
                    <w:div w:id="3472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57820616">
      <w:bodyDiv w:val="1"/>
      <w:marLeft w:val="0"/>
      <w:marRight w:val="0"/>
      <w:marTop w:val="0"/>
      <w:marBottom w:val="0"/>
      <w:divBdr>
        <w:top w:val="none" w:sz="0" w:space="0" w:color="auto"/>
        <w:left w:val="none" w:sz="0" w:space="0" w:color="auto"/>
        <w:bottom w:val="none" w:sz="0" w:space="0" w:color="auto"/>
        <w:right w:val="none" w:sz="0" w:space="0" w:color="auto"/>
      </w:divBdr>
    </w:div>
    <w:div w:id="1760447162">
      <w:bodyDiv w:val="1"/>
      <w:marLeft w:val="0"/>
      <w:marRight w:val="0"/>
      <w:marTop w:val="0"/>
      <w:marBottom w:val="0"/>
      <w:divBdr>
        <w:top w:val="none" w:sz="0" w:space="0" w:color="auto"/>
        <w:left w:val="none" w:sz="0" w:space="0" w:color="auto"/>
        <w:bottom w:val="none" w:sz="0" w:space="0" w:color="auto"/>
        <w:right w:val="none" w:sz="0" w:space="0" w:color="auto"/>
      </w:divBdr>
    </w:div>
    <w:div w:id="1773015421">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870725694">
      <w:bodyDiv w:val="1"/>
      <w:marLeft w:val="0"/>
      <w:marRight w:val="0"/>
      <w:marTop w:val="0"/>
      <w:marBottom w:val="0"/>
      <w:divBdr>
        <w:top w:val="none" w:sz="0" w:space="0" w:color="auto"/>
        <w:left w:val="none" w:sz="0" w:space="0" w:color="auto"/>
        <w:bottom w:val="none" w:sz="0" w:space="0" w:color="auto"/>
        <w:right w:val="none" w:sz="0" w:space="0" w:color="auto"/>
      </w:divBdr>
    </w:div>
    <w:div w:id="1880585056">
      <w:bodyDiv w:val="1"/>
      <w:marLeft w:val="0"/>
      <w:marRight w:val="0"/>
      <w:marTop w:val="0"/>
      <w:marBottom w:val="0"/>
      <w:divBdr>
        <w:top w:val="none" w:sz="0" w:space="0" w:color="auto"/>
        <w:left w:val="none" w:sz="0" w:space="0" w:color="auto"/>
        <w:bottom w:val="none" w:sz="0" w:space="0" w:color="auto"/>
        <w:right w:val="none" w:sz="0" w:space="0" w:color="auto"/>
      </w:divBdr>
    </w:div>
    <w:div w:id="1969120398">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 w:id="2035961612">
      <w:bodyDiv w:val="1"/>
      <w:marLeft w:val="0"/>
      <w:marRight w:val="0"/>
      <w:marTop w:val="0"/>
      <w:marBottom w:val="0"/>
      <w:divBdr>
        <w:top w:val="none" w:sz="0" w:space="0" w:color="auto"/>
        <w:left w:val="none" w:sz="0" w:space="0" w:color="auto"/>
        <w:bottom w:val="none" w:sz="0" w:space="0" w:color="auto"/>
        <w:right w:val="none" w:sz="0" w:space="0" w:color="auto"/>
      </w:divBdr>
      <w:divsChild>
        <w:div w:id="2135977201">
          <w:marLeft w:val="0"/>
          <w:marRight w:val="0"/>
          <w:marTop w:val="0"/>
          <w:marBottom w:val="0"/>
          <w:divBdr>
            <w:top w:val="none" w:sz="0" w:space="0" w:color="auto"/>
            <w:left w:val="none" w:sz="0" w:space="0" w:color="auto"/>
            <w:bottom w:val="none" w:sz="0" w:space="0" w:color="auto"/>
            <w:right w:val="none" w:sz="0" w:space="0" w:color="auto"/>
          </w:divBdr>
          <w:divsChild>
            <w:div w:id="2087997879">
              <w:marLeft w:val="0"/>
              <w:marRight w:val="0"/>
              <w:marTop w:val="0"/>
              <w:marBottom w:val="0"/>
              <w:divBdr>
                <w:top w:val="none" w:sz="0" w:space="0" w:color="auto"/>
                <w:left w:val="none" w:sz="0" w:space="0" w:color="auto"/>
                <w:bottom w:val="none" w:sz="0" w:space="0" w:color="auto"/>
                <w:right w:val="none" w:sz="0" w:space="0" w:color="auto"/>
              </w:divBdr>
              <w:divsChild>
                <w:div w:id="1651404687">
                  <w:marLeft w:val="0"/>
                  <w:marRight w:val="0"/>
                  <w:marTop w:val="0"/>
                  <w:marBottom w:val="0"/>
                  <w:divBdr>
                    <w:top w:val="none" w:sz="0" w:space="0" w:color="auto"/>
                    <w:left w:val="none" w:sz="0" w:space="0" w:color="auto"/>
                    <w:bottom w:val="none" w:sz="0" w:space="0" w:color="auto"/>
                    <w:right w:val="none" w:sz="0" w:space="0" w:color="auto"/>
                  </w:divBdr>
                  <w:divsChild>
                    <w:div w:id="18004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13.xm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footer" Target="footer9.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7.xml"/><Relationship Id="rId36"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footer" Target="footer8.xml"/><Relationship Id="rId35" Type="http://schemas.openxmlformats.org/officeDocument/2006/relationships/header" Target="header15.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24758-B386-4536-9234-A7B89AFD31E4}">
  <ds:schemaRefs>
    <ds:schemaRef ds:uri="http://schemas.openxmlformats.org/officeDocument/2006/bibliography"/>
  </ds:schemaRefs>
</ds:datastoreItem>
</file>

<file path=customXml/itemProps2.xml><?xml version="1.0" encoding="utf-8"?>
<ds:datastoreItem xmlns:ds="http://schemas.openxmlformats.org/officeDocument/2006/customXml" ds:itemID="{800672C7-9421-43E5-89DE-91690BA47359}">
  <ds:schemaRefs>
    <ds:schemaRef ds:uri="http://schemas.microsoft.com/sharepoint/v3/contenttype/forms"/>
  </ds:schemaRefs>
</ds:datastoreItem>
</file>

<file path=customXml/itemProps3.xml><?xml version="1.0" encoding="utf-8"?>
<ds:datastoreItem xmlns:ds="http://schemas.openxmlformats.org/officeDocument/2006/customXml" ds:itemID="{9FB2022D-DD78-4F00-8C1E-314F81A1E6A0}">
  <ds:schemaRefs>
    <ds:schemaRef ds:uri="http://schemas.microsoft.com/office/2006/metadata/properties"/>
    <ds:schemaRef ds:uri="http://purl.org/dc/dcmitype/"/>
    <ds:schemaRef ds:uri="656e7443-c358-4df7-8213-8aed28d2bde7"/>
    <ds:schemaRef ds:uri="http://schemas.microsoft.com/office/2006/documentManagement/types"/>
    <ds:schemaRef ds:uri="http://purl.org/dc/terms/"/>
    <ds:schemaRef ds:uri="http://purl.org/dc/elements/1.1/"/>
    <ds:schemaRef ds:uri="http://www.w3.org/XML/1998/namespace"/>
    <ds:schemaRef ds:uri="1c0475b7-e13a-4ffc-a804-5d5931362357"/>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91C347D2-3060-4294-82B7-EF218E58C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276</Pages>
  <Words>70191</Words>
  <Characters>400094</Characters>
  <Application>Microsoft Office Word</Application>
  <DocSecurity>0</DocSecurity>
  <Lines>3334</Lines>
  <Paragraphs>938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2024-08-27T15:43:00Z</dcterms:created>
  <dcterms:modified xsi:type="dcterms:W3CDTF">2024-08-30T17:21:00Z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